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FDD" w:rsidRDefault="00A26FDD" w:rsidP="00A26FDD">
      <w:pPr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A2269D">
        <w:rPr>
          <w:rFonts w:ascii="Arial" w:hAnsi="Arial" w:cs="Arial"/>
          <w:b/>
          <w:bCs/>
          <w:sz w:val="32"/>
          <w:szCs w:val="32"/>
          <w:u w:val="single"/>
        </w:rPr>
        <w:t xml:space="preserve">La </w:t>
      </w:r>
      <w:proofErr w:type="spellStart"/>
      <w:r w:rsidRPr="00A2269D">
        <w:rPr>
          <w:rFonts w:ascii="Arial" w:hAnsi="Arial" w:cs="Arial"/>
          <w:b/>
          <w:bCs/>
          <w:sz w:val="32"/>
          <w:szCs w:val="32"/>
          <w:u w:val="single"/>
        </w:rPr>
        <w:t>máquina</w:t>
      </w:r>
      <w:proofErr w:type="spellEnd"/>
      <w:r w:rsidRPr="00A2269D">
        <w:rPr>
          <w:rFonts w:ascii="Arial" w:hAnsi="Arial" w:cs="Arial"/>
          <w:b/>
          <w:bCs/>
          <w:sz w:val="32"/>
          <w:szCs w:val="32"/>
          <w:u w:val="single"/>
        </w:rPr>
        <w:t xml:space="preserve"> de </w:t>
      </w:r>
      <w:proofErr w:type="spellStart"/>
      <w:r w:rsidRPr="00A2269D">
        <w:rPr>
          <w:rFonts w:ascii="Arial" w:hAnsi="Arial" w:cs="Arial"/>
          <w:b/>
          <w:bCs/>
          <w:sz w:val="32"/>
          <w:szCs w:val="32"/>
          <w:u w:val="single"/>
        </w:rPr>
        <w:t>manipulación</w:t>
      </w:r>
      <w:proofErr w:type="spellEnd"/>
      <w:r w:rsidRPr="00A2269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A2269D">
        <w:rPr>
          <w:rFonts w:ascii="Arial" w:hAnsi="Arial" w:cs="Arial"/>
          <w:b/>
          <w:bCs/>
          <w:sz w:val="32"/>
          <w:szCs w:val="32"/>
          <w:u w:val="single"/>
        </w:rPr>
        <w:t>más</w:t>
      </w:r>
      <w:proofErr w:type="spellEnd"/>
      <w:r w:rsidRPr="00A2269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A2269D">
        <w:rPr>
          <w:rFonts w:ascii="Arial" w:hAnsi="Arial" w:cs="Arial"/>
          <w:b/>
          <w:bCs/>
          <w:sz w:val="32"/>
          <w:szCs w:val="32"/>
          <w:u w:val="single"/>
        </w:rPr>
        <w:t>grande</w:t>
      </w:r>
      <w:proofErr w:type="spellEnd"/>
      <w:r w:rsidRPr="00A2269D">
        <w:rPr>
          <w:rFonts w:ascii="Arial" w:hAnsi="Arial" w:cs="Arial"/>
          <w:b/>
          <w:bCs/>
          <w:sz w:val="32"/>
          <w:szCs w:val="32"/>
          <w:u w:val="single"/>
        </w:rPr>
        <w:t xml:space="preserve"> del </w:t>
      </w:r>
      <w:proofErr w:type="spellStart"/>
      <w:r w:rsidRPr="00A2269D">
        <w:rPr>
          <w:rFonts w:ascii="Arial" w:hAnsi="Arial" w:cs="Arial"/>
          <w:b/>
          <w:bCs/>
          <w:sz w:val="32"/>
          <w:szCs w:val="32"/>
          <w:u w:val="single"/>
        </w:rPr>
        <w:t>mundo</w:t>
      </w:r>
      <w:proofErr w:type="spellEnd"/>
      <w:r w:rsidRPr="00A2269D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:rsidR="00A26FDD" w:rsidRDefault="00A26FDD" w:rsidP="00A26FDD">
      <w:pPr>
        <w:spacing w:line="360" w:lineRule="auto"/>
        <w:rPr>
          <w:rFonts w:ascii="Arial" w:hAnsi="Arial" w:cs="Arial"/>
          <w:b/>
          <w:sz w:val="32"/>
          <w:szCs w:val="32"/>
          <w:u w:val="single"/>
        </w:rPr>
      </w:pPr>
      <w:r w:rsidRPr="00A2269D">
        <w:rPr>
          <w:rFonts w:ascii="Arial" w:hAnsi="Arial" w:cs="Arial"/>
          <w:b/>
          <w:bCs/>
          <w:sz w:val="32"/>
          <w:szCs w:val="32"/>
          <w:u w:val="single"/>
        </w:rPr>
        <w:t xml:space="preserve">La </w:t>
      </w:r>
      <w:proofErr w:type="spellStart"/>
      <w:r w:rsidRPr="00A2269D">
        <w:rPr>
          <w:rFonts w:ascii="Arial" w:hAnsi="Arial" w:cs="Arial"/>
          <w:b/>
          <w:bCs/>
          <w:sz w:val="32"/>
          <w:szCs w:val="32"/>
          <w:u w:val="single"/>
        </w:rPr>
        <w:t>nueva</w:t>
      </w:r>
      <w:proofErr w:type="spellEnd"/>
      <w:r w:rsidRPr="00A2269D">
        <w:rPr>
          <w:rFonts w:ascii="Arial" w:hAnsi="Arial" w:cs="Arial"/>
          <w:b/>
          <w:bCs/>
          <w:sz w:val="32"/>
          <w:szCs w:val="32"/>
          <w:u w:val="single"/>
        </w:rPr>
        <w:t xml:space="preserve"> SENNEBOGEN 895 E </w:t>
      </w:r>
      <w:proofErr w:type="spellStart"/>
      <w:r w:rsidRPr="00A2269D">
        <w:rPr>
          <w:rFonts w:ascii="Arial" w:hAnsi="Arial" w:cs="Arial"/>
          <w:b/>
          <w:bCs/>
          <w:sz w:val="32"/>
          <w:szCs w:val="32"/>
          <w:u w:val="single"/>
        </w:rPr>
        <w:t>sienta</w:t>
      </w:r>
      <w:proofErr w:type="spellEnd"/>
      <w:r w:rsidRPr="00A2269D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A2269D">
        <w:rPr>
          <w:rFonts w:ascii="Arial" w:hAnsi="Arial" w:cs="Arial"/>
          <w:b/>
          <w:bCs/>
          <w:sz w:val="32"/>
          <w:szCs w:val="32"/>
          <w:u w:val="single"/>
        </w:rPr>
        <w:t>precedente</w:t>
      </w:r>
      <w:proofErr w:type="spellEnd"/>
    </w:p>
    <w:p w:rsidR="00A26FDD" w:rsidRDefault="00A26FDD" w:rsidP="00A26FDD">
      <w:pPr>
        <w:spacing w:line="360" w:lineRule="auto"/>
        <w:rPr>
          <w:rFonts w:ascii="Arial" w:hAnsi="Arial" w:cs="Arial"/>
        </w:rPr>
      </w:pPr>
    </w:p>
    <w:p w:rsidR="00A26FDD" w:rsidRDefault="00A26FDD" w:rsidP="00A26FDD">
      <w:pPr>
        <w:spacing w:line="360" w:lineRule="auto"/>
        <w:rPr>
          <w:rFonts w:ascii="Arial" w:hAnsi="Arial" w:cs="Arial"/>
          <w:b/>
        </w:rPr>
      </w:pPr>
      <w:r w:rsidRPr="00A2269D">
        <w:rPr>
          <w:rFonts w:ascii="Arial" w:hAnsi="Arial" w:cs="Arial"/>
          <w:b/>
          <w:bCs/>
        </w:rPr>
        <w:t xml:space="preserve">En Bauma 2019, SENNEBOGEN </w:t>
      </w:r>
      <w:proofErr w:type="spellStart"/>
      <w:r w:rsidRPr="00A2269D">
        <w:rPr>
          <w:rFonts w:ascii="Arial" w:hAnsi="Arial" w:cs="Arial"/>
          <w:b/>
          <w:bCs/>
        </w:rPr>
        <w:t>presenta</w:t>
      </w:r>
      <w:proofErr w:type="spellEnd"/>
      <w:r w:rsidRPr="00A2269D">
        <w:rPr>
          <w:rFonts w:ascii="Arial" w:hAnsi="Arial" w:cs="Arial"/>
          <w:b/>
          <w:bCs/>
        </w:rPr>
        <w:t xml:space="preserve"> al </w:t>
      </w:r>
      <w:proofErr w:type="spellStart"/>
      <w:r w:rsidRPr="00A2269D">
        <w:rPr>
          <w:rFonts w:ascii="Arial" w:hAnsi="Arial" w:cs="Arial"/>
          <w:b/>
          <w:bCs/>
        </w:rPr>
        <w:t>público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con</w:t>
      </w:r>
      <w:proofErr w:type="spellEnd"/>
      <w:r w:rsidRPr="00A2269D">
        <w:rPr>
          <w:rFonts w:ascii="Arial" w:hAnsi="Arial" w:cs="Arial"/>
          <w:b/>
          <w:bCs/>
        </w:rPr>
        <w:t xml:space="preserve"> la </w:t>
      </w:r>
      <w:proofErr w:type="spellStart"/>
      <w:r w:rsidRPr="00A2269D">
        <w:rPr>
          <w:rFonts w:ascii="Arial" w:hAnsi="Arial" w:cs="Arial"/>
          <w:b/>
          <w:bCs/>
        </w:rPr>
        <w:t>nueva</w:t>
      </w:r>
      <w:proofErr w:type="spellEnd"/>
      <w:r w:rsidRPr="00A2269D">
        <w:rPr>
          <w:rFonts w:ascii="Arial" w:hAnsi="Arial" w:cs="Arial"/>
          <w:b/>
          <w:bCs/>
        </w:rPr>
        <w:t xml:space="preserve"> 895 E la </w:t>
      </w:r>
      <w:proofErr w:type="spellStart"/>
      <w:r w:rsidRPr="00A2269D">
        <w:rPr>
          <w:rFonts w:ascii="Arial" w:hAnsi="Arial" w:cs="Arial"/>
          <w:b/>
          <w:bCs/>
        </w:rPr>
        <w:t>excavadora</w:t>
      </w:r>
      <w:proofErr w:type="spellEnd"/>
      <w:r w:rsidRPr="00A2269D">
        <w:rPr>
          <w:rFonts w:ascii="Arial" w:hAnsi="Arial" w:cs="Arial"/>
          <w:b/>
          <w:bCs/>
        </w:rPr>
        <w:t xml:space="preserve"> de </w:t>
      </w:r>
      <w:proofErr w:type="spellStart"/>
      <w:r w:rsidRPr="00A2269D">
        <w:rPr>
          <w:rFonts w:ascii="Arial" w:hAnsi="Arial" w:cs="Arial"/>
          <w:b/>
          <w:bCs/>
        </w:rPr>
        <w:t>manipulación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más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grande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jamás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construida</w:t>
      </w:r>
      <w:proofErr w:type="spellEnd"/>
      <w:r w:rsidRPr="00A2269D">
        <w:rPr>
          <w:rFonts w:ascii="Arial" w:hAnsi="Arial" w:cs="Arial"/>
          <w:b/>
          <w:bCs/>
        </w:rPr>
        <w:t xml:space="preserve">. La </w:t>
      </w:r>
      <w:proofErr w:type="spellStart"/>
      <w:r w:rsidRPr="00A2269D">
        <w:rPr>
          <w:rFonts w:ascii="Arial" w:hAnsi="Arial" w:cs="Arial"/>
          <w:b/>
          <w:bCs/>
        </w:rPr>
        <w:t>gigantesca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máquina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impresiona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con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un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peso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operativo</w:t>
      </w:r>
      <w:proofErr w:type="spellEnd"/>
      <w:r w:rsidRPr="00A2269D">
        <w:rPr>
          <w:rFonts w:ascii="Arial" w:hAnsi="Arial" w:cs="Arial"/>
          <w:b/>
          <w:bCs/>
        </w:rPr>
        <w:t xml:space="preserve"> de </w:t>
      </w:r>
      <w:proofErr w:type="spellStart"/>
      <w:r w:rsidRPr="00A2269D">
        <w:rPr>
          <w:rFonts w:ascii="Arial" w:hAnsi="Arial" w:cs="Arial"/>
          <w:b/>
          <w:bCs/>
        </w:rPr>
        <w:t>casi</w:t>
      </w:r>
      <w:proofErr w:type="spellEnd"/>
      <w:r w:rsidRPr="00A2269D">
        <w:rPr>
          <w:rFonts w:ascii="Arial" w:hAnsi="Arial" w:cs="Arial"/>
          <w:b/>
          <w:bCs/>
        </w:rPr>
        <w:t xml:space="preserve"> 400 t y </w:t>
      </w:r>
      <w:proofErr w:type="spellStart"/>
      <w:r w:rsidRPr="00A2269D">
        <w:rPr>
          <w:rFonts w:ascii="Arial" w:hAnsi="Arial" w:cs="Arial"/>
          <w:b/>
          <w:bCs/>
        </w:rPr>
        <w:t>un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alcance</w:t>
      </w:r>
      <w:proofErr w:type="spellEnd"/>
      <w:r w:rsidRPr="00A2269D">
        <w:rPr>
          <w:rFonts w:ascii="Arial" w:hAnsi="Arial" w:cs="Arial"/>
          <w:b/>
          <w:bCs/>
        </w:rPr>
        <w:t xml:space="preserve"> de </w:t>
      </w:r>
      <w:proofErr w:type="spellStart"/>
      <w:r w:rsidRPr="00A2269D">
        <w:rPr>
          <w:rFonts w:ascii="Arial" w:hAnsi="Arial" w:cs="Arial"/>
          <w:b/>
          <w:bCs/>
        </w:rPr>
        <w:t>hasta</w:t>
      </w:r>
      <w:proofErr w:type="spellEnd"/>
      <w:r w:rsidRPr="00A2269D">
        <w:rPr>
          <w:rFonts w:ascii="Arial" w:hAnsi="Arial" w:cs="Arial"/>
          <w:b/>
          <w:bCs/>
        </w:rPr>
        <w:t xml:space="preserve"> 40 m.  SENNEBOGEN </w:t>
      </w:r>
      <w:proofErr w:type="spellStart"/>
      <w:r w:rsidRPr="00A2269D">
        <w:rPr>
          <w:rFonts w:ascii="Arial" w:hAnsi="Arial" w:cs="Arial"/>
          <w:b/>
          <w:bCs/>
        </w:rPr>
        <w:t>mostrará</w:t>
      </w:r>
      <w:proofErr w:type="spellEnd"/>
      <w:r w:rsidRPr="00A2269D">
        <w:rPr>
          <w:rFonts w:ascii="Arial" w:hAnsi="Arial" w:cs="Arial"/>
          <w:b/>
          <w:bCs/>
        </w:rPr>
        <w:t xml:space="preserve"> la </w:t>
      </w:r>
      <w:proofErr w:type="spellStart"/>
      <w:r w:rsidRPr="00A2269D">
        <w:rPr>
          <w:rFonts w:ascii="Arial" w:hAnsi="Arial" w:cs="Arial"/>
          <w:b/>
          <w:bCs/>
        </w:rPr>
        <w:t>gigantesca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excavadora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durante</w:t>
      </w:r>
      <w:proofErr w:type="spellEnd"/>
      <w:r w:rsidRPr="00A2269D">
        <w:rPr>
          <w:rFonts w:ascii="Arial" w:hAnsi="Arial" w:cs="Arial"/>
          <w:b/>
          <w:bCs/>
        </w:rPr>
        <w:t xml:space="preserve"> la </w:t>
      </w:r>
      <w:proofErr w:type="spellStart"/>
      <w:r w:rsidRPr="00A2269D">
        <w:rPr>
          <w:rFonts w:ascii="Arial" w:hAnsi="Arial" w:cs="Arial"/>
          <w:b/>
          <w:bCs/>
        </w:rPr>
        <w:t>semana</w:t>
      </w:r>
      <w:proofErr w:type="spellEnd"/>
      <w:r w:rsidRPr="00A2269D">
        <w:rPr>
          <w:rFonts w:ascii="Arial" w:hAnsi="Arial" w:cs="Arial"/>
          <w:b/>
          <w:bCs/>
        </w:rPr>
        <w:t xml:space="preserve"> del Bauma en las </w:t>
      </w:r>
      <w:proofErr w:type="spellStart"/>
      <w:r w:rsidRPr="00A2269D">
        <w:rPr>
          <w:rFonts w:ascii="Arial" w:hAnsi="Arial" w:cs="Arial"/>
          <w:b/>
          <w:bCs/>
        </w:rPr>
        <w:t>instalaciones</w:t>
      </w:r>
      <w:proofErr w:type="spellEnd"/>
      <w:r w:rsidRPr="00A2269D">
        <w:rPr>
          <w:rFonts w:ascii="Arial" w:hAnsi="Arial" w:cs="Arial"/>
          <w:b/>
          <w:bCs/>
        </w:rPr>
        <w:t xml:space="preserve"> de la </w:t>
      </w:r>
      <w:proofErr w:type="spellStart"/>
      <w:r w:rsidRPr="00A2269D">
        <w:rPr>
          <w:rFonts w:ascii="Arial" w:hAnsi="Arial" w:cs="Arial"/>
          <w:b/>
          <w:bCs/>
        </w:rPr>
        <w:t>fábrica</w:t>
      </w:r>
      <w:proofErr w:type="spellEnd"/>
      <w:r w:rsidRPr="00A2269D">
        <w:rPr>
          <w:rFonts w:ascii="Arial" w:hAnsi="Arial" w:cs="Arial"/>
          <w:b/>
          <w:bCs/>
        </w:rPr>
        <w:t xml:space="preserve"> de Straubing, </w:t>
      </w:r>
      <w:proofErr w:type="spellStart"/>
      <w:r w:rsidRPr="00A2269D">
        <w:rPr>
          <w:rFonts w:ascii="Arial" w:hAnsi="Arial" w:cs="Arial"/>
          <w:b/>
          <w:bCs/>
        </w:rPr>
        <w:t>estableciendo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así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una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vez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más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nuevos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estándares</w:t>
      </w:r>
      <w:proofErr w:type="spellEnd"/>
      <w:r w:rsidRPr="00A2269D">
        <w:rPr>
          <w:rFonts w:ascii="Arial" w:hAnsi="Arial" w:cs="Arial"/>
          <w:b/>
          <w:bCs/>
        </w:rPr>
        <w:t xml:space="preserve"> en la </w:t>
      </w:r>
      <w:proofErr w:type="spellStart"/>
      <w:r w:rsidRPr="00A2269D">
        <w:rPr>
          <w:rFonts w:ascii="Arial" w:hAnsi="Arial" w:cs="Arial"/>
          <w:b/>
          <w:bCs/>
        </w:rPr>
        <w:t>exigente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manipulación</w:t>
      </w:r>
      <w:proofErr w:type="spellEnd"/>
      <w:r w:rsidRPr="00A2269D">
        <w:rPr>
          <w:rFonts w:ascii="Arial" w:hAnsi="Arial" w:cs="Arial"/>
          <w:b/>
          <w:bCs/>
        </w:rPr>
        <w:t xml:space="preserve"> de materiales.</w:t>
      </w:r>
    </w:p>
    <w:p w:rsidR="00A26FDD" w:rsidRDefault="00A26FDD" w:rsidP="00A26FDD">
      <w:pPr>
        <w:spacing w:line="360" w:lineRule="auto"/>
        <w:rPr>
          <w:rFonts w:ascii="Arial" w:hAnsi="Arial" w:cs="Arial"/>
        </w:rPr>
      </w:pPr>
    </w:p>
    <w:p w:rsidR="00A26FDD" w:rsidRDefault="00A26FDD" w:rsidP="00A26FDD">
      <w:pPr>
        <w:spacing w:line="360" w:lineRule="auto"/>
        <w:rPr>
          <w:rFonts w:ascii="Arial" w:hAnsi="Arial" w:cs="Arial"/>
        </w:rPr>
      </w:pPr>
      <w:proofErr w:type="spellStart"/>
      <w:r w:rsidRPr="00A2269D">
        <w:rPr>
          <w:rFonts w:ascii="Arial" w:hAnsi="Arial" w:cs="Arial"/>
        </w:rPr>
        <w:t>Más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grande</w:t>
      </w:r>
      <w:proofErr w:type="spellEnd"/>
      <w:r w:rsidRPr="00A2269D">
        <w:rPr>
          <w:rFonts w:ascii="Arial" w:hAnsi="Arial" w:cs="Arial"/>
        </w:rPr>
        <w:t xml:space="preserve">, </w:t>
      </w:r>
      <w:proofErr w:type="spellStart"/>
      <w:r w:rsidRPr="00A2269D">
        <w:rPr>
          <w:rFonts w:ascii="Arial" w:hAnsi="Arial" w:cs="Arial"/>
        </w:rPr>
        <w:t>más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alto</w:t>
      </w:r>
      <w:proofErr w:type="spellEnd"/>
      <w:r w:rsidRPr="00A2269D">
        <w:rPr>
          <w:rFonts w:ascii="Arial" w:hAnsi="Arial" w:cs="Arial"/>
        </w:rPr>
        <w:t xml:space="preserve">, </w:t>
      </w:r>
      <w:proofErr w:type="spellStart"/>
      <w:r w:rsidRPr="00A2269D">
        <w:rPr>
          <w:rFonts w:ascii="Arial" w:hAnsi="Arial" w:cs="Arial"/>
        </w:rPr>
        <w:t>más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allá</w:t>
      </w:r>
      <w:proofErr w:type="spellEnd"/>
      <w:r w:rsidRPr="00A2269D">
        <w:rPr>
          <w:rFonts w:ascii="Arial" w:hAnsi="Arial" w:cs="Arial"/>
        </w:rPr>
        <w:t xml:space="preserve">. Esta </w:t>
      </w:r>
      <w:proofErr w:type="spellStart"/>
      <w:r w:rsidRPr="00A2269D">
        <w:rPr>
          <w:rFonts w:ascii="Arial" w:hAnsi="Arial" w:cs="Arial"/>
        </w:rPr>
        <w:t>podría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ser</w:t>
      </w:r>
      <w:proofErr w:type="spellEnd"/>
      <w:r w:rsidRPr="00A2269D">
        <w:rPr>
          <w:rFonts w:ascii="Arial" w:hAnsi="Arial" w:cs="Arial"/>
        </w:rPr>
        <w:t xml:space="preserve"> la </w:t>
      </w:r>
      <w:proofErr w:type="spellStart"/>
      <w:r w:rsidRPr="00A2269D">
        <w:rPr>
          <w:rFonts w:ascii="Arial" w:hAnsi="Arial" w:cs="Arial"/>
        </w:rPr>
        <w:t>descripción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resumida</w:t>
      </w:r>
      <w:proofErr w:type="spellEnd"/>
      <w:r w:rsidRPr="00A2269D">
        <w:rPr>
          <w:rFonts w:ascii="Arial" w:hAnsi="Arial" w:cs="Arial"/>
        </w:rPr>
        <w:t xml:space="preserve"> de la </w:t>
      </w:r>
      <w:proofErr w:type="spellStart"/>
      <w:r w:rsidRPr="00A2269D">
        <w:rPr>
          <w:rFonts w:ascii="Arial" w:hAnsi="Arial" w:cs="Arial"/>
        </w:rPr>
        <w:t>evolución</w:t>
      </w:r>
      <w:proofErr w:type="spellEnd"/>
      <w:r w:rsidRPr="00A2269D">
        <w:rPr>
          <w:rFonts w:ascii="Arial" w:hAnsi="Arial" w:cs="Arial"/>
        </w:rPr>
        <w:t xml:space="preserve"> en los </w:t>
      </w:r>
      <w:proofErr w:type="spellStart"/>
      <w:r w:rsidRPr="00A2269D">
        <w:rPr>
          <w:rFonts w:ascii="Arial" w:hAnsi="Arial" w:cs="Arial"/>
        </w:rPr>
        <w:t>últimos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años</w:t>
      </w:r>
      <w:proofErr w:type="spellEnd"/>
      <w:r w:rsidRPr="00A2269D">
        <w:rPr>
          <w:rFonts w:ascii="Arial" w:hAnsi="Arial" w:cs="Arial"/>
        </w:rPr>
        <w:t xml:space="preserve"> de las </w:t>
      </w:r>
      <w:proofErr w:type="spellStart"/>
      <w:r w:rsidRPr="00A2269D">
        <w:rPr>
          <w:rFonts w:ascii="Arial" w:hAnsi="Arial" w:cs="Arial"/>
        </w:rPr>
        <w:t>excavadoras</w:t>
      </w:r>
      <w:proofErr w:type="spellEnd"/>
      <w:r w:rsidRPr="00A2269D">
        <w:rPr>
          <w:rFonts w:ascii="Arial" w:hAnsi="Arial" w:cs="Arial"/>
        </w:rPr>
        <w:t xml:space="preserve"> de </w:t>
      </w:r>
      <w:proofErr w:type="spellStart"/>
      <w:r w:rsidRPr="00A2269D">
        <w:rPr>
          <w:rFonts w:ascii="Arial" w:hAnsi="Arial" w:cs="Arial"/>
        </w:rPr>
        <w:t>manipulación</w:t>
      </w:r>
      <w:proofErr w:type="spellEnd"/>
      <w:r w:rsidRPr="00A2269D">
        <w:rPr>
          <w:rFonts w:ascii="Arial" w:hAnsi="Arial" w:cs="Arial"/>
        </w:rPr>
        <w:t xml:space="preserve">. </w:t>
      </w:r>
      <w:proofErr w:type="spellStart"/>
      <w:r w:rsidRPr="00A2269D">
        <w:rPr>
          <w:rFonts w:ascii="Arial" w:hAnsi="Arial" w:cs="Arial"/>
        </w:rPr>
        <w:t>Con</w:t>
      </w:r>
      <w:proofErr w:type="spellEnd"/>
      <w:r w:rsidRPr="00A2269D">
        <w:rPr>
          <w:rFonts w:ascii="Arial" w:hAnsi="Arial" w:cs="Arial"/>
        </w:rPr>
        <w:t xml:space="preserve"> la </w:t>
      </w:r>
      <w:proofErr w:type="spellStart"/>
      <w:r w:rsidRPr="00A2269D">
        <w:rPr>
          <w:rFonts w:ascii="Arial" w:hAnsi="Arial" w:cs="Arial"/>
        </w:rPr>
        <w:t>excavadora</w:t>
      </w:r>
      <w:proofErr w:type="spellEnd"/>
      <w:r w:rsidRPr="00A2269D">
        <w:rPr>
          <w:rFonts w:ascii="Arial" w:hAnsi="Arial" w:cs="Arial"/>
        </w:rPr>
        <w:t xml:space="preserve"> de </w:t>
      </w:r>
      <w:proofErr w:type="spellStart"/>
      <w:r w:rsidRPr="00A2269D">
        <w:rPr>
          <w:rFonts w:ascii="Arial" w:hAnsi="Arial" w:cs="Arial"/>
        </w:rPr>
        <w:t>manipulación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más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grande</w:t>
      </w:r>
      <w:proofErr w:type="spellEnd"/>
      <w:r w:rsidRPr="00A2269D">
        <w:rPr>
          <w:rFonts w:ascii="Arial" w:hAnsi="Arial" w:cs="Arial"/>
        </w:rPr>
        <w:t xml:space="preserve"> del </w:t>
      </w:r>
      <w:proofErr w:type="spellStart"/>
      <w:r w:rsidRPr="00A2269D">
        <w:rPr>
          <w:rFonts w:ascii="Arial" w:hAnsi="Arial" w:cs="Arial"/>
        </w:rPr>
        <w:t>mundo</w:t>
      </w:r>
      <w:proofErr w:type="spellEnd"/>
      <w:r w:rsidRPr="00A2269D">
        <w:rPr>
          <w:rFonts w:ascii="Arial" w:hAnsi="Arial" w:cs="Arial"/>
        </w:rPr>
        <w:t xml:space="preserve">, la </w:t>
      </w:r>
      <w:proofErr w:type="spellStart"/>
      <w:r w:rsidRPr="00A2269D">
        <w:rPr>
          <w:rFonts w:ascii="Arial" w:hAnsi="Arial" w:cs="Arial"/>
        </w:rPr>
        <w:t>empresa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bávara</w:t>
      </w:r>
      <w:proofErr w:type="spellEnd"/>
      <w:r w:rsidRPr="00A2269D">
        <w:rPr>
          <w:rFonts w:ascii="Arial" w:hAnsi="Arial" w:cs="Arial"/>
        </w:rPr>
        <w:t xml:space="preserve"> de </w:t>
      </w:r>
      <w:proofErr w:type="spellStart"/>
      <w:r w:rsidRPr="00A2269D">
        <w:rPr>
          <w:rFonts w:ascii="Arial" w:hAnsi="Arial" w:cs="Arial"/>
        </w:rPr>
        <w:t>construcción</w:t>
      </w:r>
      <w:proofErr w:type="spellEnd"/>
      <w:r w:rsidRPr="00A2269D">
        <w:rPr>
          <w:rFonts w:ascii="Arial" w:hAnsi="Arial" w:cs="Arial"/>
        </w:rPr>
        <w:t xml:space="preserve"> de </w:t>
      </w:r>
      <w:proofErr w:type="spellStart"/>
      <w:r w:rsidRPr="00A2269D">
        <w:rPr>
          <w:rFonts w:ascii="Arial" w:hAnsi="Arial" w:cs="Arial"/>
        </w:rPr>
        <w:t>maquinaria</w:t>
      </w:r>
      <w:proofErr w:type="spellEnd"/>
      <w:r w:rsidRPr="00A2269D">
        <w:rPr>
          <w:rFonts w:ascii="Arial" w:hAnsi="Arial" w:cs="Arial"/>
        </w:rPr>
        <w:t xml:space="preserve"> da </w:t>
      </w:r>
      <w:proofErr w:type="spellStart"/>
      <w:r w:rsidRPr="00A2269D">
        <w:rPr>
          <w:rFonts w:ascii="Arial" w:hAnsi="Arial" w:cs="Arial"/>
        </w:rPr>
        <w:t>un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paso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más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allá</w:t>
      </w:r>
      <w:proofErr w:type="spellEnd"/>
      <w:r w:rsidRPr="00A2269D">
        <w:rPr>
          <w:rFonts w:ascii="Arial" w:hAnsi="Arial" w:cs="Arial"/>
        </w:rPr>
        <w:t xml:space="preserve">. </w:t>
      </w:r>
      <w:proofErr w:type="spellStart"/>
      <w:r w:rsidRPr="00A2269D">
        <w:rPr>
          <w:rFonts w:ascii="Arial" w:hAnsi="Arial" w:cs="Arial"/>
        </w:rPr>
        <w:t>Con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una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potencia</w:t>
      </w:r>
      <w:proofErr w:type="spellEnd"/>
      <w:r w:rsidRPr="00A2269D">
        <w:rPr>
          <w:rFonts w:ascii="Arial" w:hAnsi="Arial" w:cs="Arial"/>
        </w:rPr>
        <w:t xml:space="preserve"> total del </w:t>
      </w:r>
      <w:proofErr w:type="spellStart"/>
      <w:r w:rsidRPr="00A2269D">
        <w:rPr>
          <w:rFonts w:ascii="Arial" w:hAnsi="Arial" w:cs="Arial"/>
        </w:rPr>
        <w:t>sistema</w:t>
      </w:r>
      <w:proofErr w:type="spellEnd"/>
      <w:r w:rsidRPr="00A2269D">
        <w:rPr>
          <w:rFonts w:ascii="Arial" w:hAnsi="Arial" w:cs="Arial"/>
        </w:rPr>
        <w:t xml:space="preserve"> de </w:t>
      </w:r>
      <w:proofErr w:type="spellStart"/>
      <w:r w:rsidRPr="00A2269D">
        <w:rPr>
          <w:rFonts w:ascii="Arial" w:hAnsi="Arial" w:cs="Arial"/>
        </w:rPr>
        <w:t>más</w:t>
      </w:r>
      <w:proofErr w:type="spellEnd"/>
      <w:r w:rsidRPr="00A2269D">
        <w:rPr>
          <w:rFonts w:ascii="Arial" w:hAnsi="Arial" w:cs="Arial"/>
        </w:rPr>
        <w:t xml:space="preserve"> de 750 kW y </w:t>
      </w:r>
      <w:proofErr w:type="spellStart"/>
      <w:r w:rsidRPr="00A2269D">
        <w:rPr>
          <w:rFonts w:ascii="Arial" w:hAnsi="Arial" w:cs="Arial"/>
        </w:rPr>
        <w:t>un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peso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operativo</w:t>
      </w:r>
      <w:proofErr w:type="spellEnd"/>
      <w:r w:rsidRPr="00A2269D">
        <w:rPr>
          <w:rFonts w:ascii="Arial" w:hAnsi="Arial" w:cs="Arial"/>
        </w:rPr>
        <w:t xml:space="preserve"> de </w:t>
      </w:r>
      <w:proofErr w:type="spellStart"/>
      <w:r w:rsidRPr="00A2269D">
        <w:rPr>
          <w:rFonts w:ascii="Arial" w:hAnsi="Arial" w:cs="Arial"/>
        </w:rPr>
        <w:t>casi</w:t>
      </w:r>
      <w:proofErr w:type="spellEnd"/>
      <w:r w:rsidRPr="00A2269D">
        <w:rPr>
          <w:rFonts w:ascii="Arial" w:hAnsi="Arial" w:cs="Arial"/>
        </w:rPr>
        <w:t xml:space="preserve"> 400 t, la </w:t>
      </w:r>
      <w:proofErr w:type="spellStart"/>
      <w:r w:rsidRPr="00A2269D">
        <w:rPr>
          <w:rFonts w:ascii="Arial" w:hAnsi="Arial" w:cs="Arial"/>
        </w:rPr>
        <w:t>máquina</w:t>
      </w:r>
      <w:proofErr w:type="spellEnd"/>
      <w:r w:rsidRPr="00A2269D">
        <w:rPr>
          <w:rFonts w:ascii="Arial" w:hAnsi="Arial" w:cs="Arial"/>
        </w:rPr>
        <w:t xml:space="preserve"> de </w:t>
      </w:r>
      <w:proofErr w:type="spellStart"/>
      <w:r w:rsidRPr="00A2269D">
        <w:rPr>
          <w:rFonts w:ascii="Arial" w:hAnsi="Arial" w:cs="Arial"/>
        </w:rPr>
        <w:t>manipulación</w:t>
      </w:r>
      <w:proofErr w:type="spellEnd"/>
      <w:r w:rsidRPr="00A2269D">
        <w:rPr>
          <w:rFonts w:ascii="Arial" w:hAnsi="Arial" w:cs="Arial"/>
        </w:rPr>
        <w:t xml:space="preserve"> es </w:t>
      </w:r>
      <w:proofErr w:type="spellStart"/>
      <w:r w:rsidRPr="00A2269D">
        <w:rPr>
          <w:rFonts w:ascii="Arial" w:hAnsi="Arial" w:cs="Arial"/>
        </w:rPr>
        <w:t>única</w:t>
      </w:r>
      <w:proofErr w:type="spellEnd"/>
      <w:r w:rsidRPr="00A2269D">
        <w:rPr>
          <w:rFonts w:ascii="Arial" w:hAnsi="Arial" w:cs="Arial"/>
        </w:rPr>
        <w:t xml:space="preserve"> en </w:t>
      </w:r>
      <w:proofErr w:type="spellStart"/>
      <w:r w:rsidRPr="00A2269D">
        <w:rPr>
          <w:rFonts w:ascii="Arial" w:hAnsi="Arial" w:cs="Arial"/>
        </w:rPr>
        <w:t>el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mercado</w:t>
      </w:r>
      <w:proofErr w:type="spellEnd"/>
      <w:r w:rsidRPr="00A2269D">
        <w:rPr>
          <w:rFonts w:ascii="Arial" w:hAnsi="Arial" w:cs="Arial"/>
        </w:rPr>
        <w:t xml:space="preserve">. La </w:t>
      </w:r>
      <w:proofErr w:type="spellStart"/>
      <w:r w:rsidRPr="00A2269D">
        <w:rPr>
          <w:rFonts w:ascii="Arial" w:hAnsi="Arial" w:cs="Arial"/>
        </w:rPr>
        <w:t>máquina</w:t>
      </w:r>
      <w:proofErr w:type="spellEnd"/>
      <w:r w:rsidRPr="00A2269D">
        <w:rPr>
          <w:rFonts w:ascii="Arial" w:hAnsi="Arial" w:cs="Arial"/>
        </w:rPr>
        <w:t xml:space="preserve"> se </w:t>
      </w:r>
      <w:proofErr w:type="spellStart"/>
      <w:r w:rsidRPr="00A2269D">
        <w:rPr>
          <w:rFonts w:ascii="Arial" w:hAnsi="Arial" w:cs="Arial"/>
        </w:rPr>
        <w:t>encuentra</w:t>
      </w:r>
      <w:proofErr w:type="spellEnd"/>
      <w:r w:rsidRPr="00A2269D">
        <w:rPr>
          <w:rFonts w:ascii="Arial" w:hAnsi="Arial" w:cs="Arial"/>
        </w:rPr>
        <w:t xml:space="preserve"> en las </w:t>
      </w:r>
      <w:proofErr w:type="spellStart"/>
      <w:r w:rsidRPr="00A2269D">
        <w:rPr>
          <w:rFonts w:ascii="Arial" w:hAnsi="Arial" w:cs="Arial"/>
        </w:rPr>
        <w:t>instalaciones</w:t>
      </w:r>
      <w:proofErr w:type="spellEnd"/>
      <w:r w:rsidRPr="00A2269D">
        <w:rPr>
          <w:rFonts w:ascii="Arial" w:hAnsi="Arial" w:cs="Arial"/>
        </w:rPr>
        <w:t xml:space="preserve"> de la </w:t>
      </w:r>
      <w:proofErr w:type="spellStart"/>
      <w:r w:rsidRPr="00A2269D">
        <w:rPr>
          <w:rFonts w:ascii="Arial" w:hAnsi="Arial" w:cs="Arial"/>
        </w:rPr>
        <w:t>empresa</w:t>
      </w:r>
      <w:proofErr w:type="spellEnd"/>
      <w:r w:rsidRPr="00A2269D">
        <w:rPr>
          <w:rFonts w:ascii="Arial" w:hAnsi="Arial" w:cs="Arial"/>
        </w:rPr>
        <w:t xml:space="preserve"> en Straubing </w:t>
      </w:r>
      <w:proofErr w:type="spellStart"/>
      <w:r w:rsidRPr="00A2269D">
        <w:rPr>
          <w:rFonts w:ascii="Arial" w:hAnsi="Arial" w:cs="Arial"/>
        </w:rPr>
        <w:t>justo</w:t>
      </w:r>
      <w:proofErr w:type="spellEnd"/>
      <w:r w:rsidRPr="00A2269D">
        <w:rPr>
          <w:rFonts w:ascii="Arial" w:hAnsi="Arial" w:cs="Arial"/>
        </w:rPr>
        <w:t xml:space="preserve"> a </w:t>
      </w:r>
      <w:proofErr w:type="spellStart"/>
      <w:r w:rsidRPr="00A2269D">
        <w:rPr>
          <w:rFonts w:ascii="Arial" w:hAnsi="Arial" w:cs="Arial"/>
        </w:rPr>
        <w:t>tiempo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para</w:t>
      </w:r>
      <w:proofErr w:type="spellEnd"/>
      <w:r w:rsidRPr="00A2269D">
        <w:rPr>
          <w:rFonts w:ascii="Arial" w:hAnsi="Arial" w:cs="Arial"/>
        </w:rPr>
        <w:t xml:space="preserve"> Bauma.</w:t>
      </w:r>
    </w:p>
    <w:p w:rsidR="00A26FDD" w:rsidRDefault="00A26FDD" w:rsidP="00A26FDD">
      <w:pPr>
        <w:spacing w:line="360" w:lineRule="auto"/>
        <w:rPr>
          <w:rFonts w:ascii="Arial" w:hAnsi="Arial" w:cs="Arial"/>
        </w:rPr>
      </w:pPr>
    </w:p>
    <w:p w:rsidR="00A26FDD" w:rsidRPr="001C45C9" w:rsidRDefault="00A26FDD" w:rsidP="00A26FDD">
      <w:pPr>
        <w:spacing w:line="360" w:lineRule="auto"/>
        <w:rPr>
          <w:rFonts w:ascii="Arial" w:hAnsi="Arial" w:cs="Arial"/>
          <w:b/>
        </w:rPr>
      </w:pPr>
      <w:proofErr w:type="spellStart"/>
      <w:r w:rsidRPr="00A2269D">
        <w:rPr>
          <w:rFonts w:ascii="Arial" w:hAnsi="Arial" w:cs="Arial"/>
          <w:b/>
          <w:bCs/>
        </w:rPr>
        <w:t>Especialista</w:t>
      </w:r>
      <w:proofErr w:type="spellEnd"/>
      <w:r w:rsidRPr="00A2269D">
        <w:rPr>
          <w:rFonts w:ascii="Arial" w:hAnsi="Arial" w:cs="Arial"/>
          <w:b/>
          <w:bCs/>
        </w:rPr>
        <w:t xml:space="preserve"> en </w:t>
      </w:r>
      <w:proofErr w:type="spellStart"/>
      <w:r w:rsidRPr="00A2269D">
        <w:rPr>
          <w:rFonts w:ascii="Arial" w:hAnsi="Arial" w:cs="Arial"/>
          <w:b/>
          <w:bCs/>
        </w:rPr>
        <w:t>todos</w:t>
      </w:r>
      <w:proofErr w:type="spellEnd"/>
      <w:r w:rsidRPr="00A2269D">
        <w:rPr>
          <w:rFonts w:ascii="Arial" w:hAnsi="Arial" w:cs="Arial"/>
          <w:b/>
          <w:bCs/>
        </w:rPr>
        <w:t xml:space="preserve"> los </w:t>
      </w:r>
      <w:proofErr w:type="spellStart"/>
      <w:r w:rsidRPr="00A2269D">
        <w:rPr>
          <w:rFonts w:ascii="Arial" w:hAnsi="Arial" w:cs="Arial"/>
          <w:b/>
          <w:bCs/>
        </w:rPr>
        <w:t>requisitos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portuarios</w:t>
      </w:r>
      <w:proofErr w:type="spellEnd"/>
      <w:r w:rsidRPr="00A2269D">
        <w:rPr>
          <w:rFonts w:ascii="Arial" w:hAnsi="Arial" w:cs="Arial"/>
          <w:b/>
          <w:bCs/>
        </w:rPr>
        <w:t xml:space="preserve"> </w:t>
      </w:r>
      <w:proofErr w:type="spellStart"/>
      <w:r w:rsidRPr="00A2269D">
        <w:rPr>
          <w:rFonts w:ascii="Arial" w:hAnsi="Arial" w:cs="Arial"/>
          <w:b/>
          <w:bCs/>
        </w:rPr>
        <w:t>con</w:t>
      </w:r>
      <w:proofErr w:type="spellEnd"/>
      <w:r w:rsidRPr="00A2269D">
        <w:rPr>
          <w:rFonts w:ascii="Arial" w:hAnsi="Arial" w:cs="Arial"/>
          <w:b/>
          <w:bCs/>
        </w:rPr>
        <w:t xml:space="preserve"> Green Hybrid </w:t>
      </w: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  <w:r w:rsidRPr="00A2269D">
        <w:rPr>
          <w:rFonts w:ascii="Arial" w:hAnsi="Arial" w:cs="Arial"/>
        </w:rPr>
        <w:t xml:space="preserve">La </w:t>
      </w:r>
      <w:proofErr w:type="spellStart"/>
      <w:r w:rsidRPr="00A2269D">
        <w:rPr>
          <w:rFonts w:ascii="Arial" w:hAnsi="Arial" w:cs="Arial"/>
        </w:rPr>
        <w:t>nueva</w:t>
      </w:r>
      <w:proofErr w:type="spellEnd"/>
      <w:r w:rsidRPr="00A2269D">
        <w:rPr>
          <w:rFonts w:ascii="Arial" w:hAnsi="Arial" w:cs="Arial"/>
        </w:rPr>
        <w:t xml:space="preserve"> SENNEBOGEN 895 E es </w:t>
      </w:r>
      <w:proofErr w:type="spellStart"/>
      <w:r w:rsidRPr="00A2269D">
        <w:rPr>
          <w:rFonts w:ascii="Arial" w:hAnsi="Arial" w:cs="Arial"/>
        </w:rPr>
        <w:t>una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excavadora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hidráulica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que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tiene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su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sede</w:t>
      </w:r>
      <w:proofErr w:type="spellEnd"/>
      <w:r w:rsidRPr="00A2269D">
        <w:rPr>
          <w:rFonts w:ascii="Arial" w:hAnsi="Arial" w:cs="Arial"/>
        </w:rPr>
        <w:t xml:space="preserve"> en los </w:t>
      </w:r>
      <w:proofErr w:type="spellStart"/>
      <w:r w:rsidRPr="00A2269D">
        <w:rPr>
          <w:rFonts w:ascii="Arial" w:hAnsi="Arial" w:cs="Arial"/>
        </w:rPr>
        <w:t>principales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puertos</w:t>
      </w:r>
      <w:proofErr w:type="spellEnd"/>
      <w:r w:rsidRPr="00A2269D">
        <w:rPr>
          <w:rFonts w:ascii="Arial" w:hAnsi="Arial" w:cs="Arial"/>
        </w:rPr>
        <w:t xml:space="preserve"> del </w:t>
      </w:r>
      <w:proofErr w:type="spellStart"/>
      <w:r w:rsidRPr="00A2269D">
        <w:rPr>
          <w:rFonts w:ascii="Arial" w:hAnsi="Arial" w:cs="Arial"/>
        </w:rPr>
        <w:t>mundo</w:t>
      </w:r>
      <w:proofErr w:type="spellEnd"/>
      <w:r w:rsidRPr="00A2269D">
        <w:rPr>
          <w:rFonts w:ascii="Arial" w:hAnsi="Arial" w:cs="Arial"/>
        </w:rPr>
        <w:t xml:space="preserve">. </w:t>
      </w:r>
      <w:r>
        <w:rPr>
          <w:rFonts w:ascii="Arial" w:hAnsi="Arial" w:cs="Arial"/>
          <w:lang w:val="en"/>
        </w:rPr>
        <w:t xml:space="preserve">Con un </w:t>
      </w:r>
      <w:proofErr w:type="spellStart"/>
      <w:r>
        <w:rPr>
          <w:rFonts w:ascii="Arial" w:hAnsi="Arial" w:cs="Arial"/>
          <w:lang w:val="en"/>
        </w:rPr>
        <w:t>alcance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máximo</w:t>
      </w:r>
      <w:proofErr w:type="spellEnd"/>
      <w:r>
        <w:rPr>
          <w:rFonts w:ascii="Arial" w:hAnsi="Arial" w:cs="Arial"/>
          <w:lang w:val="en"/>
        </w:rPr>
        <w:t xml:space="preserve"> de 40 m, la </w:t>
      </w:r>
      <w:proofErr w:type="spellStart"/>
      <w:r>
        <w:rPr>
          <w:rFonts w:ascii="Arial" w:hAnsi="Arial" w:cs="Arial"/>
          <w:lang w:val="en"/>
        </w:rPr>
        <w:t>máquina</w:t>
      </w:r>
      <w:proofErr w:type="spellEnd"/>
      <w:r>
        <w:rPr>
          <w:rFonts w:ascii="Arial" w:hAnsi="Arial" w:cs="Arial"/>
          <w:lang w:val="en"/>
        </w:rPr>
        <w:t xml:space="preserve"> no solo </w:t>
      </w:r>
      <w:proofErr w:type="spellStart"/>
      <w:r>
        <w:rPr>
          <w:rFonts w:ascii="Arial" w:hAnsi="Arial" w:cs="Arial"/>
          <w:lang w:val="en"/>
        </w:rPr>
        <w:t>impresiona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manipulación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mercancías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granel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sino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puede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utilizar</w:t>
      </w:r>
      <w:proofErr w:type="spellEnd"/>
      <w:r>
        <w:rPr>
          <w:rFonts w:ascii="Arial" w:hAnsi="Arial" w:cs="Arial"/>
          <w:lang w:val="en"/>
        </w:rPr>
        <w:t xml:space="preserve"> para la </w:t>
      </w:r>
      <w:proofErr w:type="spellStart"/>
      <w:r>
        <w:rPr>
          <w:rFonts w:ascii="Arial" w:hAnsi="Arial" w:cs="Arial"/>
          <w:lang w:val="en"/>
        </w:rPr>
        <w:t>manipulación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contenedores</w:t>
      </w:r>
      <w:proofErr w:type="spellEnd"/>
      <w:r>
        <w:rPr>
          <w:rFonts w:ascii="Arial" w:hAnsi="Arial" w:cs="Arial"/>
          <w:lang w:val="en"/>
        </w:rPr>
        <w:t xml:space="preserve"> hasta un </w:t>
      </w:r>
      <w:proofErr w:type="spellStart"/>
      <w:r>
        <w:rPr>
          <w:rFonts w:ascii="Arial" w:hAnsi="Arial" w:cs="Arial"/>
          <w:lang w:val="en"/>
        </w:rPr>
        <w:t>alcance</w:t>
      </w:r>
      <w:proofErr w:type="spellEnd"/>
      <w:r>
        <w:rPr>
          <w:rFonts w:ascii="Arial" w:hAnsi="Arial" w:cs="Arial"/>
          <w:lang w:val="en"/>
        </w:rPr>
        <w:t xml:space="preserve"> de 28 m.  </w:t>
      </w:r>
      <w:proofErr w:type="spellStart"/>
      <w:r>
        <w:rPr>
          <w:rFonts w:ascii="Arial" w:hAnsi="Arial" w:cs="Arial"/>
          <w:lang w:val="en"/>
        </w:rPr>
        <w:t>Incluso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mercancías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pesadas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como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bobinas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acero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pueden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levantarse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corta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distancia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carga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útil</w:t>
      </w:r>
      <w:proofErr w:type="spellEnd"/>
      <w:r>
        <w:rPr>
          <w:rFonts w:ascii="Arial" w:hAnsi="Arial" w:cs="Arial"/>
          <w:lang w:val="en"/>
        </w:rPr>
        <w:t xml:space="preserve"> de hasta 50 </w:t>
      </w:r>
      <w:proofErr w:type="spellStart"/>
      <w:r>
        <w:rPr>
          <w:rFonts w:ascii="Arial" w:hAnsi="Arial" w:cs="Arial"/>
          <w:lang w:val="en"/>
        </w:rPr>
        <w:t>toneladas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convierte</w:t>
      </w:r>
      <w:proofErr w:type="spellEnd"/>
      <w:r>
        <w:rPr>
          <w:rFonts w:ascii="Arial" w:hAnsi="Arial" w:cs="Arial"/>
          <w:lang w:val="en"/>
        </w:rPr>
        <w:t xml:space="preserve"> a la </w:t>
      </w:r>
      <w:proofErr w:type="spellStart"/>
      <w:r>
        <w:rPr>
          <w:rFonts w:ascii="Arial" w:hAnsi="Arial" w:cs="Arial"/>
          <w:lang w:val="en"/>
        </w:rPr>
        <w:t>máquina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especialista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todas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actividades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manipulación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puerto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</w:p>
    <w:p w:rsidR="00A26FDD" w:rsidRPr="00A2269D" w:rsidRDefault="00A26FDD" w:rsidP="00A26FDD">
      <w:pPr>
        <w:spacing w:line="360" w:lineRule="au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lang w:val="en"/>
        </w:rPr>
        <w:lastRenderedPageBreak/>
        <w:t xml:space="preserve">Como </w:t>
      </w:r>
      <w:proofErr w:type="spellStart"/>
      <w:r>
        <w:rPr>
          <w:rFonts w:ascii="Arial" w:hAnsi="Arial" w:cs="Arial"/>
          <w:lang w:val="en"/>
        </w:rPr>
        <w:t>ya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sabe</w:t>
      </w:r>
      <w:proofErr w:type="spellEnd"/>
      <w:r>
        <w:rPr>
          <w:rFonts w:ascii="Arial" w:hAnsi="Arial" w:cs="Arial"/>
          <w:lang w:val="en"/>
        </w:rPr>
        <w:t xml:space="preserve"> y ha </w:t>
      </w:r>
      <w:proofErr w:type="spellStart"/>
      <w:r>
        <w:rPr>
          <w:rFonts w:ascii="Arial" w:hAnsi="Arial" w:cs="Arial"/>
          <w:lang w:val="en"/>
        </w:rPr>
        <w:t>sido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probado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las </w:t>
      </w:r>
      <w:proofErr w:type="spellStart"/>
      <w:r>
        <w:rPr>
          <w:rFonts w:ascii="Arial" w:hAnsi="Arial" w:cs="Arial"/>
          <w:lang w:val="en"/>
        </w:rPr>
        <w:t>máquinas</w:t>
      </w:r>
      <w:proofErr w:type="spellEnd"/>
      <w:r>
        <w:rPr>
          <w:rFonts w:ascii="Arial" w:hAnsi="Arial" w:cs="Arial"/>
          <w:lang w:val="en"/>
        </w:rPr>
        <w:t xml:space="preserve"> SENNEBOGEN 855 E </w:t>
      </w:r>
      <w:proofErr w:type="gramStart"/>
      <w:r>
        <w:rPr>
          <w:rFonts w:ascii="Arial" w:hAnsi="Arial" w:cs="Arial"/>
          <w:lang w:val="en"/>
        </w:rPr>
        <w:t>a</w:t>
      </w:r>
      <w:proofErr w:type="gramEnd"/>
      <w:r>
        <w:rPr>
          <w:rFonts w:ascii="Arial" w:hAnsi="Arial" w:cs="Arial"/>
          <w:lang w:val="en"/>
        </w:rPr>
        <w:t xml:space="preserve"> 875 E, la </w:t>
      </w:r>
      <w:proofErr w:type="spellStart"/>
      <w:r>
        <w:rPr>
          <w:rFonts w:ascii="Arial" w:hAnsi="Arial" w:cs="Arial"/>
          <w:lang w:val="en"/>
        </w:rPr>
        <w:t>nueva</w:t>
      </w:r>
      <w:proofErr w:type="spellEnd"/>
      <w:r>
        <w:rPr>
          <w:rFonts w:ascii="Arial" w:hAnsi="Arial" w:cs="Arial"/>
          <w:lang w:val="en"/>
        </w:rPr>
        <w:t xml:space="preserve"> 895 E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cuenta</w:t>
      </w:r>
      <w:proofErr w:type="spellEnd"/>
      <w:r>
        <w:rPr>
          <w:rFonts w:ascii="Arial" w:hAnsi="Arial" w:cs="Arial"/>
          <w:lang w:val="en"/>
        </w:rPr>
        <w:t xml:space="preserve"> con el </w:t>
      </w:r>
      <w:proofErr w:type="spellStart"/>
      <w:r>
        <w:rPr>
          <w:rFonts w:ascii="Arial" w:hAnsi="Arial" w:cs="Arial"/>
          <w:lang w:val="en"/>
        </w:rPr>
        <w:t>sistema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recuperación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energía</w:t>
      </w:r>
      <w:proofErr w:type="spellEnd"/>
      <w:r>
        <w:rPr>
          <w:rFonts w:ascii="Arial" w:hAnsi="Arial" w:cs="Arial"/>
          <w:lang w:val="en"/>
        </w:rPr>
        <w:t xml:space="preserve"> Green Hybrid. </w:t>
      </w:r>
      <w:proofErr w:type="spellStart"/>
      <w:r>
        <w:rPr>
          <w:rFonts w:ascii="Arial" w:hAnsi="Arial" w:cs="Arial"/>
          <w:lang w:val="en"/>
        </w:rPr>
        <w:t>Cuando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baja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pluma</w:t>
      </w:r>
      <w:proofErr w:type="spellEnd"/>
      <w:r>
        <w:rPr>
          <w:rFonts w:ascii="Arial" w:hAnsi="Arial" w:cs="Arial"/>
          <w:lang w:val="en"/>
        </w:rPr>
        <w:t xml:space="preserve">, dos </w:t>
      </w:r>
      <w:proofErr w:type="spellStart"/>
      <w:r>
        <w:rPr>
          <w:rFonts w:ascii="Arial" w:hAnsi="Arial" w:cs="Arial"/>
          <w:lang w:val="en"/>
        </w:rPr>
        <w:t>cilindros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hidráulicos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adicionales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montados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pluma</w:t>
      </w:r>
      <w:proofErr w:type="spellEnd"/>
      <w:r>
        <w:rPr>
          <w:rFonts w:ascii="Arial" w:hAnsi="Arial" w:cs="Arial"/>
          <w:lang w:val="en"/>
        </w:rPr>
        <w:t xml:space="preserve"> entre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dos </w:t>
      </w:r>
      <w:proofErr w:type="spellStart"/>
      <w:r>
        <w:rPr>
          <w:rFonts w:ascii="Arial" w:hAnsi="Arial" w:cs="Arial"/>
          <w:lang w:val="en"/>
        </w:rPr>
        <w:t>cilindros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elevación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almacenan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energía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cilindros</w:t>
      </w:r>
      <w:proofErr w:type="spellEnd"/>
      <w:r>
        <w:rPr>
          <w:rFonts w:ascii="Arial" w:hAnsi="Arial" w:cs="Arial"/>
          <w:lang w:val="en"/>
        </w:rPr>
        <w:t xml:space="preserve"> de gas </w:t>
      </w:r>
      <w:proofErr w:type="spellStart"/>
      <w:r>
        <w:rPr>
          <w:rFonts w:ascii="Arial" w:hAnsi="Arial" w:cs="Arial"/>
          <w:lang w:val="en"/>
        </w:rPr>
        <w:t>comprimido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ubicados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parte </w:t>
      </w:r>
      <w:proofErr w:type="spellStart"/>
      <w:r>
        <w:rPr>
          <w:rFonts w:ascii="Arial" w:hAnsi="Arial" w:cs="Arial"/>
          <w:lang w:val="en"/>
        </w:rPr>
        <w:t>trasera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máquina</w:t>
      </w:r>
      <w:proofErr w:type="spellEnd"/>
      <w:r>
        <w:rPr>
          <w:rFonts w:ascii="Arial" w:hAnsi="Arial" w:cs="Arial"/>
          <w:lang w:val="en"/>
        </w:rPr>
        <w:t>.</w:t>
      </w:r>
      <w:r>
        <w:rPr>
          <w:rFonts w:ascii="Arial" w:hAnsi="Arial" w:cs="Arial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Cs w:val="24"/>
          <w:lang w:val="en"/>
        </w:rPr>
        <w:t>Esta</w:t>
      </w:r>
      <w:proofErr w:type="spellEnd"/>
      <w:r>
        <w:rPr>
          <w:rFonts w:ascii="Arial" w:hAnsi="Arial" w:cs="Arial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Cs w:val="24"/>
          <w:lang w:val="en"/>
        </w:rPr>
        <w:t>energía</w:t>
      </w:r>
      <w:proofErr w:type="spellEnd"/>
      <w:r>
        <w:rPr>
          <w:rFonts w:ascii="Arial" w:hAnsi="Arial" w:cs="Arial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Cs w:val="24"/>
          <w:lang w:val="en"/>
        </w:rPr>
        <w:t>almacenada</w:t>
      </w:r>
      <w:proofErr w:type="spellEnd"/>
      <w:r>
        <w:rPr>
          <w:rFonts w:ascii="Arial" w:hAnsi="Arial" w:cs="Arial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Cs w:val="24"/>
          <w:lang w:val="en"/>
        </w:rPr>
        <w:t>está</w:t>
      </w:r>
      <w:proofErr w:type="spellEnd"/>
      <w:r>
        <w:rPr>
          <w:rFonts w:ascii="Arial" w:hAnsi="Arial" w:cs="Arial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Cs w:val="24"/>
          <w:lang w:val="en"/>
        </w:rPr>
        <w:t>disponible</w:t>
      </w:r>
      <w:proofErr w:type="spellEnd"/>
      <w:r>
        <w:rPr>
          <w:rFonts w:ascii="Arial" w:hAnsi="Arial" w:cs="Arial"/>
          <w:szCs w:val="24"/>
          <w:lang w:val="en"/>
        </w:rPr>
        <w:t xml:space="preserve"> de </w:t>
      </w:r>
      <w:proofErr w:type="spellStart"/>
      <w:r>
        <w:rPr>
          <w:rFonts w:ascii="Arial" w:hAnsi="Arial" w:cs="Arial"/>
          <w:szCs w:val="24"/>
          <w:lang w:val="en"/>
        </w:rPr>
        <w:t>nuevo</w:t>
      </w:r>
      <w:proofErr w:type="spellEnd"/>
      <w:r>
        <w:rPr>
          <w:rFonts w:ascii="Arial" w:hAnsi="Arial" w:cs="Arial"/>
          <w:szCs w:val="24"/>
          <w:lang w:val="en"/>
        </w:rPr>
        <w:t xml:space="preserve"> para el </w:t>
      </w:r>
      <w:proofErr w:type="spellStart"/>
      <w:r>
        <w:rPr>
          <w:rFonts w:ascii="Arial" w:hAnsi="Arial" w:cs="Arial"/>
          <w:szCs w:val="24"/>
          <w:lang w:val="en"/>
        </w:rPr>
        <w:t>siguiente</w:t>
      </w:r>
      <w:proofErr w:type="spellEnd"/>
      <w:r>
        <w:rPr>
          <w:rFonts w:ascii="Arial" w:hAnsi="Arial" w:cs="Arial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Cs w:val="24"/>
          <w:lang w:val="en"/>
        </w:rPr>
        <w:t>movimiento</w:t>
      </w:r>
      <w:proofErr w:type="spellEnd"/>
      <w:r>
        <w:rPr>
          <w:rFonts w:ascii="Arial" w:hAnsi="Arial" w:cs="Arial"/>
          <w:szCs w:val="24"/>
          <w:lang w:val="en"/>
        </w:rPr>
        <w:t xml:space="preserve">. El principio se </w:t>
      </w:r>
      <w:proofErr w:type="spellStart"/>
      <w:r>
        <w:rPr>
          <w:rFonts w:ascii="Arial" w:hAnsi="Arial" w:cs="Arial"/>
          <w:szCs w:val="24"/>
          <w:lang w:val="en"/>
        </w:rPr>
        <w:t>puede</w:t>
      </w:r>
      <w:proofErr w:type="spellEnd"/>
      <w:r>
        <w:rPr>
          <w:rFonts w:ascii="Arial" w:hAnsi="Arial" w:cs="Arial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Cs w:val="24"/>
          <w:lang w:val="en"/>
        </w:rPr>
        <w:t>comparar</w:t>
      </w:r>
      <w:proofErr w:type="spellEnd"/>
      <w:r>
        <w:rPr>
          <w:rFonts w:ascii="Arial" w:hAnsi="Arial" w:cs="Arial"/>
          <w:szCs w:val="24"/>
          <w:lang w:val="en"/>
        </w:rPr>
        <w:t xml:space="preserve"> con un </w:t>
      </w:r>
      <w:proofErr w:type="spellStart"/>
      <w:r>
        <w:rPr>
          <w:rFonts w:ascii="Arial" w:hAnsi="Arial" w:cs="Arial"/>
          <w:szCs w:val="24"/>
          <w:lang w:val="en"/>
        </w:rPr>
        <w:t>resorte</w:t>
      </w:r>
      <w:proofErr w:type="spellEnd"/>
      <w:r>
        <w:rPr>
          <w:rFonts w:ascii="Arial" w:hAnsi="Arial" w:cs="Arial"/>
          <w:szCs w:val="24"/>
          <w:lang w:val="en"/>
        </w:rPr>
        <w:t xml:space="preserve">, que se </w:t>
      </w:r>
      <w:proofErr w:type="spellStart"/>
      <w:r>
        <w:rPr>
          <w:rFonts w:ascii="Arial" w:hAnsi="Arial" w:cs="Arial"/>
          <w:szCs w:val="24"/>
          <w:lang w:val="en"/>
        </w:rPr>
        <w:t>comprime</w:t>
      </w:r>
      <w:proofErr w:type="spellEnd"/>
      <w:r>
        <w:rPr>
          <w:rFonts w:ascii="Arial" w:hAnsi="Arial" w:cs="Arial"/>
          <w:szCs w:val="24"/>
          <w:lang w:val="en"/>
        </w:rPr>
        <w:t xml:space="preserve"> y </w:t>
      </w:r>
      <w:proofErr w:type="spellStart"/>
      <w:r>
        <w:rPr>
          <w:rFonts w:ascii="Arial" w:hAnsi="Arial" w:cs="Arial"/>
          <w:szCs w:val="24"/>
          <w:lang w:val="en"/>
        </w:rPr>
        <w:t>libera</w:t>
      </w:r>
      <w:proofErr w:type="spellEnd"/>
      <w:r>
        <w:rPr>
          <w:rFonts w:ascii="Arial" w:hAnsi="Arial" w:cs="Arial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Cs w:val="24"/>
          <w:lang w:val="en"/>
        </w:rPr>
        <w:t>su</w:t>
      </w:r>
      <w:proofErr w:type="spellEnd"/>
      <w:r>
        <w:rPr>
          <w:rFonts w:ascii="Arial" w:hAnsi="Arial" w:cs="Arial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Cs w:val="24"/>
          <w:lang w:val="en"/>
        </w:rPr>
        <w:t>energía</w:t>
      </w:r>
      <w:proofErr w:type="spellEnd"/>
      <w:r>
        <w:rPr>
          <w:rFonts w:ascii="Arial" w:hAnsi="Arial" w:cs="Arial"/>
          <w:szCs w:val="24"/>
          <w:lang w:val="en"/>
        </w:rPr>
        <w:t xml:space="preserve"> </w:t>
      </w:r>
      <w:proofErr w:type="spellStart"/>
      <w:r>
        <w:rPr>
          <w:rFonts w:ascii="Arial" w:hAnsi="Arial" w:cs="Arial"/>
          <w:szCs w:val="24"/>
          <w:lang w:val="en"/>
        </w:rPr>
        <w:t>cuando</w:t>
      </w:r>
      <w:proofErr w:type="spellEnd"/>
      <w:r>
        <w:rPr>
          <w:rFonts w:ascii="Arial" w:hAnsi="Arial" w:cs="Arial"/>
          <w:szCs w:val="24"/>
          <w:lang w:val="en"/>
        </w:rPr>
        <w:t xml:space="preserve"> se </w:t>
      </w:r>
      <w:proofErr w:type="spellStart"/>
      <w:r>
        <w:rPr>
          <w:rFonts w:ascii="Arial" w:hAnsi="Arial" w:cs="Arial"/>
          <w:szCs w:val="24"/>
          <w:lang w:val="en"/>
        </w:rPr>
        <w:t>suelta</w:t>
      </w:r>
      <w:proofErr w:type="spellEnd"/>
      <w:r>
        <w:rPr>
          <w:rFonts w:ascii="Arial" w:hAnsi="Arial" w:cs="Arial"/>
          <w:szCs w:val="24"/>
          <w:lang w:val="en"/>
        </w:rPr>
        <w:t xml:space="preserve">. </w:t>
      </w:r>
      <w:r>
        <w:rPr>
          <w:rFonts w:ascii="Arial" w:hAnsi="Arial" w:cs="Arial"/>
          <w:lang w:val="en"/>
        </w:rPr>
        <w:t xml:space="preserve">A </w:t>
      </w:r>
      <w:proofErr w:type="spellStart"/>
      <w:r>
        <w:rPr>
          <w:rFonts w:ascii="Arial" w:hAnsi="Arial" w:cs="Arial"/>
          <w:lang w:val="en"/>
        </w:rPr>
        <w:t>pesar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enorme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tamaño</w:t>
      </w:r>
      <w:proofErr w:type="spellEnd"/>
      <w:r>
        <w:rPr>
          <w:rFonts w:ascii="Arial" w:hAnsi="Arial" w:cs="Arial"/>
          <w:lang w:val="en"/>
        </w:rPr>
        <w:t xml:space="preserve">, la </w:t>
      </w:r>
      <w:proofErr w:type="spellStart"/>
      <w:r>
        <w:rPr>
          <w:rFonts w:ascii="Arial" w:hAnsi="Arial" w:cs="Arial"/>
          <w:lang w:val="en"/>
        </w:rPr>
        <w:t>máquina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funciona</w:t>
      </w:r>
      <w:proofErr w:type="spellEnd"/>
      <w:r>
        <w:rPr>
          <w:rFonts w:ascii="Arial" w:hAnsi="Arial" w:cs="Arial"/>
          <w:lang w:val="en"/>
        </w:rPr>
        <w:t xml:space="preserve"> de forma </w:t>
      </w:r>
      <w:proofErr w:type="spellStart"/>
      <w:r>
        <w:rPr>
          <w:rFonts w:ascii="Arial" w:hAnsi="Arial" w:cs="Arial"/>
          <w:lang w:val="en"/>
        </w:rPr>
        <w:t>extremadamente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eficiente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ahorra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recursos</w:t>
      </w:r>
      <w:proofErr w:type="spellEnd"/>
      <w:r>
        <w:rPr>
          <w:rFonts w:ascii="Arial" w:hAnsi="Arial" w:cs="Arial"/>
          <w:lang w:val="en"/>
        </w:rPr>
        <w:t>.</w:t>
      </w: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</w:p>
    <w:p w:rsidR="00A26FDD" w:rsidRPr="00A2269D" w:rsidRDefault="00A26FDD" w:rsidP="00A26FDD">
      <w:pPr>
        <w:spacing w:line="360" w:lineRule="auto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bCs/>
          <w:lang w:val="en"/>
        </w:rPr>
        <w:t>Construcción</w:t>
      </w:r>
      <w:proofErr w:type="spellEnd"/>
      <w:r>
        <w:rPr>
          <w:rFonts w:ascii="Arial" w:hAnsi="Arial" w:cs="Arial"/>
          <w:b/>
          <w:bCs/>
          <w:lang w:val="en"/>
        </w:rPr>
        <w:t xml:space="preserve"> modular - </w:t>
      </w:r>
      <w:proofErr w:type="spellStart"/>
      <w:r>
        <w:rPr>
          <w:rFonts w:ascii="Arial" w:hAnsi="Arial" w:cs="Arial"/>
          <w:b/>
          <w:bCs/>
          <w:lang w:val="en"/>
        </w:rPr>
        <w:t>soluciones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polivalentes</w:t>
      </w:r>
      <w:proofErr w:type="spellEnd"/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"/>
        </w:rPr>
        <w:t xml:space="preserve">SENNEBOGEN se </w:t>
      </w:r>
      <w:proofErr w:type="spellStart"/>
      <w:r>
        <w:rPr>
          <w:rFonts w:ascii="Arial" w:hAnsi="Arial" w:cs="Arial"/>
          <w:lang w:val="en"/>
        </w:rPr>
        <w:t>basa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décadas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un principio modular </w:t>
      </w:r>
      <w:proofErr w:type="spellStart"/>
      <w:r>
        <w:rPr>
          <w:rFonts w:ascii="Arial" w:hAnsi="Arial" w:cs="Arial"/>
          <w:lang w:val="en"/>
        </w:rPr>
        <w:t>probado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Esto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permite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cliente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optimizar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máquina</w:t>
      </w:r>
      <w:proofErr w:type="spellEnd"/>
      <w:r>
        <w:rPr>
          <w:rFonts w:ascii="Arial" w:hAnsi="Arial" w:cs="Arial"/>
          <w:lang w:val="en"/>
        </w:rPr>
        <w:t xml:space="preserve"> para </w:t>
      </w:r>
      <w:proofErr w:type="spellStart"/>
      <w:r>
        <w:rPr>
          <w:rFonts w:ascii="Arial" w:hAnsi="Arial" w:cs="Arial"/>
          <w:lang w:val="en"/>
        </w:rPr>
        <w:t>satisfacer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requisitos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manipulación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individuales</w:t>
      </w:r>
      <w:proofErr w:type="spellEnd"/>
      <w:r>
        <w:rPr>
          <w:rFonts w:ascii="Arial" w:hAnsi="Arial" w:cs="Arial"/>
          <w:lang w:val="en"/>
        </w:rPr>
        <w:t xml:space="preserve"> y las </w:t>
      </w:r>
      <w:proofErr w:type="spellStart"/>
      <w:r>
        <w:rPr>
          <w:rFonts w:ascii="Arial" w:hAnsi="Arial" w:cs="Arial"/>
          <w:lang w:val="en"/>
        </w:rPr>
        <w:t>condiciones</w:t>
      </w:r>
      <w:proofErr w:type="spellEnd"/>
      <w:r>
        <w:rPr>
          <w:rFonts w:ascii="Arial" w:hAnsi="Arial" w:cs="Arial"/>
          <w:lang w:val="en"/>
        </w:rPr>
        <w:t xml:space="preserve"> locales. </w:t>
      </w: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ejemplo</w:t>
      </w:r>
      <w:proofErr w:type="spellEnd"/>
      <w:r>
        <w:rPr>
          <w:rFonts w:ascii="Arial" w:hAnsi="Arial" w:cs="Arial"/>
          <w:lang w:val="en"/>
        </w:rPr>
        <w:t xml:space="preserve">, la </w:t>
      </w:r>
      <w:proofErr w:type="spellStart"/>
      <w:r>
        <w:rPr>
          <w:rFonts w:ascii="Arial" w:hAnsi="Arial" w:cs="Arial"/>
          <w:lang w:val="en"/>
        </w:rPr>
        <w:t>nueva</w:t>
      </w:r>
      <w:proofErr w:type="spellEnd"/>
      <w:r>
        <w:rPr>
          <w:rFonts w:ascii="Arial" w:hAnsi="Arial" w:cs="Arial"/>
          <w:lang w:val="en"/>
        </w:rPr>
        <w:t xml:space="preserve"> 895 E se </w:t>
      </w:r>
      <w:proofErr w:type="spellStart"/>
      <w:r>
        <w:rPr>
          <w:rFonts w:ascii="Arial" w:hAnsi="Arial" w:cs="Arial"/>
          <w:lang w:val="en"/>
        </w:rPr>
        <w:t>ofrece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cuatro</w:t>
      </w:r>
      <w:proofErr w:type="spellEnd"/>
      <w:r>
        <w:rPr>
          <w:rFonts w:ascii="Arial" w:hAnsi="Arial" w:cs="Arial"/>
          <w:lang w:val="en"/>
        </w:rPr>
        <w:t xml:space="preserve"> longitudes de 28 m a 40 m. Las </w:t>
      </w:r>
      <w:proofErr w:type="spellStart"/>
      <w:r>
        <w:rPr>
          <w:rFonts w:ascii="Arial" w:hAnsi="Arial" w:cs="Arial"/>
          <w:lang w:val="en"/>
        </w:rPr>
        <w:t>variantes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accionamiento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disponibles</w:t>
      </w:r>
      <w:proofErr w:type="spellEnd"/>
      <w:r>
        <w:rPr>
          <w:rFonts w:ascii="Arial" w:hAnsi="Arial" w:cs="Arial"/>
          <w:lang w:val="en"/>
        </w:rPr>
        <w:t xml:space="preserve"> son un motor </w:t>
      </w:r>
      <w:proofErr w:type="spellStart"/>
      <w:r>
        <w:rPr>
          <w:rFonts w:ascii="Arial" w:hAnsi="Arial" w:cs="Arial"/>
          <w:lang w:val="en"/>
        </w:rPr>
        <w:t>diésel</w:t>
      </w:r>
      <w:proofErr w:type="spellEnd"/>
      <w:r>
        <w:rPr>
          <w:rFonts w:ascii="Arial" w:hAnsi="Arial" w:cs="Arial"/>
          <w:lang w:val="en"/>
        </w:rPr>
        <w:t xml:space="preserve"> de 563 kW y un motor </w:t>
      </w:r>
      <w:proofErr w:type="spellStart"/>
      <w:r>
        <w:rPr>
          <w:rFonts w:ascii="Arial" w:hAnsi="Arial" w:cs="Arial"/>
          <w:lang w:val="en"/>
        </w:rPr>
        <w:t>eléctrico</w:t>
      </w:r>
      <w:proofErr w:type="spellEnd"/>
      <w:r>
        <w:rPr>
          <w:rFonts w:ascii="Arial" w:hAnsi="Arial" w:cs="Arial"/>
          <w:lang w:val="en"/>
        </w:rPr>
        <w:t xml:space="preserve"> de 500 kW. Como </w:t>
      </w:r>
      <w:proofErr w:type="spellStart"/>
      <w:r>
        <w:rPr>
          <w:rFonts w:ascii="Arial" w:hAnsi="Arial" w:cs="Arial"/>
          <w:lang w:val="en"/>
        </w:rPr>
        <w:t>estándar</w:t>
      </w:r>
      <w:proofErr w:type="spellEnd"/>
      <w:r>
        <w:rPr>
          <w:rFonts w:ascii="Arial" w:hAnsi="Arial" w:cs="Arial"/>
          <w:lang w:val="en"/>
        </w:rPr>
        <w:t xml:space="preserve">, hay </w:t>
      </w:r>
      <w:proofErr w:type="spellStart"/>
      <w:r>
        <w:rPr>
          <w:rFonts w:ascii="Arial" w:hAnsi="Arial" w:cs="Arial"/>
          <w:lang w:val="en"/>
        </w:rPr>
        <w:t>tres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versiones</w:t>
      </w:r>
      <w:proofErr w:type="spellEnd"/>
      <w:r>
        <w:rPr>
          <w:rFonts w:ascii="Arial" w:hAnsi="Arial" w:cs="Arial"/>
          <w:lang w:val="en"/>
        </w:rPr>
        <w:t xml:space="preserve"> que van </w:t>
      </w:r>
      <w:proofErr w:type="spellStart"/>
      <w:r>
        <w:rPr>
          <w:rFonts w:ascii="Arial" w:hAnsi="Arial" w:cs="Arial"/>
          <w:lang w:val="en"/>
        </w:rPr>
        <w:t>desde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tren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rodaje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móvil</w:t>
      </w:r>
      <w:proofErr w:type="spellEnd"/>
      <w:r>
        <w:rPr>
          <w:rFonts w:ascii="Arial" w:hAnsi="Arial" w:cs="Arial"/>
          <w:lang w:val="en"/>
        </w:rPr>
        <w:t xml:space="preserve"> con 14 </w:t>
      </w:r>
      <w:proofErr w:type="spellStart"/>
      <w:r>
        <w:rPr>
          <w:rFonts w:ascii="Arial" w:hAnsi="Arial" w:cs="Arial"/>
          <w:lang w:val="en"/>
        </w:rPr>
        <w:t>juegos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ruedas</w:t>
      </w:r>
      <w:proofErr w:type="spellEnd"/>
      <w:r>
        <w:rPr>
          <w:rFonts w:ascii="Arial" w:hAnsi="Arial" w:cs="Arial"/>
          <w:lang w:val="en"/>
        </w:rPr>
        <w:t xml:space="preserve"> hasta </w:t>
      </w:r>
      <w:proofErr w:type="spellStart"/>
      <w:r>
        <w:rPr>
          <w:rFonts w:ascii="Arial" w:hAnsi="Arial" w:cs="Arial"/>
          <w:lang w:val="en"/>
        </w:rPr>
        <w:t>versiones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orugas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pórtico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raíles</w:t>
      </w:r>
      <w:proofErr w:type="spellEnd"/>
      <w:r>
        <w:rPr>
          <w:rFonts w:ascii="Arial" w:hAnsi="Arial" w:cs="Arial"/>
          <w:lang w:val="en"/>
        </w:rPr>
        <w:t>.</w:t>
      </w: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</w:p>
    <w:p w:rsidR="00A26FDD" w:rsidRPr="00A2269D" w:rsidRDefault="00A26FDD" w:rsidP="00A26FDD">
      <w:pPr>
        <w:spacing w:line="360" w:lineRule="auto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bCs/>
          <w:lang w:val="en"/>
        </w:rPr>
        <w:t>Mantenimiento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cómodo</w:t>
      </w:r>
      <w:proofErr w:type="spellEnd"/>
      <w:r>
        <w:rPr>
          <w:rFonts w:ascii="Arial" w:hAnsi="Arial" w:cs="Arial"/>
          <w:b/>
          <w:bCs/>
          <w:lang w:val="en"/>
        </w:rPr>
        <w:t xml:space="preserve"> y </w:t>
      </w:r>
      <w:proofErr w:type="spellStart"/>
      <w:r>
        <w:rPr>
          <w:rFonts w:ascii="Arial" w:hAnsi="Arial" w:cs="Arial"/>
          <w:b/>
          <w:bCs/>
          <w:lang w:val="en"/>
        </w:rPr>
        <w:t>acceso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óptimo</w:t>
      </w:r>
      <w:proofErr w:type="spellEnd"/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"/>
        </w:rPr>
        <w:t xml:space="preserve">Durante el </w:t>
      </w:r>
      <w:proofErr w:type="spellStart"/>
      <w:r>
        <w:rPr>
          <w:rFonts w:ascii="Arial" w:hAnsi="Arial" w:cs="Arial"/>
          <w:lang w:val="en"/>
        </w:rPr>
        <w:t>desarrollo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nueva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máquina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manipulación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prestó</w:t>
      </w:r>
      <w:proofErr w:type="spellEnd"/>
      <w:r>
        <w:rPr>
          <w:rFonts w:ascii="Arial" w:hAnsi="Arial" w:cs="Arial"/>
          <w:lang w:val="en"/>
        </w:rPr>
        <w:t xml:space="preserve"> especial </w:t>
      </w:r>
      <w:proofErr w:type="spellStart"/>
      <w:r>
        <w:rPr>
          <w:rFonts w:ascii="Arial" w:hAnsi="Arial" w:cs="Arial"/>
          <w:lang w:val="en"/>
        </w:rPr>
        <w:t>atención</w:t>
      </w:r>
      <w:proofErr w:type="spellEnd"/>
      <w:r>
        <w:rPr>
          <w:rFonts w:ascii="Arial" w:hAnsi="Arial" w:cs="Arial"/>
          <w:lang w:val="en"/>
        </w:rPr>
        <w:t xml:space="preserve"> a la </w:t>
      </w:r>
      <w:proofErr w:type="spellStart"/>
      <w:r>
        <w:rPr>
          <w:rFonts w:ascii="Arial" w:hAnsi="Arial" w:cs="Arial"/>
          <w:lang w:val="en"/>
        </w:rPr>
        <w:t>facilidad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mantenimiento</w:t>
      </w:r>
      <w:proofErr w:type="spellEnd"/>
      <w:r>
        <w:rPr>
          <w:rFonts w:ascii="Arial" w:hAnsi="Arial" w:cs="Arial"/>
          <w:lang w:val="en"/>
        </w:rPr>
        <w:t xml:space="preserve">. La </w:t>
      </w:r>
      <w:proofErr w:type="spellStart"/>
      <w:r>
        <w:rPr>
          <w:rFonts w:ascii="Arial" w:hAnsi="Arial" w:cs="Arial"/>
          <w:lang w:val="en"/>
        </w:rPr>
        <w:t>novedad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unidad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Powerpack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excelente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accesibilidad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todos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puntos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mantenimiento</w:t>
      </w:r>
      <w:proofErr w:type="spellEnd"/>
      <w:r>
        <w:rPr>
          <w:rFonts w:ascii="Arial" w:hAnsi="Arial" w:cs="Arial"/>
          <w:lang w:val="en"/>
        </w:rPr>
        <w:t xml:space="preserve"> y a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componentes</w:t>
      </w:r>
      <w:proofErr w:type="spellEnd"/>
      <w:r>
        <w:rPr>
          <w:rFonts w:ascii="Arial" w:hAnsi="Arial" w:cs="Arial"/>
          <w:lang w:val="en"/>
        </w:rPr>
        <w:t xml:space="preserve"> de control y </w:t>
      </w:r>
      <w:proofErr w:type="spellStart"/>
      <w:r>
        <w:rPr>
          <w:rFonts w:ascii="Arial" w:hAnsi="Arial" w:cs="Arial"/>
          <w:lang w:val="en"/>
        </w:rPr>
        <w:t>accionamiento</w:t>
      </w:r>
      <w:proofErr w:type="spellEnd"/>
      <w:r>
        <w:rPr>
          <w:rFonts w:ascii="Arial" w:hAnsi="Arial" w:cs="Arial"/>
          <w:lang w:val="en"/>
        </w:rPr>
        <w:t xml:space="preserve">. El </w:t>
      </w:r>
      <w:proofErr w:type="spellStart"/>
      <w:r>
        <w:rPr>
          <w:rFonts w:ascii="Arial" w:hAnsi="Arial" w:cs="Arial"/>
          <w:lang w:val="en"/>
        </w:rPr>
        <w:t>Powerpack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sí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mismo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ofrece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ventajas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considerables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incluso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cuando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máquina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configurada</w:t>
      </w:r>
      <w:proofErr w:type="spellEnd"/>
      <w:r>
        <w:rPr>
          <w:rFonts w:ascii="Arial" w:hAnsi="Arial" w:cs="Arial"/>
          <w:lang w:val="en"/>
        </w:rPr>
        <w:t xml:space="preserve">. Gracias a la </w:t>
      </w:r>
      <w:proofErr w:type="spellStart"/>
      <w:r>
        <w:rPr>
          <w:rFonts w:ascii="Arial" w:hAnsi="Arial" w:cs="Arial"/>
          <w:lang w:val="en"/>
        </w:rPr>
        <w:t>cubierta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abierta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techo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incluso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componentes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voluminosos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pueden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sustituirse</w:t>
      </w:r>
      <w:proofErr w:type="spellEnd"/>
      <w:r>
        <w:rPr>
          <w:rFonts w:ascii="Arial" w:hAnsi="Arial" w:cs="Arial"/>
          <w:lang w:val="en"/>
        </w:rPr>
        <w:t xml:space="preserve"> de forma </w:t>
      </w:r>
      <w:proofErr w:type="spellStart"/>
      <w:r>
        <w:rPr>
          <w:rFonts w:ascii="Arial" w:hAnsi="Arial" w:cs="Arial"/>
          <w:lang w:val="en"/>
        </w:rPr>
        <w:t>sencilla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segura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necesario</w:t>
      </w:r>
      <w:proofErr w:type="spellEnd"/>
      <w:r>
        <w:rPr>
          <w:rFonts w:ascii="Arial" w:hAnsi="Arial" w:cs="Arial"/>
          <w:lang w:val="en"/>
        </w:rPr>
        <w:t>.</w:t>
      </w: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"/>
        </w:rPr>
        <w:lastRenderedPageBreak/>
        <w:t xml:space="preserve">Para el conductor, la </w:t>
      </w:r>
      <w:proofErr w:type="spellStart"/>
      <w:r>
        <w:rPr>
          <w:rFonts w:ascii="Arial" w:hAnsi="Arial" w:cs="Arial"/>
          <w:lang w:val="en"/>
        </w:rPr>
        <w:t>máquina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manipulación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grande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ofrece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sensación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espacio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única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confortable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cabina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mando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con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nivel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visión</w:t>
      </w:r>
      <w:proofErr w:type="spellEnd"/>
      <w:r>
        <w:rPr>
          <w:rFonts w:ascii="Arial" w:hAnsi="Arial" w:cs="Arial"/>
          <w:lang w:val="en"/>
        </w:rPr>
        <w:t xml:space="preserve"> de hasta 22 m. Gracias a la </w:t>
      </w:r>
      <w:proofErr w:type="spellStart"/>
      <w:r>
        <w:rPr>
          <w:rFonts w:ascii="Arial" w:hAnsi="Arial" w:cs="Arial"/>
          <w:lang w:val="en"/>
        </w:rPr>
        <w:t>elevación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infinitamente</w:t>
      </w:r>
      <w:proofErr w:type="spellEnd"/>
      <w:r>
        <w:rPr>
          <w:rFonts w:ascii="Arial" w:hAnsi="Arial" w:cs="Arial"/>
          <w:lang w:val="en"/>
        </w:rPr>
        <w:t xml:space="preserve"> variable de la </w:t>
      </w:r>
      <w:proofErr w:type="spellStart"/>
      <w:r>
        <w:rPr>
          <w:rFonts w:ascii="Arial" w:hAnsi="Arial" w:cs="Arial"/>
          <w:lang w:val="en"/>
        </w:rPr>
        <w:t>cabina</w:t>
      </w:r>
      <w:proofErr w:type="spellEnd"/>
      <w:r>
        <w:rPr>
          <w:rFonts w:ascii="Arial" w:hAnsi="Arial" w:cs="Arial"/>
          <w:lang w:val="en"/>
        </w:rPr>
        <w:t xml:space="preserve"> del </w:t>
      </w:r>
      <w:proofErr w:type="spellStart"/>
      <w:r>
        <w:rPr>
          <w:rFonts w:ascii="Arial" w:hAnsi="Arial" w:cs="Arial"/>
          <w:lang w:val="en"/>
        </w:rPr>
        <w:t>Skylift</w:t>
      </w:r>
      <w:proofErr w:type="spellEnd"/>
      <w:r>
        <w:rPr>
          <w:rFonts w:ascii="Arial" w:hAnsi="Arial" w:cs="Arial"/>
          <w:lang w:val="en"/>
        </w:rPr>
        <w:t xml:space="preserve">, se </w:t>
      </w:r>
      <w:proofErr w:type="spellStart"/>
      <w:r>
        <w:rPr>
          <w:rFonts w:ascii="Arial" w:hAnsi="Arial" w:cs="Arial"/>
          <w:lang w:val="en"/>
        </w:rPr>
        <w:t>puede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desplazar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cabina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distancia</w:t>
      </w:r>
      <w:proofErr w:type="spellEnd"/>
      <w:r>
        <w:rPr>
          <w:rFonts w:ascii="Arial" w:hAnsi="Arial" w:cs="Arial"/>
          <w:lang w:val="en"/>
        </w:rPr>
        <w:t xml:space="preserve"> de 11 m y el conductor </w:t>
      </w:r>
      <w:proofErr w:type="spellStart"/>
      <w:r>
        <w:rPr>
          <w:rFonts w:ascii="Arial" w:hAnsi="Arial" w:cs="Arial"/>
          <w:lang w:val="en"/>
        </w:rPr>
        <w:t>siempre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tiene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vista sin </w:t>
      </w:r>
      <w:proofErr w:type="spellStart"/>
      <w:r>
        <w:rPr>
          <w:rFonts w:ascii="Arial" w:hAnsi="Arial" w:cs="Arial"/>
          <w:lang w:val="en"/>
        </w:rPr>
        <w:t>obstáculos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área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trabajo</w:t>
      </w:r>
      <w:proofErr w:type="spellEnd"/>
      <w:r>
        <w:rPr>
          <w:rFonts w:ascii="Arial" w:hAnsi="Arial" w:cs="Arial"/>
          <w:lang w:val="en"/>
        </w:rPr>
        <w:t xml:space="preserve">. El </w:t>
      </w:r>
      <w:proofErr w:type="spellStart"/>
      <w:r>
        <w:rPr>
          <w:rFonts w:ascii="Arial" w:hAnsi="Arial" w:cs="Arial"/>
          <w:lang w:val="en"/>
        </w:rPr>
        <w:t>acceso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tren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rodaje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fácil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seguro</w:t>
      </w:r>
      <w:proofErr w:type="spellEnd"/>
      <w:r>
        <w:rPr>
          <w:rFonts w:ascii="Arial" w:hAnsi="Arial" w:cs="Arial"/>
          <w:lang w:val="en"/>
        </w:rPr>
        <w:t xml:space="preserve"> gracias a las </w:t>
      </w:r>
      <w:proofErr w:type="spellStart"/>
      <w:r>
        <w:rPr>
          <w:rFonts w:ascii="Arial" w:hAnsi="Arial" w:cs="Arial"/>
          <w:lang w:val="en"/>
        </w:rPr>
        <w:t>barandillas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escaleras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adicionales</w:t>
      </w:r>
      <w:proofErr w:type="spellEnd"/>
      <w:r>
        <w:rPr>
          <w:rFonts w:ascii="Arial" w:hAnsi="Arial" w:cs="Arial"/>
          <w:lang w:val="en"/>
        </w:rPr>
        <w:t>.</w:t>
      </w: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"/>
        </w:rPr>
      </w:pPr>
      <w:r>
        <w:rPr>
          <w:rFonts w:ascii="Arial" w:hAnsi="Arial" w:cs="Arial"/>
          <w:i/>
          <w:iCs/>
          <w:lang w:val="en"/>
        </w:rPr>
        <w:t xml:space="preserve">«Las </w:t>
      </w:r>
      <w:proofErr w:type="spellStart"/>
      <w:r>
        <w:rPr>
          <w:rFonts w:ascii="Arial" w:hAnsi="Arial" w:cs="Arial"/>
          <w:i/>
          <w:iCs/>
          <w:lang w:val="en"/>
        </w:rPr>
        <w:t>dimensiones</w:t>
      </w:r>
      <w:proofErr w:type="spellEnd"/>
      <w:r>
        <w:rPr>
          <w:rFonts w:ascii="Arial" w:hAnsi="Arial" w:cs="Arial"/>
          <w:i/>
          <w:iCs/>
          <w:lang w:val="en"/>
        </w:rPr>
        <w:t xml:space="preserve"> de </w:t>
      </w:r>
      <w:proofErr w:type="spellStart"/>
      <w:r>
        <w:rPr>
          <w:rFonts w:ascii="Arial" w:hAnsi="Arial" w:cs="Arial"/>
          <w:i/>
          <w:iCs/>
          <w:lang w:val="en"/>
        </w:rPr>
        <w:t>esta</w:t>
      </w:r>
      <w:proofErr w:type="spellEnd"/>
      <w:r>
        <w:rPr>
          <w:rFonts w:ascii="Arial" w:hAnsi="Arial" w:cs="Arial"/>
          <w:i/>
          <w:iCs/>
          <w:lang w:val="en"/>
        </w:rPr>
        <w:t xml:space="preserve"> gran </w:t>
      </w:r>
      <w:proofErr w:type="spellStart"/>
      <w:r>
        <w:rPr>
          <w:rFonts w:ascii="Arial" w:hAnsi="Arial" w:cs="Arial"/>
          <w:i/>
          <w:iCs/>
          <w:lang w:val="en"/>
        </w:rPr>
        <w:t>excavadora</w:t>
      </w:r>
      <w:proofErr w:type="spellEnd"/>
      <w:r>
        <w:rPr>
          <w:rFonts w:ascii="Arial" w:hAnsi="Arial" w:cs="Arial"/>
          <w:i/>
          <w:iCs/>
          <w:lang w:val="en"/>
        </w:rPr>
        <w:t xml:space="preserve"> de </w:t>
      </w:r>
      <w:proofErr w:type="spellStart"/>
      <w:r>
        <w:rPr>
          <w:rFonts w:ascii="Arial" w:hAnsi="Arial" w:cs="Arial"/>
          <w:i/>
          <w:iCs/>
          <w:lang w:val="en"/>
        </w:rPr>
        <w:t>manipulación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harán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sombra</w:t>
      </w:r>
      <w:proofErr w:type="spellEnd"/>
      <w:r>
        <w:rPr>
          <w:rFonts w:ascii="Arial" w:hAnsi="Arial" w:cs="Arial"/>
          <w:i/>
          <w:iCs/>
          <w:lang w:val="en"/>
        </w:rPr>
        <w:t xml:space="preserve"> a </w:t>
      </w:r>
      <w:proofErr w:type="spellStart"/>
      <w:r>
        <w:rPr>
          <w:rFonts w:ascii="Arial" w:hAnsi="Arial" w:cs="Arial"/>
          <w:i/>
          <w:iCs/>
          <w:lang w:val="en"/>
        </w:rPr>
        <w:t>todo</w:t>
      </w:r>
      <w:proofErr w:type="spellEnd"/>
      <w:r>
        <w:rPr>
          <w:rFonts w:ascii="Arial" w:hAnsi="Arial" w:cs="Arial"/>
          <w:i/>
          <w:iCs/>
          <w:lang w:val="en"/>
        </w:rPr>
        <w:t xml:space="preserve"> lo que se ha </w:t>
      </w:r>
      <w:proofErr w:type="spellStart"/>
      <w:r>
        <w:rPr>
          <w:rFonts w:ascii="Arial" w:hAnsi="Arial" w:cs="Arial"/>
          <w:i/>
          <w:iCs/>
          <w:lang w:val="en"/>
        </w:rPr>
        <w:t>conocido</w:t>
      </w:r>
      <w:proofErr w:type="spellEnd"/>
      <w:r>
        <w:rPr>
          <w:rFonts w:ascii="Arial" w:hAnsi="Arial" w:cs="Arial"/>
          <w:i/>
          <w:iCs/>
          <w:lang w:val="en"/>
        </w:rPr>
        <w:t xml:space="preserve"> de SENNEBOGEN hasta </w:t>
      </w:r>
      <w:proofErr w:type="spellStart"/>
      <w:r>
        <w:rPr>
          <w:rFonts w:ascii="Arial" w:hAnsi="Arial" w:cs="Arial"/>
          <w:i/>
          <w:iCs/>
          <w:lang w:val="en"/>
        </w:rPr>
        <w:t>ahora</w:t>
      </w:r>
      <w:proofErr w:type="spellEnd"/>
      <w:r>
        <w:rPr>
          <w:rFonts w:ascii="Arial" w:hAnsi="Arial" w:cs="Arial"/>
          <w:i/>
          <w:iCs/>
          <w:lang w:val="en"/>
        </w:rPr>
        <w:t xml:space="preserve">; solo </w:t>
      </w:r>
      <w:proofErr w:type="spellStart"/>
      <w:r>
        <w:rPr>
          <w:rFonts w:ascii="Arial" w:hAnsi="Arial" w:cs="Arial"/>
          <w:i/>
          <w:iCs/>
          <w:lang w:val="en"/>
        </w:rPr>
        <w:t>su</w:t>
      </w:r>
      <w:proofErr w:type="spellEnd"/>
      <w:r>
        <w:rPr>
          <w:rFonts w:ascii="Arial" w:hAnsi="Arial" w:cs="Arial"/>
          <w:i/>
          <w:iCs/>
          <w:lang w:val="en"/>
        </w:rPr>
        <w:t xml:space="preserve"> peso </w:t>
      </w:r>
      <w:proofErr w:type="spellStart"/>
      <w:r>
        <w:rPr>
          <w:rFonts w:ascii="Arial" w:hAnsi="Arial" w:cs="Arial"/>
          <w:i/>
          <w:iCs/>
          <w:lang w:val="en"/>
        </w:rPr>
        <w:t>operativo</w:t>
      </w:r>
      <w:proofErr w:type="spellEnd"/>
      <w:r>
        <w:rPr>
          <w:rFonts w:ascii="Arial" w:hAnsi="Arial" w:cs="Arial"/>
          <w:i/>
          <w:iCs/>
          <w:lang w:val="en"/>
        </w:rPr>
        <w:t xml:space="preserve"> se </w:t>
      </w:r>
      <w:proofErr w:type="spellStart"/>
      <w:r>
        <w:rPr>
          <w:rFonts w:ascii="Arial" w:hAnsi="Arial" w:cs="Arial"/>
          <w:i/>
          <w:iCs/>
          <w:lang w:val="en"/>
        </w:rPr>
        <w:t>sitúa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en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alrededor</w:t>
      </w:r>
      <w:proofErr w:type="spellEnd"/>
      <w:r>
        <w:rPr>
          <w:rFonts w:ascii="Arial" w:hAnsi="Arial" w:cs="Arial"/>
          <w:i/>
          <w:iCs/>
          <w:lang w:val="en"/>
        </w:rPr>
        <w:t xml:space="preserve"> de 400 t, lo </w:t>
      </w:r>
      <w:proofErr w:type="spellStart"/>
      <w:r>
        <w:rPr>
          <w:rFonts w:ascii="Arial" w:hAnsi="Arial" w:cs="Arial"/>
          <w:i/>
          <w:iCs/>
          <w:lang w:val="en"/>
        </w:rPr>
        <w:t>cual</w:t>
      </w:r>
      <w:proofErr w:type="spellEnd"/>
      <w:r>
        <w:rPr>
          <w:rFonts w:ascii="Arial" w:hAnsi="Arial" w:cs="Arial"/>
          <w:i/>
          <w:iCs/>
          <w:lang w:val="en"/>
        </w:rPr>
        <w:t xml:space="preserve"> –junto con el </w:t>
      </w:r>
      <w:proofErr w:type="spellStart"/>
      <w:r>
        <w:rPr>
          <w:rFonts w:ascii="Arial" w:hAnsi="Arial" w:cs="Arial"/>
          <w:i/>
          <w:iCs/>
          <w:lang w:val="en"/>
        </w:rPr>
        <w:t>tamaño</w:t>
      </w:r>
      <w:proofErr w:type="spellEnd"/>
      <w:r>
        <w:rPr>
          <w:rFonts w:ascii="Arial" w:hAnsi="Arial" w:cs="Arial"/>
          <w:i/>
          <w:iCs/>
          <w:lang w:val="en"/>
        </w:rPr>
        <w:t xml:space="preserve"> de </w:t>
      </w:r>
      <w:proofErr w:type="spellStart"/>
      <w:r>
        <w:rPr>
          <w:rFonts w:ascii="Arial" w:hAnsi="Arial" w:cs="Arial"/>
          <w:i/>
          <w:iCs/>
          <w:lang w:val="en"/>
        </w:rPr>
        <w:t>los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componentes</w:t>
      </w:r>
      <w:proofErr w:type="spellEnd"/>
      <w:r>
        <w:rPr>
          <w:rFonts w:ascii="Arial" w:hAnsi="Arial" w:cs="Arial"/>
          <w:i/>
          <w:iCs/>
          <w:lang w:val="en"/>
        </w:rPr>
        <w:t xml:space="preserve">– </w:t>
      </w:r>
      <w:proofErr w:type="spellStart"/>
      <w:r>
        <w:rPr>
          <w:rFonts w:ascii="Arial" w:hAnsi="Arial" w:cs="Arial"/>
          <w:i/>
          <w:iCs/>
          <w:lang w:val="en"/>
        </w:rPr>
        <w:t>hacía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imposible</w:t>
      </w:r>
      <w:proofErr w:type="spellEnd"/>
      <w:r>
        <w:rPr>
          <w:rFonts w:ascii="Arial" w:hAnsi="Arial" w:cs="Arial"/>
          <w:i/>
          <w:iCs/>
          <w:lang w:val="en"/>
        </w:rPr>
        <w:t xml:space="preserve"> el </w:t>
      </w:r>
      <w:proofErr w:type="spellStart"/>
      <w:r>
        <w:rPr>
          <w:rFonts w:ascii="Arial" w:hAnsi="Arial" w:cs="Arial"/>
          <w:i/>
          <w:iCs/>
          <w:lang w:val="en"/>
        </w:rPr>
        <w:t>transporte</w:t>
      </w:r>
      <w:proofErr w:type="spellEnd"/>
      <w:r>
        <w:rPr>
          <w:rFonts w:ascii="Arial" w:hAnsi="Arial" w:cs="Arial"/>
          <w:i/>
          <w:iCs/>
          <w:lang w:val="en"/>
        </w:rPr>
        <w:t xml:space="preserve"> y </w:t>
      </w:r>
      <w:proofErr w:type="spellStart"/>
      <w:r>
        <w:rPr>
          <w:rFonts w:ascii="Arial" w:hAnsi="Arial" w:cs="Arial"/>
          <w:i/>
          <w:iCs/>
          <w:lang w:val="en"/>
        </w:rPr>
        <w:t>montaje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en</w:t>
      </w:r>
      <w:proofErr w:type="spellEnd"/>
      <w:r>
        <w:rPr>
          <w:rFonts w:ascii="Arial" w:hAnsi="Arial" w:cs="Arial"/>
          <w:i/>
          <w:iCs/>
          <w:lang w:val="en"/>
        </w:rPr>
        <w:t xml:space="preserve"> la feria. </w:t>
      </w:r>
      <w:proofErr w:type="spellStart"/>
      <w:r>
        <w:rPr>
          <w:rFonts w:ascii="Arial" w:hAnsi="Arial" w:cs="Arial"/>
          <w:i/>
          <w:iCs/>
          <w:lang w:val="en"/>
        </w:rPr>
        <w:t>Por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ello</w:t>
      </w:r>
      <w:proofErr w:type="spellEnd"/>
      <w:r>
        <w:rPr>
          <w:rFonts w:ascii="Arial" w:hAnsi="Arial" w:cs="Arial"/>
          <w:i/>
          <w:iCs/>
          <w:lang w:val="en"/>
        </w:rPr>
        <w:t xml:space="preserve">, </w:t>
      </w:r>
      <w:proofErr w:type="spellStart"/>
      <w:r>
        <w:rPr>
          <w:rFonts w:ascii="Arial" w:hAnsi="Arial" w:cs="Arial"/>
          <w:i/>
          <w:iCs/>
          <w:lang w:val="en"/>
        </w:rPr>
        <w:t>durante</w:t>
      </w:r>
      <w:proofErr w:type="spellEnd"/>
      <w:r>
        <w:rPr>
          <w:rFonts w:ascii="Arial" w:hAnsi="Arial" w:cs="Arial"/>
          <w:i/>
          <w:iCs/>
          <w:lang w:val="en"/>
        </w:rPr>
        <w:t xml:space="preserve"> la </w:t>
      </w:r>
      <w:proofErr w:type="spellStart"/>
      <w:r>
        <w:rPr>
          <w:rFonts w:ascii="Arial" w:hAnsi="Arial" w:cs="Arial"/>
          <w:i/>
          <w:iCs/>
          <w:lang w:val="en"/>
        </w:rPr>
        <w:t>semana</w:t>
      </w:r>
      <w:proofErr w:type="spellEnd"/>
      <w:r>
        <w:rPr>
          <w:rFonts w:ascii="Arial" w:hAnsi="Arial" w:cs="Arial"/>
          <w:i/>
          <w:iCs/>
          <w:lang w:val="en"/>
        </w:rPr>
        <w:t xml:space="preserve"> de Bauma, </w:t>
      </w:r>
      <w:proofErr w:type="spellStart"/>
      <w:r>
        <w:rPr>
          <w:rFonts w:ascii="Arial" w:hAnsi="Arial" w:cs="Arial"/>
          <w:i/>
          <w:iCs/>
          <w:lang w:val="en"/>
        </w:rPr>
        <w:t>mostramos</w:t>
      </w:r>
      <w:proofErr w:type="spellEnd"/>
      <w:r>
        <w:rPr>
          <w:rFonts w:ascii="Arial" w:hAnsi="Arial" w:cs="Arial"/>
          <w:i/>
          <w:iCs/>
          <w:lang w:val="en"/>
        </w:rPr>
        <w:t xml:space="preserve"> la </w:t>
      </w:r>
      <w:proofErr w:type="spellStart"/>
      <w:r>
        <w:rPr>
          <w:rFonts w:ascii="Arial" w:hAnsi="Arial" w:cs="Arial"/>
          <w:i/>
          <w:iCs/>
          <w:lang w:val="en"/>
        </w:rPr>
        <w:t>máquina</w:t>
      </w:r>
      <w:proofErr w:type="spellEnd"/>
      <w:r>
        <w:rPr>
          <w:rFonts w:ascii="Arial" w:hAnsi="Arial" w:cs="Arial"/>
          <w:i/>
          <w:iCs/>
          <w:lang w:val="en"/>
        </w:rPr>
        <w:t xml:space="preserve"> a </w:t>
      </w:r>
      <w:proofErr w:type="spellStart"/>
      <w:r>
        <w:rPr>
          <w:rFonts w:ascii="Arial" w:hAnsi="Arial" w:cs="Arial"/>
          <w:i/>
          <w:iCs/>
          <w:lang w:val="en"/>
        </w:rPr>
        <w:t>todos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los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clientes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interesados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en</w:t>
      </w:r>
      <w:proofErr w:type="spellEnd"/>
      <w:r>
        <w:rPr>
          <w:rFonts w:ascii="Arial" w:hAnsi="Arial" w:cs="Arial"/>
          <w:i/>
          <w:iCs/>
          <w:lang w:val="en"/>
        </w:rPr>
        <w:t xml:space="preserve"> </w:t>
      </w:r>
      <w:proofErr w:type="spellStart"/>
      <w:r>
        <w:rPr>
          <w:rFonts w:ascii="Arial" w:hAnsi="Arial" w:cs="Arial"/>
          <w:i/>
          <w:iCs/>
          <w:lang w:val="en"/>
        </w:rPr>
        <w:t>nuestra</w:t>
      </w:r>
      <w:proofErr w:type="spellEnd"/>
      <w:r>
        <w:rPr>
          <w:rFonts w:ascii="Arial" w:hAnsi="Arial" w:cs="Arial"/>
          <w:i/>
          <w:iCs/>
          <w:lang w:val="en"/>
        </w:rPr>
        <w:t xml:space="preserve"> planta de Straubing", </w:t>
      </w:r>
      <w:proofErr w:type="spellStart"/>
      <w:r>
        <w:rPr>
          <w:rFonts w:ascii="Arial" w:hAnsi="Arial" w:cs="Arial"/>
          <w:lang w:val="en"/>
        </w:rPr>
        <w:t>explica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 Erich Sennebogen.</w:t>
      </w: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"/>
        </w:rPr>
      </w:pP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"/>
        </w:rPr>
        <w:t xml:space="preserve">Los </w:t>
      </w:r>
      <w:proofErr w:type="spellStart"/>
      <w:r>
        <w:rPr>
          <w:rFonts w:ascii="Arial" w:hAnsi="Arial" w:cs="Arial"/>
          <w:lang w:val="en"/>
        </w:rPr>
        <w:t>clientes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interesados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pueden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registrarse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través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respectivos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distribuidores</w:t>
      </w:r>
      <w:proofErr w:type="spellEnd"/>
      <w:r>
        <w:rPr>
          <w:rFonts w:ascii="Arial" w:hAnsi="Arial" w:cs="Arial"/>
          <w:lang w:val="en"/>
        </w:rPr>
        <w:t xml:space="preserve"> de SENNEBOGEN para </w:t>
      </w:r>
      <w:proofErr w:type="spellStart"/>
      <w:r>
        <w:rPr>
          <w:rFonts w:ascii="Arial" w:hAnsi="Arial" w:cs="Arial"/>
          <w:lang w:val="en"/>
        </w:rPr>
        <w:t>realizar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visitas</w:t>
      </w:r>
      <w:proofErr w:type="spellEnd"/>
      <w:r>
        <w:rPr>
          <w:rFonts w:ascii="Arial" w:hAnsi="Arial" w:cs="Arial"/>
          <w:lang w:val="en"/>
        </w:rPr>
        <w:t xml:space="preserve"> a la </w:t>
      </w:r>
      <w:proofErr w:type="spellStart"/>
      <w:r>
        <w:rPr>
          <w:rFonts w:ascii="Arial" w:hAnsi="Arial" w:cs="Arial"/>
          <w:lang w:val="en"/>
        </w:rPr>
        <w:t>fábrica</w:t>
      </w:r>
      <w:proofErr w:type="spellEnd"/>
      <w:r>
        <w:rPr>
          <w:rFonts w:ascii="Arial" w:hAnsi="Arial" w:cs="Arial"/>
          <w:lang w:val="en"/>
        </w:rPr>
        <w:t xml:space="preserve"> y el </w:t>
      </w:r>
      <w:proofErr w:type="spellStart"/>
      <w:r>
        <w:rPr>
          <w:rFonts w:ascii="Arial" w:hAnsi="Arial" w:cs="Arial"/>
          <w:lang w:val="en"/>
        </w:rPr>
        <w:t>traslado</w:t>
      </w:r>
      <w:proofErr w:type="spellEnd"/>
      <w:r>
        <w:rPr>
          <w:rFonts w:ascii="Arial" w:hAnsi="Arial" w:cs="Arial"/>
          <w:lang w:val="en"/>
        </w:rPr>
        <w:t xml:space="preserve"> a Straubing. La </w:t>
      </w:r>
      <w:proofErr w:type="spellStart"/>
      <w:r>
        <w:rPr>
          <w:rFonts w:ascii="Arial" w:hAnsi="Arial" w:cs="Arial"/>
          <w:lang w:val="en"/>
        </w:rPr>
        <w:t>visita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merecerá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doblemente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pena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ya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además</w:t>
      </w:r>
      <w:proofErr w:type="spellEnd"/>
      <w:r>
        <w:rPr>
          <w:rFonts w:ascii="Arial" w:hAnsi="Arial" w:cs="Arial"/>
          <w:lang w:val="en"/>
        </w:rPr>
        <w:t xml:space="preserve"> de la 895 E,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podrá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visitar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nuevo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modelo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grúa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móvil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portuaria</w:t>
      </w:r>
      <w:proofErr w:type="spellEnd"/>
      <w:r>
        <w:rPr>
          <w:rFonts w:ascii="Arial" w:hAnsi="Arial" w:cs="Arial"/>
          <w:lang w:val="en"/>
        </w:rPr>
        <w:t xml:space="preserve"> 9300 E.</w:t>
      </w: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</w:p>
    <w:p w:rsidR="00A26FDD" w:rsidRPr="00A2269D" w:rsidRDefault="00A26FDD" w:rsidP="00A26FDD">
      <w:pPr>
        <w:spacing w:line="360" w:lineRule="auto"/>
        <w:rPr>
          <w:rFonts w:ascii="Arial" w:hAnsi="Arial" w:cs="Arial"/>
          <w:lang w:val="en-US"/>
        </w:rPr>
      </w:pPr>
    </w:p>
    <w:p w:rsidR="00A26FDD" w:rsidRPr="00135EBD" w:rsidRDefault="00A26FDD" w:rsidP="00A26FDD">
      <w:pPr>
        <w:spacing w:line="360" w:lineRule="auto"/>
        <w:rPr>
          <w:rFonts w:ascii="Arial" w:hAnsi="Arial" w:cs="Arial"/>
          <w:b/>
        </w:rPr>
      </w:pPr>
      <w:proofErr w:type="spellStart"/>
      <w:r w:rsidRPr="00A2269D">
        <w:rPr>
          <w:rFonts w:ascii="Arial" w:hAnsi="Arial" w:cs="Arial"/>
          <w:b/>
          <w:bCs/>
        </w:rPr>
        <w:t>Pie</w:t>
      </w:r>
      <w:proofErr w:type="spellEnd"/>
      <w:r w:rsidRPr="00A2269D">
        <w:rPr>
          <w:rFonts w:ascii="Arial" w:hAnsi="Arial" w:cs="Arial"/>
          <w:b/>
          <w:bCs/>
        </w:rPr>
        <w:t xml:space="preserve"> de </w:t>
      </w:r>
      <w:proofErr w:type="spellStart"/>
      <w:r w:rsidRPr="00A2269D">
        <w:rPr>
          <w:rFonts w:ascii="Arial" w:hAnsi="Arial" w:cs="Arial"/>
          <w:b/>
          <w:bCs/>
        </w:rPr>
        <w:t>fotografía</w:t>
      </w:r>
      <w:proofErr w:type="spellEnd"/>
      <w:r w:rsidRPr="00A2269D">
        <w:rPr>
          <w:rFonts w:ascii="Arial" w:hAnsi="Arial" w:cs="Arial"/>
          <w:b/>
          <w:bCs/>
        </w:rPr>
        <w:t>:</w:t>
      </w:r>
    </w:p>
    <w:p w:rsidR="00A26FDD" w:rsidRDefault="00A26FDD" w:rsidP="00A26FDD">
      <w:pPr>
        <w:spacing w:line="360" w:lineRule="auto"/>
        <w:rPr>
          <w:rFonts w:ascii="Arial" w:hAnsi="Arial" w:cs="Arial"/>
        </w:rPr>
      </w:pPr>
      <w:r w:rsidRPr="00A2269D">
        <w:rPr>
          <w:rFonts w:ascii="Arial" w:hAnsi="Arial" w:cs="Arial"/>
        </w:rPr>
        <w:t xml:space="preserve">SENNEBOGEN </w:t>
      </w:r>
      <w:proofErr w:type="spellStart"/>
      <w:r w:rsidRPr="00A2269D">
        <w:rPr>
          <w:rFonts w:ascii="Arial" w:hAnsi="Arial" w:cs="Arial"/>
        </w:rPr>
        <w:t>presentará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por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primera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vez</w:t>
      </w:r>
      <w:proofErr w:type="spellEnd"/>
      <w:r w:rsidRPr="00A2269D">
        <w:rPr>
          <w:rFonts w:ascii="Arial" w:hAnsi="Arial" w:cs="Arial"/>
        </w:rPr>
        <w:t xml:space="preserve"> en la </w:t>
      </w:r>
      <w:proofErr w:type="spellStart"/>
      <w:r w:rsidRPr="00A2269D">
        <w:rPr>
          <w:rFonts w:ascii="Arial" w:hAnsi="Arial" w:cs="Arial"/>
        </w:rPr>
        <w:t>planta</w:t>
      </w:r>
      <w:proofErr w:type="spellEnd"/>
      <w:r w:rsidRPr="00A2269D">
        <w:rPr>
          <w:rFonts w:ascii="Arial" w:hAnsi="Arial" w:cs="Arial"/>
        </w:rPr>
        <w:t xml:space="preserve"> de Straubing la </w:t>
      </w:r>
      <w:proofErr w:type="spellStart"/>
      <w:r w:rsidRPr="00A2269D">
        <w:rPr>
          <w:rFonts w:ascii="Arial" w:hAnsi="Arial" w:cs="Arial"/>
        </w:rPr>
        <w:t>mayor</w:t>
      </w:r>
      <w:proofErr w:type="spellEnd"/>
      <w:r w:rsidRPr="00A2269D">
        <w:rPr>
          <w:rFonts w:ascii="Arial" w:hAnsi="Arial" w:cs="Arial"/>
        </w:rPr>
        <w:t xml:space="preserve"> </w:t>
      </w:r>
      <w:proofErr w:type="spellStart"/>
      <w:r w:rsidRPr="00A2269D">
        <w:rPr>
          <w:rFonts w:ascii="Arial" w:hAnsi="Arial" w:cs="Arial"/>
        </w:rPr>
        <w:t>máquina</w:t>
      </w:r>
      <w:proofErr w:type="spellEnd"/>
      <w:r w:rsidRPr="00A2269D">
        <w:rPr>
          <w:rFonts w:ascii="Arial" w:hAnsi="Arial" w:cs="Arial"/>
        </w:rPr>
        <w:t xml:space="preserve"> de </w:t>
      </w:r>
      <w:proofErr w:type="spellStart"/>
      <w:r w:rsidRPr="00A2269D">
        <w:rPr>
          <w:rFonts w:ascii="Arial" w:hAnsi="Arial" w:cs="Arial"/>
        </w:rPr>
        <w:t>manipulación</w:t>
      </w:r>
      <w:proofErr w:type="spellEnd"/>
      <w:r w:rsidRPr="00A2269D">
        <w:rPr>
          <w:rFonts w:ascii="Arial" w:hAnsi="Arial" w:cs="Arial"/>
        </w:rPr>
        <w:t xml:space="preserve"> del </w:t>
      </w:r>
      <w:proofErr w:type="spellStart"/>
      <w:r w:rsidRPr="00A2269D">
        <w:rPr>
          <w:rFonts w:ascii="Arial" w:hAnsi="Arial" w:cs="Arial"/>
        </w:rPr>
        <w:t>mundo</w:t>
      </w:r>
      <w:proofErr w:type="spellEnd"/>
      <w:r w:rsidRPr="00A2269D">
        <w:rPr>
          <w:rFonts w:ascii="Arial" w:hAnsi="Arial" w:cs="Arial"/>
        </w:rPr>
        <w:t xml:space="preserve">, la SENNEBOGEN 895 E, en </w:t>
      </w:r>
      <w:proofErr w:type="spellStart"/>
      <w:r w:rsidRPr="00A2269D">
        <w:rPr>
          <w:rFonts w:ascii="Arial" w:hAnsi="Arial" w:cs="Arial"/>
        </w:rPr>
        <w:t>el</w:t>
      </w:r>
      <w:proofErr w:type="spellEnd"/>
      <w:r w:rsidRPr="00A2269D">
        <w:rPr>
          <w:rFonts w:ascii="Arial" w:hAnsi="Arial" w:cs="Arial"/>
        </w:rPr>
        <w:t xml:space="preserve"> Bauma.</w:t>
      </w:r>
    </w:p>
    <w:p w:rsidR="007F5064" w:rsidRPr="00A26FDD" w:rsidRDefault="007F5064" w:rsidP="00A26FDD">
      <w:bookmarkStart w:id="0" w:name="_GoBack"/>
      <w:bookmarkEnd w:id="0"/>
    </w:p>
    <w:sectPr w:rsidR="007F5064" w:rsidRPr="00A26FDD" w:rsidSect="00CC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00" w:right="1417" w:bottom="1134" w:left="1417" w:header="70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102" w:rsidRDefault="00580102">
      <w:r>
        <w:separator/>
      </w:r>
    </w:p>
  </w:endnote>
  <w:endnote w:type="continuationSeparator" w:id="0">
    <w:p w:rsidR="00580102" w:rsidRDefault="005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Medium">
    <w:panose1 w:val="02000000000000000000"/>
    <w:charset w:val="00"/>
    <w:family w:val="auto"/>
    <w:pitch w:val="variable"/>
    <w:sig w:usb0="800000AF" w:usb1="5000204A" w:usb2="00000000" w:usb3="00000000" w:csb0="00000001" w:csb1="00000000"/>
  </w:font>
  <w:font w:name="Klavika Regular">
    <w:panose1 w:val="020B0506040000020004"/>
    <w:charset w:val="00"/>
    <w:family w:val="swiss"/>
    <w:pitch w:val="variable"/>
    <w:sig w:usb0="A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FE" w:rsidRDefault="00ED0E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A2" w:rsidRPr="00E456AF" w:rsidRDefault="00FF2BA2" w:rsidP="00CC22BC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730"/>
      </w:tabs>
      <w:rPr>
        <w:rFonts w:ascii="Arial" w:hAnsi="Arial" w:cs="Arial"/>
        <w:b/>
        <w:color w:val="808080"/>
        <w:sz w:val="14"/>
        <w:szCs w:val="14"/>
      </w:rPr>
    </w:pPr>
  </w:p>
  <w:p w:rsidR="00FF2BA2" w:rsidRPr="00FD16AE" w:rsidRDefault="00CB2344" w:rsidP="00CB2344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2730"/>
      </w:tabs>
      <w:rPr>
        <w:rFonts w:ascii="Arial" w:hAnsi="Arial" w:cs="Arial"/>
        <w:b/>
        <w:color w:val="808080"/>
        <w:sz w:val="14"/>
        <w:szCs w:val="14"/>
        <w:lang w:val="en-US"/>
      </w:rPr>
    </w:pPr>
    <w:r w:rsidRPr="00CB2344">
      <w:rPr>
        <w:rFonts w:ascii="Arial" w:hAnsi="Arial" w:cs="Arial"/>
        <w:b/>
        <w:bCs/>
        <w:color w:val="808080"/>
        <w:sz w:val="14"/>
        <w:szCs w:val="14"/>
        <w:lang w:val="en-US"/>
      </w:rPr>
      <w:t>Press contact:</w:t>
    </w:r>
  </w:p>
  <w:p w:rsidR="00FF2BA2" w:rsidRPr="00FD16AE" w:rsidRDefault="00FF2BA2" w:rsidP="005A10B3">
    <w:pPr>
      <w:pStyle w:val="Fuzeile"/>
      <w:tabs>
        <w:tab w:val="clear" w:pos="4536"/>
        <w:tab w:val="clear" w:pos="9072"/>
        <w:tab w:val="left" w:pos="2730"/>
      </w:tabs>
      <w:rPr>
        <w:rFonts w:ascii="Arial" w:hAnsi="Arial" w:cs="Arial"/>
        <w:b/>
        <w:color w:val="808080"/>
        <w:sz w:val="14"/>
        <w:szCs w:val="14"/>
        <w:lang w:val="en-US"/>
      </w:rPr>
    </w:pPr>
  </w:p>
  <w:p w:rsidR="00FF2BA2" w:rsidRPr="00FD16AE" w:rsidRDefault="00CB2344" w:rsidP="00CB2344">
    <w:pPr>
      <w:pStyle w:val="Fuzeile"/>
      <w:tabs>
        <w:tab w:val="clear" w:pos="4536"/>
        <w:tab w:val="clear" w:pos="9072"/>
        <w:tab w:val="left" w:pos="2730"/>
      </w:tabs>
      <w:rPr>
        <w:rFonts w:ascii="Arial" w:hAnsi="Arial" w:cs="Arial"/>
        <w:color w:val="808080"/>
        <w:sz w:val="14"/>
        <w:szCs w:val="14"/>
        <w:lang w:val="en-US"/>
      </w:rPr>
    </w:pPr>
    <w:r w:rsidRPr="00CB2344">
      <w:rPr>
        <w:rFonts w:ascii="Arial" w:hAnsi="Arial" w:cs="Arial"/>
        <w:color w:val="808080"/>
        <w:sz w:val="14"/>
        <w:szCs w:val="14"/>
        <w:lang w:val="en-US"/>
      </w:rPr>
      <w:t xml:space="preserve">SENNEBOGEN </w:t>
    </w:r>
    <w:proofErr w:type="spellStart"/>
    <w:r w:rsidRPr="00CB2344">
      <w:rPr>
        <w:rFonts w:ascii="Arial" w:hAnsi="Arial" w:cs="Arial"/>
        <w:color w:val="808080"/>
        <w:sz w:val="14"/>
        <w:szCs w:val="14"/>
        <w:lang w:val="en-US"/>
      </w:rPr>
      <w:t>Maschinenfabrik</w:t>
    </w:r>
    <w:proofErr w:type="spellEnd"/>
    <w:r w:rsidRPr="00CB2344">
      <w:rPr>
        <w:rFonts w:ascii="Arial" w:hAnsi="Arial" w:cs="Arial"/>
        <w:color w:val="808080"/>
        <w:sz w:val="14"/>
        <w:szCs w:val="14"/>
        <w:lang w:val="en-US"/>
      </w:rPr>
      <w:t xml:space="preserve"> GmbH</w:t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</w:p>
  <w:p w:rsidR="00FF2BA2" w:rsidRPr="00FD16AE" w:rsidRDefault="00CB2344" w:rsidP="00CB2344">
    <w:pPr>
      <w:pStyle w:val="Fuzeile"/>
      <w:tabs>
        <w:tab w:val="clear" w:pos="4536"/>
        <w:tab w:val="clear" w:pos="9072"/>
        <w:tab w:val="left" w:pos="2730"/>
      </w:tabs>
      <w:rPr>
        <w:rFonts w:ascii="Arial" w:hAnsi="Arial" w:cs="Arial"/>
        <w:color w:val="808080"/>
        <w:sz w:val="14"/>
        <w:szCs w:val="14"/>
        <w:lang w:val="en-US"/>
      </w:rPr>
    </w:pPr>
    <w:r w:rsidRPr="00CB2344">
      <w:rPr>
        <w:rFonts w:ascii="Arial" w:hAnsi="Arial" w:cs="Arial"/>
        <w:color w:val="808080"/>
        <w:sz w:val="14"/>
        <w:szCs w:val="14"/>
        <w:lang w:val="en-US"/>
      </w:rPr>
      <w:t xml:space="preserve">Mr. Florian Attenhauser </w:t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</w:r>
    <w:r w:rsidRPr="00CB2344">
      <w:rPr>
        <w:rFonts w:ascii="Arial" w:hAnsi="Arial" w:cs="Arial"/>
        <w:color w:val="808080"/>
        <w:sz w:val="14"/>
        <w:szCs w:val="14"/>
        <w:lang w:val="en-US"/>
      </w:rPr>
      <w:tab/>
      <w:t>Phone: +49 9421 540-354</w:t>
    </w:r>
  </w:p>
  <w:p w:rsidR="00FF2BA2" w:rsidRPr="00E456AF" w:rsidRDefault="00CB2344" w:rsidP="00CB2344">
    <w:pPr>
      <w:pStyle w:val="Fuzeile"/>
      <w:tabs>
        <w:tab w:val="clear" w:pos="4536"/>
        <w:tab w:val="clear" w:pos="9072"/>
        <w:tab w:val="left" w:pos="2730"/>
      </w:tabs>
      <w:rPr>
        <w:rFonts w:ascii="Arial" w:hAnsi="Arial" w:cs="Arial"/>
        <w:color w:val="808080"/>
        <w:sz w:val="14"/>
        <w:szCs w:val="14"/>
      </w:rPr>
    </w:pPr>
    <w:r w:rsidRPr="00FD16AE">
      <w:rPr>
        <w:rFonts w:ascii="Arial" w:hAnsi="Arial" w:cs="Arial"/>
        <w:color w:val="808080"/>
        <w:sz w:val="14"/>
        <w:szCs w:val="14"/>
      </w:rPr>
      <w:t xml:space="preserve">Sennebogenstraße 10 </w:t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</w:p>
  <w:p w:rsidR="00FF2BA2" w:rsidRPr="00E456AF" w:rsidRDefault="00CB2344" w:rsidP="00CB2344">
    <w:pPr>
      <w:pStyle w:val="Fuzeile"/>
      <w:tabs>
        <w:tab w:val="clear" w:pos="4536"/>
        <w:tab w:val="clear" w:pos="9072"/>
        <w:tab w:val="left" w:pos="2730"/>
      </w:tabs>
      <w:rPr>
        <w:rStyle w:val="Seitenzahl"/>
        <w:rFonts w:ascii="Arial" w:hAnsi="Arial" w:cs="Arial"/>
        <w:color w:val="808080"/>
        <w:sz w:val="14"/>
        <w:szCs w:val="14"/>
      </w:rPr>
    </w:pPr>
    <w:r w:rsidRPr="00FD16AE">
      <w:rPr>
        <w:rFonts w:ascii="Arial" w:hAnsi="Arial" w:cs="Arial"/>
        <w:color w:val="808080"/>
        <w:sz w:val="14"/>
        <w:szCs w:val="14"/>
      </w:rPr>
      <w:t xml:space="preserve">94315 Straubing, Germany </w:t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r w:rsidRPr="00FD16AE">
      <w:rPr>
        <w:rFonts w:ascii="Arial" w:hAnsi="Arial" w:cs="Arial"/>
        <w:color w:val="808080"/>
        <w:sz w:val="14"/>
        <w:szCs w:val="14"/>
      </w:rPr>
      <w:tab/>
    </w:r>
    <w:hyperlink r:id="rId1" w:history="1">
      <w:r w:rsidRPr="00FD16AE">
        <w:rPr>
          <w:rStyle w:val="Hyperlink"/>
          <w:rFonts w:ascii="Arial" w:hAnsi="Arial" w:cs="Arial"/>
          <w:color w:val="00B050"/>
          <w:sz w:val="14"/>
          <w:szCs w:val="14"/>
        </w:rPr>
        <w:t>presse@sennebogen.de</w:t>
      </w:r>
    </w:hyperlink>
  </w:p>
  <w:p w:rsidR="00FF2BA2" w:rsidRPr="00FD16AE" w:rsidRDefault="00CB2344" w:rsidP="00CB2344">
    <w:pPr>
      <w:pStyle w:val="Fuzeile"/>
      <w:tabs>
        <w:tab w:val="clear" w:pos="4536"/>
        <w:tab w:val="clear" w:pos="9072"/>
        <w:tab w:val="left" w:pos="2730"/>
      </w:tabs>
      <w:rPr>
        <w:rFonts w:ascii="Arial" w:hAnsi="Arial" w:cs="Arial"/>
        <w:color w:val="00B050"/>
        <w:sz w:val="14"/>
        <w:szCs w:val="14"/>
        <w:lang w:val="en-US"/>
      </w:rPr>
    </w:pPr>
    <w:r w:rsidRPr="00A26FDD">
      <w:rPr>
        <w:rFonts w:ascii="Arial" w:hAnsi="Arial" w:cs="Arial"/>
        <w:color w:val="808080"/>
        <w:sz w:val="14"/>
        <w:szCs w:val="14"/>
        <w:lang w:val="en-US"/>
      </w:rPr>
      <w:br/>
    </w:r>
    <w:r w:rsidRPr="00CB2344">
      <w:rPr>
        <w:rFonts w:ascii="Arial" w:hAnsi="Arial" w:cs="Arial"/>
        <w:color w:val="808080"/>
        <w:sz w:val="14"/>
        <w:szCs w:val="14"/>
        <w:lang w:val="en-US"/>
      </w:rPr>
      <w:t xml:space="preserve">Further information can be found at </w:t>
    </w:r>
    <w:r w:rsidRPr="00CB2344">
      <w:rPr>
        <w:rFonts w:ascii="Arial" w:hAnsi="Arial" w:cs="Arial"/>
        <w:color w:val="00B050"/>
        <w:sz w:val="14"/>
        <w:szCs w:val="14"/>
        <w:lang w:val="en-US"/>
      </w:rPr>
      <w:t>www.sennebogen.com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FE" w:rsidRDefault="00ED0E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102" w:rsidRDefault="00580102">
      <w:r>
        <w:separator/>
      </w:r>
    </w:p>
  </w:footnote>
  <w:footnote w:type="continuationSeparator" w:id="0">
    <w:p w:rsidR="00580102" w:rsidRDefault="0058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FE" w:rsidRDefault="00ED0E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BA2" w:rsidRDefault="00395B1D" w:rsidP="00C644E4">
    <w:pPr>
      <w:pStyle w:val="Kopfzeile"/>
      <w:rPr>
        <w:rFonts w:ascii="Arial" w:hAnsi="Arial" w:cs="Arial"/>
      </w:rPr>
    </w:pPr>
    <w:r>
      <w:rPr>
        <w:rFonts w:ascii="Arial" w:hAnsi="Arial"/>
        <w:noProof/>
      </w:rPr>
      <w:drawing>
        <wp:inline distT="0" distB="0" distL="0" distR="0">
          <wp:extent cx="5759450" cy="94996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2BA2" w:rsidRPr="009B7420" w:rsidRDefault="00FF2BA2" w:rsidP="00C644E4">
    <w:pPr>
      <w:pStyle w:val="Kopfzeil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FE" w:rsidRDefault="00ED0E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D4051"/>
    <w:multiLevelType w:val="hybridMultilevel"/>
    <w:tmpl w:val="1438F93E"/>
    <w:lvl w:ilvl="0" w:tplc="ECFAE3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6653A"/>
    <w:multiLevelType w:val="hybridMultilevel"/>
    <w:tmpl w:val="671872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E"/>
    <w:rsid w:val="000029DA"/>
    <w:rsid w:val="00005A4D"/>
    <w:rsid w:val="00007BAE"/>
    <w:rsid w:val="000123EF"/>
    <w:rsid w:val="00013720"/>
    <w:rsid w:val="00013BEB"/>
    <w:rsid w:val="00013D4B"/>
    <w:rsid w:val="00020AC0"/>
    <w:rsid w:val="00024BE4"/>
    <w:rsid w:val="000276C6"/>
    <w:rsid w:val="00037C48"/>
    <w:rsid w:val="00042C53"/>
    <w:rsid w:val="00044A88"/>
    <w:rsid w:val="00051E80"/>
    <w:rsid w:val="00060F06"/>
    <w:rsid w:val="0006726F"/>
    <w:rsid w:val="00074D05"/>
    <w:rsid w:val="000756FF"/>
    <w:rsid w:val="0007602E"/>
    <w:rsid w:val="00083A0B"/>
    <w:rsid w:val="00087100"/>
    <w:rsid w:val="000917E2"/>
    <w:rsid w:val="0009267E"/>
    <w:rsid w:val="00095010"/>
    <w:rsid w:val="000A076C"/>
    <w:rsid w:val="000A1FEA"/>
    <w:rsid w:val="000A34FB"/>
    <w:rsid w:val="000A434D"/>
    <w:rsid w:val="000A4CB7"/>
    <w:rsid w:val="000A5CE6"/>
    <w:rsid w:val="000A68A6"/>
    <w:rsid w:val="000B14FE"/>
    <w:rsid w:val="000C12E3"/>
    <w:rsid w:val="000C7939"/>
    <w:rsid w:val="000D1EEC"/>
    <w:rsid w:val="000D29ED"/>
    <w:rsid w:val="000D3FD7"/>
    <w:rsid w:val="000D49C2"/>
    <w:rsid w:val="000D5F40"/>
    <w:rsid w:val="000D723A"/>
    <w:rsid w:val="000E1EAA"/>
    <w:rsid w:val="000E2B34"/>
    <w:rsid w:val="000E33A2"/>
    <w:rsid w:val="000E433C"/>
    <w:rsid w:val="000E6325"/>
    <w:rsid w:val="000E641F"/>
    <w:rsid w:val="000F446E"/>
    <w:rsid w:val="00103077"/>
    <w:rsid w:val="00104592"/>
    <w:rsid w:val="001103BA"/>
    <w:rsid w:val="00111C8B"/>
    <w:rsid w:val="00111F59"/>
    <w:rsid w:val="00114BD6"/>
    <w:rsid w:val="00114D64"/>
    <w:rsid w:val="001156D6"/>
    <w:rsid w:val="00122134"/>
    <w:rsid w:val="00141274"/>
    <w:rsid w:val="00146FB7"/>
    <w:rsid w:val="001521F9"/>
    <w:rsid w:val="00153931"/>
    <w:rsid w:val="00155114"/>
    <w:rsid w:val="00157225"/>
    <w:rsid w:val="0015748F"/>
    <w:rsid w:val="001606B7"/>
    <w:rsid w:val="001627D5"/>
    <w:rsid w:val="001629F3"/>
    <w:rsid w:val="001664B1"/>
    <w:rsid w:val="001739EA"/>
    <w:rsid w:val="00181803"/>
    <w:rsid w:val="00181E80"/>
    <w:rsid w:val="00182F43"/>
    <w:rsid w:val="00183DAB"/>
    <w:rsid w:val="00186875"/>
    <w:rsid w:val="0019042C"/>
    <w:rsid w:val="00191B87"/>
    <w:rsid w:val="00193810"/>
    <w:rsid w:val="001A2426"/>
    <w:rsid w:val="001B1C6A"/>
    <w:rsid w:val="001B3117"/>
    <w:rsid w:val="001B40A3"/>
    <w:rsid w:val="001B6050"/>
    <w:rsid w:val="001B6420"/>
    <w:rsid w:val="001C6C39"/>
    <w:rsid w:val="001D049B"/>
    <w:rsid w:val="001D2FBD"/>
    <w:rsid w:val="001D439C"/>
    <w:rsid w:val="001E1F35"/>
    <w:rsid w:val="001E3EA6"/>
    <w:rsid w:val="001E5C7A"/>
    <w:rsid w:val="001E628C"/>
    <w:rsid w:val="001E6A77"/>
    <w:rsid w:val="001E7712"/>
    <w:rsid w:val="001F18B7"/>
    <w:rsid w:val="00201413"/>
    <w:rsid w:val="00205C03"/>
    <w:rsid w:val="002126D1"/>
    <w:rsid w:val="002159D6"/>
    <w:rsid w:val="00220283"/>
    <w:rsid w:val="00220E25"/>
    <w:rsid w:val="00227CE9"/>
    <w:rsid w:val="00230E21"/>
    <w:rsid w:val="002331B6"/>
    <w:rsid w:val="00233AD5"/>
    <w:rsid w:val="00235F02"/>
    <w:rsid w:val="00240F1D"/>
    <w:rsid w:val="00241A62"/>
    <w:rsid w:val="00242EB8"/>
    <w:rsid w:val="00244391"/>
    <w:rsid w:val="00251D26"/>
    <w:rsid w:val="00254A31"/>
    <w:rsid w:val="00255A72"/>
    <w:rsid w:val="0026093C"/>
    <w:rsid w:val="00260946"/>
    <w:rsid w:val="00262BB6"/>
    <w:rsid w:val="002658A8"/>
    <w:rsid w:val="00267CDB"/>
    <w:rsid w:val="00272A63"/>
    <w:rsid w:val="0028652E"/>
    <w:rsid w:val="00292BEF"/>
    <w:rsid w:val="002934FD"/>
    <w:rsid w:val="002A0EB4"/>
    <w:rsid w:val="002A199B"/>
    <w:rsid w:val="002A48FC"/>
    <w:rsid w:val="002A7032"/>
    <w:rsid w:val="002A7386"/>
    <w:rsid w:val="002B19A7"/>
    <w:rsid w:val="002B20D2"/>
    <w:rsid w:val="002B2426"/>
    <w:rsid w:val="002B4360"/>
    <w:rsid w:val="002B460B"/>
    <w:rsid w:val="002B503B"/>
    <w:rsid w:val="002B597F"/>
    <w:rsid w:val="002C07EA"/>
    <w:rsid w:val="002C0BCF"/>
    <w:rsid w:val="002C20AA"/>
    <w:rsid w:val="002C2BC1"/>
    <w:rsid w:val="002C2D5B"/>
    <w:rsid w:val="002D0FF6"/>
    <w:rsid w:val="002D11B5"/>
    <w:rsid w:val="002D3D56"/>
    <w:rsid w:val="002E34CB"/>
    <w:rsid w:val="002F0000"/>
    <w:rsid w:val="002F6D19"/>
    <w:rsid w:val="00303661"/>
    <w:rsid w:val="003066AE"/>
    <w:rsid w:val="00306ED4"/>
    <w:rsid w:val="00307983"/>
    <w:rsid w:val="0031034A"/>
    <w:rsid w:val="0031662B"/>
    <w:rsid w:val="00317034"/>
    <w:rsid w:val="00317570"/>
    <w:rsid w:val="00317EB2"/>
    <w:rsid w:val="00326557"/>
    <w:rsid w:val="003275A6"/>
    <w:rsid w:val="00327688"/>
    <w:rsid w:val="003337E4"/>
    <w:rsid w:val="00334E8B"/>
    <w:rsid w:val="00335212"/>
    <w:rsid w:val="00340918"/>
    <w:rsid w:val="00343A66"/>
    <w:rsid w:val="00345E47"/>
    <w:rsid w:val="003529C4"/>
    <w:rsid w:val="00365D31"/>
    <w:rsid w:val="003726AC"/>
    <w:rsid w:val="00373D82"/>
    <w:rsid w:val="0038007C"/>
    <w:rsid w:val="003821AC"/>
    <w:rsid w:val="003846F0"/>
    <w:rsid w:val="00384870"/>
    <w:rsid w:val="0038678F"/>
    <w:rsid w:val="003933E7"/>
    <w:rsid w:val="003949BB"/>
    <w:rsid w:val="00394E5C"/>
    <w:rsid w:val="00395B1D"/>
    <w:rsid w:val="003A052F"/>
    <w:rsid w:val="003A1E9A"/>
    <w:rsid w:val="003A2FEF"/>
    <w:rsid w:val="003A3CB6"/>
    <w:rsid w:val="003A56B5"/>
    <w:rsid w:val="003B06B7"/>
    <w:rsid w:val="003B3DE6"/>
    <w:rsid w:val="003B47AC"/>
    <w:rsid w:val="003B63CD"/>
    <w:rsid w:val="003C07B6"/>
    <w:rsid w:val="003C0FFF"/>
    <w:rsid w:val="003C3844"/>
    <w:rsid w:val="003C3A58"/>
    <w:rsid w:val="003C48CE"/>
    <w:rsid w:val="003C5CC2"/>
    <w:rsid w:val="003C78A2"/>
    <w:rsid w:val="003D31FF"/>
    <w:rsid w:val="003D6172"/>
    <w:rsid w:val="003D69CA"/>
    <w:rsid w:val="003E1DFA"/>
    <w:rsid w:val="003E475E"/>
    <w:rsid w:val="003E55AD"/>
    <w:rsid w:val="003E56DC"/>
    <w:rsid w:val="003F46F7"/>
    <w:rsid w:val="003F64C1"/>
    <w:rsid w:val="00401A93"/>
    <w:rsid w:val="00401B9E"/>
    <w:rsid w:val="00411032"/>
    <w:rsid w:val="00413066"/>
    <w:rsid w:val="00414567"/>
    <w:rsid w:val="004219AA"/>
    <w:rsid w:val="00421EBF"/>
    <w:rsid w:val="00426A4B"/>
    <w:rsid w:val="00431AEE"/>
    <w:rsid w:val="0044355D"/>
    <w:rsid w:val="00443693"/>
    <w:rsid w:val="00444D66"/>
    <w:rsid w:val="00445D9C"/>
    <w:rsid w:val="00450CA9"/>
    <w:rsid w:val="00452AE2"/>
    <w:rsid w:val="00454D42"/>
    <w:rsid w:val="00455887"/>
    <w:rsid w:val="00457E38"/>
    <w:rsid w:val="00460125"/>
    <w:rsid w:val="00461D1B"/>
    <w:rsid w:val="00465E7A"/>
    <w:rsid w:val="00467B87"/>
    <w:rsid w:val="00475E97"/>
    <w:rsid w:val="00480035"/>
    <w:rsid w:val="00480ABE"/>
    <w:rsid w:val="00491D2A"/>
    <w:rsid w:val="00493859"/>
    <w:rsid w:val="0049569B"/>
    <w:rsid w:val="00497C62"/>
    <w:rsid w:val="004A08A9"/>
    <w:rsid w:val="004A4234"/>
    <w:rsid w:val="004A4E2B"/>
    <w:rsid w:val="004A6497"/>
    <w:rsid w:val="004A6CFD"/>
    <w:rsid w:val="004B2A8E"/>
    <w:rsid w:val="004B37CD"/>
    <w:rsid w:val="004B5094"/>
    <w:rsid w:val="004B56AB"/>
    <w:rsid w:val="004C1FD1"/>
    <w:rsid w:val="004C5BFB"/>
    <w:rsid w:val="004D2B5B"/>
    <w:rsid w:val="004D44EA"/>
    <w:rsid w:val="004D5ECC"/>
    <w:rsid w:val="004D6102"/>
    <w:rsid w:val="004E270D"/>
    <w:rsid w:val="004F09E8"/>
    <w:rsid w:val="004F2255"/>
    <w:rsid w:val="004F45BA"/>
    <w:rsid w:val="004F4A8F"/>
    <w:rsid w:val="004F766D"/>
    <w:rsid w:val="005037F3"/>
    <w:rsid w:val="00510C36"/>
    <w:rsid w:val="00512A0C"/>
    <w:rsid w:val="00515209"/>
    <w:rsid w:val="0051593C"/>
    <w:rsid w:val="00516DEC"/>
    <w:rsid w:val="005171BD"/>
    <w:rsid w:val="005211E0"/>
    <w:rsid w:val="005215AD"/>
    <w:rsid w:val="00526250"/>
    <w:rsid w:val="0052664A"/>
    <w:rsid w:val="00532DED"/>
    <w:rsid w:val="00544954"/>
    <w:rsid w:val="00550A43"/>
    <w:rsid w:val="0056029A"/>
    <w:rsid w:val="005609D1"/>
    <w:rsid w:val="00560ABF"/>
    <w:rsid w:val="00564F3F"/>
    <w:rsid w:val="005654CD"/>
    <w:rsid w:val="00572365"/>
    <w:rsid w:val="00572457"/>
    <w:rsid w:val="0057290A"/>
    <w:rsid w:val="005769FC"/>
    <w:rsid w:val="00576D83"/>
    <w:rsid w:val="00580102"/>
    <w:rsid w:val="00584340"/>
    <w:rsid w:val="0058550F"/>
    <w:rsid w:val="005855E0"/>
    <w:rsid w:val="00585CD1"/>
    <w:rsid w:val="00587525"/>
    <w:rsid w:val="0059006E"/>
    <w:rsid w:val="00595F59"/>
    <w:rsid w:val="0059633A"/>
    <w:rsid w:val="005A10B3"/>
    <w:rsid w:val="005A6227"/>
    <w:rsid w:val="005A6AB5"/>
    <w:rsid w:val="005B2155"/>
    <w:rsid w:val="005B738A"/>
    <w:rsid w:val="005D2472"/>
    <w:rsid w:val="005D4305"/>
    <w:rsid w:val="005D55C6"/>
    <w:rsid w:val="005E6118"/>
    <w:rsid w:val="005F4895"/>
    <w:rsid w:val="00604C03"/>
    <w:rsid w:val="00604CE0"/>
    <w:rsid w:val="00604F2C"/>
    <w:rsid w:val="00606266"/>
    <w:rsid w:val="00613352"/>
    <w:rsid w:val="006223F6"/>
    <w:rsid w:val="00622C0C"/>
    <w:rsid w:val="00623B15"/>
    <w:rsid w:val="00630D6A"/>
    <w:rsid w:val="00635C11"/>
    <w:rsid w:val="006373A5"/>
    <w:rsid w:val="006378D4"/>
    <w:rsid w:val="00645A94"/>
    <w:rsid w:val="006567D7"/>
    <w:rsid w:val="006655F6"/>
    <w:rsid w:val="00670DAA"/>
    <w:rsid w:val="00671F1A"/>
    <w:rsid w:val="0067306F"/>
    <w:rsid w:val="00675323"/>
    <w:rsid w:val="00676784"/>
    <w:rsid w:val="006801A1"/>
    <w:rsid w:val="006832D1"/>
    <w:rsid w:val="006844CC"/>
    <w:rsid w:val="00690049"/>
    <w:rsid w:val="00691E2D"/>
    <w:rsid w:val="00694D9D"/>
    <w:rsid w:val="00697056"/>
    <w:rsid w:val="006A476B"/>
    <w:rsid w:val="006A4BEC"/>
    <w:rsid w:val="006B0B5E"/>
    <w:rsid w:val="006B4C0F"/>
    <w:rsid w:val="006C1104"/>
    <w:rsid w:val="006C39B9"/>
    <w:rsid w:val="006D3BF0"/>
    <w:rsid w:val="006D68D8"/>
    <w:rsid w:val="006E0A0A"/>
    <w:rsid w:val="006E18B4"/>
    <w:rsid w:val="006E20DC"/>
    <w:rsid w:val="006E2CE5"/>
    <w:rsid w:val="006E6034"/>
    <w:rsid w:val="006F655B"/>
    <w:rsid w:val="007015B6"/>
    <w:rsid w:val="007024A6"/>
    <w:rsid w:val="0070317E"/>
    <w:rsid w:val="0070445A"/>
    <w:rsid w:val="00705801"/>
    <w:rsid w:val="00714A8C"/>
    <w:rsid w:val="00715A21"/>
    <w:rsid w:val="00717ABA"/>
    <w:rsid w:val="007212D5"/>
    <w:rsid w:val="007240E4"/>
    <w:rsid w:val="0073383B"/>
    <w:rsid w:val="00735C63"/>
    <w:rsid w:val="00736002"/>
    <w:rsid w:val="00740222"/>
    <w:rsid w:val="00740FA8"/>
    <w:rsid w:val="00744EF2"/>
    <w:rsid w:val="00745A79"/>
    <w:rsid w:val="007473CE"/>
    <w:rsid w:val="007519BF"/>
    <w:rsid w:val="007601B0"/>
    <w:rsid w:val="00764B8E"/>
    <w:rsid w:val="007654A6"/>
    <w:rsid w:val="007656F5"/>
    <w:rsid w:val="007711E4"/>
    <w:rsid w:val="007732DD"/>
    <w:rsid w:val="007804E1"/>
    <w:rsid w:val="007806B2"/>
    <w:rsid w:val="0078127D"/>
    <w:rsid w:val="00782D19"/>
    <w:rsid w:val="00785037"/>
    <w:rsid w:val="007862A4"/>
    <w:rsid w:val="007932CC"/>
    <w:rsid w:val="00796E0A"/>
    <w:rsid w:val="0079720D"/>
    <w:rsid w:val="007A053C"/>
    <w:rsid w:val="007A4141"/>
    <w:rsid w:val="007A4A92"/>
    <w:rsid w:val="007A63C5"/>
    <w:rsid w:val="007B238A"/>
    <w:rsid w:val="007B5056"/>
    <w:rsid w:val="007C0AF5"/>
    <w:rsid w:val="007C1BB8"/>
    <w:rsid w:val="007C4CE2"/>
    <w:rsid w:val="007C4D80"/>
    <w:rsid w:val="007C5ACC"/>
    <w:rsid w:val="007C6FAE"/>
    <w:rsid w:val="007D3600"/>
    <w:rsid w:val="007D4312"/>
    <w:rsid w:val="007D4374"/>
    <w:rsid w:val="007D4830"/>
    <w:rsid w:val="007D518D"/>
    <w:rsid w:val="007D714D"/>
    <w:rsid w:val="007E0C03"/>
    <w:rsid w:val="007E141C"/>
    <w:rsid w:val="007E1651"/>
    <w:rsid w:val="007E7B42"/>
    <w:rsid w:val="007F5064"/>
    <w:rsid w:val="007F6121"/>
    <w:rsid w:val="007F6278"/>
    <w:rsid w:val="00801427"/>
    <w:rsid w:val="0080261B"/>
    <w:rsid w:val="0080616A"/>
    <w:rsid w:val="00811CD2"/>
    <w:rsid w:val="0081291C"/>
    <w:rsid w:val="00824AC4"/>
    <w:rsid w:val="00826ED4"/>
    <w:rsid w:val="00827457"/>
    <w:rsid w:val="00830389"/>
    <w:rsid w:val="00845FDF"/>
    <w:rsid w:val="00847F70"/>
    <w:rsid w:val="0085245A"/>
    <w:rsid w:val="0085270F"/>
    <w:rsid w:val="00853D28"/>
    <w:rsid w:val="00853EE5"/>
    <w:rsid w:val="00854E99"/>
    <w:rsid w:val="00855911"/>
    <w:rsid w:val="00861057"/>
    <w:rsid w:val="00861DE0"/>
    <w:rsid w:val="00863A08"/>
    <w:rsid w:val="00866E30"/>
    <w:rsid w:val="00870F2D"/>
    <w:rsid w:val="00872243"/>
    <w:rsid w:val="00872765"/>
    <w:rsid w:val="0087282C"/>
    <w:rsid w:val="00880933"/>
    <w:rsid w:val="00881E1B"/>
    <w:rsid w:val="0089021A"/>
    <w:rsid w:val="00891162"/>
    <w:rsid w:val="00892BD5"/>
    <w:rsid w:val="008956AB"/>
    <w:rsid w:val="008A0C5C"/>
    <w:rsid w:val="008A3E95"/>
    <w:rsid w:val="008A4BFA"/>
    <w:rsid w:val="008A4EA1"/>
    <w:rsid w:val="008A5FF1"/>
    <w:rsid w:val="008B1AF7"/>
    <w:rsid w:val="008B1DF1"/>
    <w:rsid w:val="008B1F39"/>
    <w:rsid w:val="008B284A"/>
    <w:rsid w:val="008B6914"/>
    <w:rsid w:val="008D04BA"/>
    <w:rsid w:val="008D0874"/>
    <w:rsid w:val="008D0BD7"/>
    <w:rsid w:val="008D274F"/>
    <w:rsid w:val="008D6B11"/>
    <w:rsid w:val="008F3EFA"/>
    <w:rsid w:val="008F447D"/>
    <w:rsid w:val="00900D0A"/>
    <w:rsid w:val="009015A5"/>
    <w:rsid w:val="00902F5D"/>
    <w:rsid w:val="00903662"/>
    <w:rsid w:val="00910FA3"/>
    <w:rsid w:val="009126A2"/>
    <w:rsid w:val="00912B1C"/>
    <w:rsid w:val="0091399F"/>
    <w:rsid w:val="009265FF"/>
    <w:rsid w:val="009277D6"/>
    <w:rsid w:val="00927A07"/>
    <w:rsid w:val="00930903"/>
    <w:rsid w:val="009316A7"/>
    <w:rsid w:val="00933736"/>
    <w:rsid w:val="009342E7"/>
    <w:rsid w:val="009402D9"/>
    <w:rsid w:val="00940E0C"/>
    <w:rsid w:val="00941CE5"/>
    <w:rsid w:val="0094482D"/>
    <w:rsid w:val="00947DE6"/>
    <w:rsid w:val="00952D19"/>
    <w:rsid w:val="00953D9D"/>
    <w:rsid w:val="0095756A"/>
    <w:rsid w:val="00962323"/>
    <w:rsid w:val="00963B62"/>
    <w:rsid w:val="00970090"/>
    <w:rsid w:val="0097205B"/>
    <w:rsid w:val="009760AA"/>
    <w:rsid w:val="00980EC1"/>
    <w:rsid w:val="009825BD"/>
    <w:rsid w:val="00983A8B"/>
    <w:rsid w:val="00996620"/>
    <w:rsid w:val="00996D47"/>
    <w:rsid w:val="00997F16"/>
    <w:rsid w:val="009A5D1D"/>
    <w:rsid w:val="009B4E59"/>
    <w:rsid w:val="009B7420"/>
    <w:rsid w:val="009B7A28"/>
    <w:rsid w:val="009C5427"/>
    <w:rsid w:val="009C5E9A"/>
    <w:rsid w:val="009C6521"/>
    <w:rsid w:val="009D068F"/>
    <w:rsid w:val="009D0C62"/>
    <w:rsid w:val="009D1AA3"/>
    <w:rsid w:val="009D5374"/>
    <w:rsid w:val="009D79A5"/>
    <w:rsid w:val="009E087E"/>
    <w:rsid w:val="009E71FB"/>
    <w:rsid w:val="009F099A"/>
    <w:rsid w:val="009F0FD7"/>
    <w:rsid w:val="00A02DA3"/>
    <w:rsid w:val="00A04C6B"/>
    <w:rsid w:val="00A12087"/>
    <w:rsid w:val="00A17452"/>
    <w:rsid w:val="00A26FDD"/>
    <w:rsid w:val="00A32E96"/>
    <w:rsid w:val="00A355F9"/>
    <w:rsid w:val="00A360B2"/>
    <w:rsid w:val="00A36A9C"/>
    <w:rsid w:val="00A44FA6"/>
    <w:rsid w:val="00A519A7"/>
    <w:rsid w:val="00A52A5D"/>
    <w:rsid w:val="00A5424E"/>
    <w:rsid w:val="00A5437B"/>
    <w:rsid w:val="00A5589A"/>
    <w:rsid w:val="00A60191"/>
    <w:rsid w:val="00A614F3"/>
    <w:rsid w:val="00A7003F"/>
    <w:rsid w:val="00A7268D"/>
    <w:rsid w:val="00A77C9D"/>
    <w:rsid w:val="00A838D4"/>
    <w:rsid w:val="00A840A2"/>
    <w:rsid w:val="00A86B11"/>
    <w:rsid w:val="00AA738D"/>
    <w:rsid w:val="00AA76DF"/>
    <w:rsid w:val="00AB4DAB"/>
    <w:rsid w:val="00AB54CA"/>
    <w:rsid w:val="00AB78B6"/>
    <w:rsid w:val="00AC22CB"/>
    <w:rsid w:val="00AC552D"/>
    <w:rsid w:val="00AC6528"/>
    <w:rsid w:val="00AC7BE6"/>
    <w:rsid w:val="00AD1C05"/>
    <w:rsid w:val="00AD3686"/>
    <w:rsid w:val="00AD39BB"/>
    <w:rsid w:val="00AD43B8"/>
    <w:rsid w:val="00AD4435"/>
    <w:rsid w:val="00AD6684"/>
    <w:rsid w:val="00AE0B4A"/>
    <w:rsid w:val="00AE0F3B"/>
    <w:rsid w:val="00AE3158"/>
    <w:rsid w:val="00AE39B5"/>
    <w:rsid w:val="00AF245A"/>
    <w:rsid w:val="00AF5174"/>
    <w:rsid w:val="00B04F52"/>
    <w:rsid w:val="00B0616D"/>
    <w:rsid w:val="00B07C1C"/>
    <w:rsid w:val="00B1446D"/>
    <w:rsid w:val="00B22147"/>
    <w:rsid w:val="00B233B3"/>
    <w:rsid w:val="00B24013"/>
    <w:rsid w:val="00B259FF"/>
    <w:rsid w:val="00B32FF7"/>
    <w:rsid w:val="00B40D72"/>
    <w:rsid w:val="00B449EA"/>
    <w:rsid w:val="00B44DBC"/>
    <w:rsid w:val="00B45188"/>
    <w:rsid w:val="00B46A78"/>
    <w:rsid w:val="00B47CDB"/>
    <w:rsid w:val="00B51548"/>
    <w:rsid w:val="00B54753"/>
    <w:rsid w:val="00B55968"/>
    <w:rsid w:val="00B569D6"/>
    <w:rsid w:val="00B56C7D"/>
    <w:rsid w:val="00B57BA5"/>
    <w:rsid w:val="00B6030F"/>
    <w:rsid w:val="00B71561"/>
    <w:rsid w:val="00B72774"/>
    <w:rsid w:val="00B74B40"/>
    <w:rsid w:val="00B76923"/>
    <w:rsid w:val="00B8209C"/>
    <w:rsid w:val="00B828A0"/>
    <w:rsid w:val="00B86CDD"/>
    <w:rsid w:val="00B86F2E"/>
    <w:rsid w:val="00B87B3E"/>
    <w:rsid w:val="00B907FB"/>
    <w:rsid w:val="00BA2A43"/>
    <w:rsid w:val="00BA71DC"/>
    <w:rsid w:val="00BB13CD"/>
    <w:rsid w:val="00BB7816"/>
    <w:rsid w:val="00BC0270"/>
    <w:rsid w:val="00BC28D1"/>
    <w:rsid w:val="00BC47CA"/>
    <w:rsid w:val="00BC5122"/>
    <w:rsid w:val="00BD086E"/>
    <w:rsid w:val="00BD13DD"/>
    <w:rsid w:val="00BD3924"/>
    <w:rsid w:val="00BD421A"/>
    <w:rsid w:val="00BF155A"/>
    <w:rsid w:val="00BF2A13"/>
    <w:rsid w:val="00BF2AF5"/>
    <w:rsid w:val="00BF4590"/>
    <w:rsid w:val="00BF4863"/>
    <w:rsid w:val="00BF775B"/>
    <w:rsid w:val="00C04F81"/>
    <w:rsid w:val="00C1033A"/>
    <w:rsid w:val="00C14656"/>
    <w:rsid w:val="00C208FE"/>
    <w:rsid w:val="00C21787"/>
    <w:rsid w:val="00C223D7"/>
    <w:rsid w:val="00C24742"/>
    <w:rsid w:val="00C24E44"/>
    <w:rsid w:val="00C252B5"/>
    <w:rsid w:val="00C30E03"/>
    <w:rsid w:val="00C40148"/>
    <w:rsid w:val="00C4483C"/>
    <w:rsid w:val="00C44A33"/>
    <w:rsid w:val="00C44C7D"/>
    <w:rsid w:val="00C44FEC"/>
    <w:rsid w:val="00C52E4D"/>
    <w:rsid w:val="00C534AB"/>
    <w:rsid w:val="00C560D5"/>
    <w:rsid w:val="00C6099E"/>
    <w:rsid w:val="00C60AD0"/>
    <w:rsid w:val="00C61B34"/>
    <w:rsid w:val="00C61C09"/>
    <w:rsid w:val="00C63C80"/>
    <w:rsid w:val="00C644E4"/>
    <w:rsid w:val="00C66949"/>
    <w:rsid w:val="00C72333"/>
    <w:rsid w:val="00C732D8"/>
    <w:rsid w:val="00C73623"/>
    <w:rsid w:val="00C73AF7"/>
    <w:rsid w:val="00C763C5"/>
    <w:rsid w:val="00C76713"/>
    <w:rsid w:val="00C82256"/>
    <w:rsid w:val="00C860DA"/>
    <w:rsid w:val="00C865B2"/>
    <w:rsid w:val="00C9025B"/>
    <w:rsid w:val="00C90A0C"/>
    <w:rsid w:val="00C94006"/>
    <w:rsid w:val="00C942EE"/>
    <w:rsid w:val="00CA1B1B"/>
    <w:rsid w:val="00CB0725"/>
    <w:rsid w:val="00CB2344"/>
    <w:rsid w:val="00CB2EB8"/>
    <w:rsid w:val="00CB7391"/>
    <w:rsid w:val="00CC22BC"/>
    <w:rsid w:val="00CD61C0"/>
    <w:rsid w:val="00CD7B5A"/>
    <w:rsid w:val="00CE5D61"/>
    <w:rsid w:val="00CE70BC"/>
    <w:rsid w:val="00CF40D6"/>
    <w:rsid w:val="00CF4771"/>
    <w:rsid w:val="00CF61FB"/>
    <w:rsid w:val="00D10976"/>
    <w:rsid w:val="00D1151B"/>
    <w:rsid w:val="00D14716"/>
    <w:rsid w:val="00D1652B"/>
    <w:rsid w:val="00D21741"/>
    <w:rsid w:val="00D2608D"/>
    <w:rsid w:val="00D26ABC"/>
    <w:rsid w:val="00D32159"/>
    <w:rsid w:val="00D324A0"/>
    <w:rsid w:val="00D33C9C"/>
    <w:rsid w:val="00D34001"/>
    <w:rsid w:val="00D361E8"/>
    <w:rsid w:val="00D42D33"/>
    <w:rsid w:val="00D43513"/>
    <w:rsid w:val="00D50257"/>
    <w:rsid w:val="00D519FE"/>
    <w:rsid w:val="00D51D98"/>
    <w:rsid w:val="00D526E6"/>
    <w:rsid w:val="00D532AF"/>
    <w:rsid w:val="00D57747"/>
    <w:rsid w:val="00D62804"/>
    <w:rsid w:val="00D628B4"/>
    <w:rsid w:val="00D660B0"/>
    <w:rsid w:val="00D71456"/>
    <w:rsid w:val="00D71729"/>
    <w:rsid w:val="00D72AF0"/>
    <w:rsid w:val="00D74D59"/>
    <w:rsid w:val="00D77557"/>
    <w:rsid w:val="00D8330F"/>
    <w:rsid w:val="00D83DFE"/>
    <w:rsid w:val="00D85559"/>
    <w:rsid w:val="00D87482"/>
    <w:rsid w:val="00D91F13"/>
    <w:rsid w:val="00DA0A7C"/>
    <w:rsid w:val="00DA1107"/>
    <w:rsid w:val="00DA336F"/>
    <w:rsid w:val="00DA4294"/>
    <w:rsid w:val="00DB5832"/>
    <w:rsid w:val="00DC044B"/>
    <w:rsid w:val="00DD61B0"/>
    <w:rsid w:val="00DE0E9B"/>
    <w:rsid w:val="00DE7ABD"/>
    <w:rsid w:val="00DF0817"/>
    <w:rsid w:val="00DF37A5"/>
    <w:rsid w:val="00E0284F"/>
    <w:rsid w:val="00E04D30"/>
    <w:rsid w:val="00E12469"/>
    <w:rsid w:val="00E168B7"/>
    <w:rsid w:val="00E16CAE"/>
    <w:rsid w:val="00E1709F"/>
    <w:rsid w:val="00E1778D"/>
    <w:rsid w:val="00E20B65"/>
    <w:rsid w:val="00E22DD8"/>
    <w:rsid w:val="00E23E85"/>
    <w:rsid w:val="00E2729C"/>
    <w:rsid w:val="00E275DB"/>
    <w:rsid w:val="00E30E49"/>
    <w:rsid w:val="00E3181D"/>
    <w:rsid w:val="00E33E25"/>
    <w:rsid w:val="00E34FA3"/>
    <w:rsid w:val="00E35CBD"/>
    <w:rsid w:val="00E3741E"/>
    <w:rsid w:val="00E41553"/>
    <w:rsid w:val="00E42C1D"/>
    <w:rsid w:val="00E456AF"/>
    <w:rsid w:val="00E4596C"/>
    <w:rsid w:val="00E45EA4"/>
    <w:rsid w:val="00E56EFC"/>
    <w:rsid w:val="00E658A4"/>
    <w:rsid w:val="00E71236"/>
    <w:rsid w:val="00E71DB2"/>
    <w:rsid w:val="00E71FE5"/>
    <w:rsid w:val="00E725F3"/>
    <w:rsid w:val="00E767B4"/>
    <w:rsid w:val="00E76CDD"/>
    <w:rsid w:val="00E810A9"/>
    <w:rsid w:val="00E86F5D"/>
    <w:rsid w:val="00E92EAD"/>
    <w:rsid w:val="00E95847"/>
    <w:rsid w:val="00E97708"/>
    <w:rsid w:val="00EA0CAD"/>
    <w:rsid w:val="00EA3738"/>
    <w:rsid w:val="00EA5947"/>
    <w:rsid w:val="00EA7531"/>
    <w:rsid w:val="00EB1418"/>
    <w:rsid w:val="00EB24B0"/>
    <w:rsid w:val="00EB3BB3"/>
    <w:rsid w:val="00EB5FBC"/>
    <w:rsid w:val="00EB6540"/>
    <w:rsid w:val="00EC18A6"/>
    <w:rsid w:val="00EC1C3C"/>
    <w:rsid w:val="00EC4503"/>
    <w:rsid w:val="00EC5CFB"/>
    <w:rsid w:val="00ED0124"/>
    <w:rsid w:val="00ED028D"/>
    <w:rsid w:val="00ED07D7"/>
    <w:rsid w:val="00ED0EFE"/>
    <w:rsid w:val="00ED18F8"/>
    <w:rsid w:val="00ED5137"/>
    <w:rsid w:val="00ED714A"/>
    <w:rsid w:val="00EE0C80"/>
    <w:rsid w:val="00EE2F75"/>
    <w:rsid w:val="00EF0AE5"/>
    <w:rsid w:val="00EF2CB5"/>
    <w:rsid w:val="00EF385E"/>
    <w:rsid w:val="00EF3F98"/>
    <w:rsid w:val="00EF6F42"/>
    <w:rsid w:val="00F006D3"/>
    <w:rsid w:val="00F010E7"/>
    <w:rsid w:val="00F01582"/>
    <w:rsid w:val="00F03FA2"/>
    <w:rsid w:val="00F06D44"/>
    <w:rsid w:val="00F11218"/>
    <w:rsid w:val="00F14F88"/>
    <w:rsid w:val="00F156B0"/>
    <w:rsid w:val="00F15A6A"/>
    <w:rsid w:val="00F1688F"/>
    <w:rsid w:val="00F25402"/>
    <w:rsid w:val="00F26F33"/>
    <w:rsid w:val="00F3658C"/>
    <w:rsid w:val="00F452F2"/>
    <w:rsid w:val="00F47D77"/>
    <w:rsid w:val="00F504F5"/>
    <w:rsid w:val="00F51B7A"/>
    <w:rsid w:val="00F51FAA"/>
    <w:rsid w:val="00F522AF"/>
    <w:rsid w:val="00F5428A"/>
    <w:rsid w:val="00F54604"/>
    <w:rsid w:val="00F553FE"/>
    <w:rsid w:val="00F56AE9"/>
    <w:rsid w:val="00F61114"/>
    <w:rsid w:val="00F63E85"/>
    <w:rsid w:val="00F70ACF"/>
    <w:rsid w:val="00F749F3"/>
    <w:rsid w:val="00F75F17"/>
    <w:rsid w:val="00F760B7"/>
    <w:rsid w:val="00F77900"/>
    <w:rsid w:val="00F869B5"/>
    <w:rsid w:val="00F9219C"/>
    <w:rsid w:val="00F92DA8"/>
    <w:rsid w:val="00F94C0B"/>
    <w:rsid w:val="00F9501F"/>
    <w:rsid w:val="00F95033"/>
    <w:rsid w:val="00F956FA"/>
    <w:rsid w:val="00FA3111"/>
    <w:rsid w:val="00FA3B46"/>
    <w:rsid w:val="00FB0ADC"/>
    <w:rsid w:val="00FB6600"/>
    <w:rsid w:val="00FB721B"/>
    <w:rsid w:val="00FB78BB"/>
    <w:rsid w:val="00FB7F1E"/>
    <w:rsid w:val="00FC0A7D"/>
    <w:rsid w:val="00FC1F86"/>
    <w:rsid w:val="00FC29C9"/>
    <w:rsid w:val="00FD09A2"/>
    <w:rsid w:val="00FD0CD7"/>
    <w:rsid w:val="00FD16AE"/>
    <w:rsid w:val="00FD2BB6"/>
    <w:rsid w:val="00FD65B8"/>
    <w:rsid w:val="00FD6B1D"/>
    <w:rsid w:val="00FD6EF9"/>
    <w:rsid w:val="00FD77EF"/>
    <w:rsid w:val="00FE2787"/>
    <w:rsid w:val="00FE5722"/>
    <w:rsid w:val="00FE76E1"/>
    <w:rsid w:val="00FF2BA2"/>
    <w:rsid w:val="00FF6469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EBAB8F77-9097-425F-9549-40FDC234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4391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567D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67D7"/>
    <w:pPr>
      <w:tabs>
        <w:tab w:val="center" w:pos="4536"/>
        <w:tab w:val="right" w:pos="9072"/>
      </w:tabs>
    </w:pPr>
  </w:style>
  <w:style w:type="character" w:styleId="Hyperlink">
    <w:name w:val="Hyperlink"/>
    <w:rsid w:val="00244391"/>
    <w:rPr>
      <w:color w:val="0000FF"/>
      <w:u w:val="single"/>
    </w:rPr>
  </w:style>
  <w:style w:type="character" w:styleId="Seitenzahl">
    <w:name w:val="page number"/>
    <w:basedOn w:val="Absatz-Standardschriftart"/>
    <w:rsid w:val="005A10B3"/>
  </w:style>
  <w:style w:type="paragraph" w:styleId="Sprechblasentext">
    <w:name w:val="Balloon Text"/>
    <w:basedOn w:val="Standard"/>
    <w:semiHidden/>
    <w:rsid w:val="00C644E4"/>
    <w:rPr>
      <w:rFonts w:ascii="Tahoma" w:hAnsi="Tahoma" w:cs="Tahoma"/>
      <w:sz w:val="16"/>
      <w:szCs w:val="16"/>
    </w:rPr>
  </w:style>
  <w:style w:type="paragraph" w:customStyle="1" w:styleId="Subheadline">
    <w:name w:val="Subheadline"/>
    <w:basedOn w:val="Standard"/>
    <w:uiPriority w:val="99"/>
    <w:rsid w:val="00F61114"/>
    <w:pPr>
      <w:autoSpaceDE w:val="0"/>
      <w:autoSpaceDN w:val="0"/>
      <w:adjustRightInd w:val="0"/>
      <w:spacing w:line="350" w:lineRule="atLeast"/>
      <w:textAlignment w:val="center"/>
    </w:pPr>
    <w:rPr>
      <w:rFonts w:ascii="Klavika Medium" w:hAnsi="Klavika Medium" w:cs="Klavika Medium"/>
      <w:color w:val="3C3C3B"/>
      <w:sz w:val="34"/>
      <w:szCs w:val="34"/>
    </w:rPr>
  </w:style>
  <w:style w:type="paragraph" w:customStyle="1" w:styleId="Flietext">
    <w:name w:val="Fließtext"/>
    <w:basedOn w:val="Standard"/>
    <w:uiPriority w:val="99"/>
    <w:rsid w:val="00E71236"/>
    <w:pPr>
      <w:autoSpaceDE w:val="0"/>
      <w:autoSpaceDN w:val="0"/>
      <w:adjustRightInd w:val="0"/>
      <w:spacing w:line="240" w:lineRule="atLeast"/>
      <w:textAlignment w:val="center"/>
    </w:pPr>
    <w:rPr>
      <w:rFonts w:ascii="Klavika Regular" w:hAnsi="Klavika Regular" w:cs="Klavika Regular"/>
      <w:color w:val="3C3C3B"/>
      <w:sz w:val="20"/>
    </w:rPr>
  </w:style>
  <w:style w:type="character" w:customStyle="1" w:styleId="Anleser">
    <w:name w:val="Anleser"/>
    <w:uiPriority w:val="99"/>
    <w:rsid w:val="00E71236"/>
    <w:rPr>
      <w:b/>
      <w:bCs/>
    </w:rPr>
  </w:style>
  <w:style w:type="paragraph" w:customStyle="1" w:styleId="Bildunterschrift">
    <w:name w:val="Bildunterschrift"/>
    <w:basedOn w:val="Standard"/>
    <w:uiPriority w:val="99"/>
    <w:rsid w:val="00B56C7D"/>
    <w:pPr>
      <w:autoSpaceDE w:val="0"/>
      <w:autoSpaceDN w:val="0"/>
      <w:adjustRightInd w:val="0"/>
      <w:spacing w:line="288" w:lineRule="auto"/>
      <w:textAlignment w:val="center"/>
    </w:pPr>
    <w:rPr>
      <w:rFonts w:ascii="Klavika Regular" w:hAnsi="Klavika Regular" w:cs="Klavika Regular"/>
      <w:i/>
      <w:iCs/>
      <w:color w:val="3C3C3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@sennebogen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SENNEBOGEN 6180 electric duty cycle crane for clay mining</vt:lpstr>
    </vt:vector>
  </TitlesOfParts>
  <Company>SENNEBOGEN</Company>
  <LinksUpToDate>false</LinksUpToDate>
  <CharactersWithSpaces>4842</CharactersWithSpaces>
  <SharedDoc>false</SharedDoc>
  <HLinks>
    <vt:vector size="6" baseType="variant">
      <vt:variant>
        <vt:i4>4194418</vt:i4>
      </vt:variant>
      <vt:variant>
        <vt:i4>0</vt:i4>
      </vt:variant>
      <vt:variant>
        <vt:i4>0</vt:i4>
      </vt:variant>
      <vt:variant>
        <vt:i4>5</vt:i4>
      </vt:variant>
      <vt:variant>
        <vt:lpwstr>mailto:presse@sennebogen.de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SENNEBOGEN 6180 electric duty cycle crane for clay mining</dc:title>
  <dc:subject/>
  <dc:creator>baums</dc:creator>
  <cp:keywords/>
  <cp:lastModifiedBy>Attenhauser Florian</cp:lastModifiedBy>
  <cp:revision>2</cp:revision>
  <cp:lastPrinted>2017-12-13T08:39:00Z</cp:lastPrinted>
  <dcterms:created xsi:type="dcterms:W3CDTF">2019-03-12T09:24:00Z</dcterms:created>
  <dcterms:modified xsi:type="dcterms:W3CDTF">2019-03-12T09:24:00Z</dcterms:modified>
</cp:coreProperties>
</file>