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863" w:rsidRPr="00460863" w:rsidRDefault="00460863" w:rsidP="00460863">
      <w:pPr>
        <w:spacing w:line="360" w:lineRule="auto"/>
        <w:rPr>
          <w:rFonts w:ascii="Arial" w:hAnsi="Arial" w:cs="Arial"/>
          <w:b/>
          <w:sz w:val="32"/>
          <w:szCs w:val="32"/>
          <w:u w:val="single"/>
          <w:lang w:val="en-US"/>
        </w:rPr>
      </w:pPr>
      <w:r w:rsidRPr="00460863">
        <w:rPr>
          <w:rFonts w:ascii="Arial" w:hAnsi="Arial" w:cs="Arial"/>
          <w:b/>
          <w:sz w:val="32"/>
          <w:szCs w:val="32"/>
          <w:u w:val="single"/>
          <w:lang w:val="en-US"/>
        </w:rPr>
        <w:t>Nuova classe di escavatori a fune: escavatore a fune da 100 t per interventi impegnativi</w:t>
      </w:r>
    </w:p>
    <w:p w:rsidR="00460863" w:rsidRPr="00460863" w:rsidRDefault="00460863" w:rsidP="00460863">
      <w:pPr>
        <w:spacing w:line="360" w:lineRule="auto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:rsidR="00460863" w:rsidRDefault="00460863" w:rsidP="00460863">
      <w:pPr>
        <w:autoSpaceDE w:val="0"/>
        <w:autoSpaceDN w:val="0"/>
        <w:adjustRightInd w:val="0"/>
        <w:spacing w:line="360" w:lineRule="auto"/>
        <w:rPr>
          <w:rFonts w:ascii="Arial" w:eastAsia="Klavika Regular" w:hAnsi="Arial" w:cs="Arial"/>
          <w:b/>
          <w:sz w:val="22"/>
          <w:szCs w:val="22"/>
        </w:rPr>
      </w:pPr>
      <w:r w:rsidRPr="00460863">
        <w:rPr>
          <w:rFonts w:ascii="Arial" w:eastAsia="Klavika Regular" w:hAnsi="Arial" w:cs="Arial"/>
          <w:b/>
          <w:sz w:val="22"/>
          <w:szCs w:val="22"/>
          <w:lang w:val="en-US"/>
        </w:rPr>
        <w:t xml:space="preserve">I resistenti escavatori a fune Heavy Duty di SENNEBOGEN sono progettati nel rispetto degli standard più elevati. Con il nuovo SENNEBOGEN 6100 E il produttore amplia il proprio portfolio prodotti con una nuova classe di potenza con un peso proprio di 100 t e numerose possibilità di impiego: dalla costruzione di fondazioni speciali fino alla compattazione del terreno e alle operazioni di demolizione con palla demolitrice passando per le attività estrattive. </w:t>
      </w:r>
      <w:r>
        <w:rPr>
          <w:rFonts w:ascii="Arial" w:eastAsia="Klavika Regular" w:hAnsi="Arial" w:cs="Arial"/>
          <w:b/>
          <w:sz w:val="22"/>
          <w:szCs w:val="22"/>
        </w:rPr>
        <w:t xml:space="preserve">La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macchina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si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unisce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alla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vasta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gamma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di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escavatori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da 70 t e 140 t del</w:t>
      </w:r>
    </w:p>
    <w:p w:rsidR="00460863" w:rsidRPr="00460863" w:rsidRDefault="00460863" w:rsidP="00460863">
      <w:pPr>
        <w:autoSpaceDE w:val="0"/>
        <w:autoSpaceDN w:val="0"/>
        <w:adjustRightInd w:val="0"/>
        <w:spacing w:line="360" w:lineRule="auto"/>
        <w:rPr>
          <w:rFonts w:ascii="Arial" w:eastAsia="Klavika Regular" w:hAnsi="Arial" w:cs="Arial"/>
          <w:b/>
          <w:sz w:val="22"/>
          <w:szCs w:val="22"/>
          <w:lang w:val="en-US"/>
        </w:rPr>
      </w:pPr>
      <w:r w:rsidRPr="00460863">
        <w:rPr>
          <w:rFonts w:ascii="Arial" w:eastAsia="Klavika Regular" w:hAnsi="Arial" w:cs="Arial"/>
          <w:b/>
          <w:sz w:val="22"/>
          <w:szCs w:val="22"/>
          <w:lang w:val="en-US"/>
        </w:rPr>
        <w:t>portfolio prodotti di SENNEBOGEN.</w:t>
      </w:r>
    </w:p>
    <w:p w:rsidR="00460863" w:rsidRPr="00460863" w:rsidRDefault="00460863" w:rsidP="00460863">
      <w:pPr>
        <w:autoSpaceDE w:val="0"/>
        <w:autoSpaceDN w:val="0"/>
        <w:adjustRightInd w:val="0"/>
        <w:spacing w:line="360" w:lineRule="auto"/>
        <w:jc w:val="both"/>
        <w:rPr>
          <w:rFonts w:ascii="Arial" w:eastAsia="Klavika Regular" w:hAnsi="Arial" w:cs="Arial"/>
          <w:b/>
          <w:sz w:val="22"/>
          <w:szCs w:val="22"/>
          <w:lang w:val="en-US"/>
        </w:rPr>
      </w:pPr>
    </w:p>
    <w:p w:rsidR="00460863" w:rsidRPr="00460863" w:rsidRDefault="00460863" w:rsidP="00460863">
      <w:pPr>
        <w:spacing w:line="360" w:lineRule="auto"/>
        <w:rPr>
          <w:rFonts w:ascii="Arial" w:hAnsi="Arial" w:cs="Arial"/>
          <w:lang w:val="en-US"/>
        </w:rPr>
      </w:pPr>
      <w:r w:rsidRPr="00460863">
        <w:rPr>
          <w:rFonts w:ascii="Arial" w:hAnsi="Arial" w:cs="Arial"/>
          <w:lang w:val="en-US"/>
        </w:rPr>
        <w:t xml:space="preserve">Il SENNEBOGEN 6100 E è un nuovo escavatore a fune dell'attuale Serie E progettato specificatamente per interventi dinamici e impegnativi, con numerose varianti di equipaggiamento. Grazie alla sua struttura robusta, a un performante sistema idraulico multicircuito e al potente azionamento di rotazione, l'escavatore a fune da 100 t è particolarmente adatto per la costruzione di fondazioni speciali. Le operazioni con benne da carico o benne per diaframmi fino ad una capacità di 2,5 m³ sono affidabili e realizzabili tanto quanto l’utilizzo di oscillatori idraulici con benna a fune nella costruzione di pozzi o fondazioni speciali. Due argani a caduta libera da 16 t nella versione standard garantiscono una forza di trazione ottimale. Questi argani sono anche disponibili in versione robusta da 20 t. In quanto escavatore a fune, la macchina dispone di un affidabile sistema di sincronizzazione dell'argano e può, inoltre, essere dotata di una speciale tecnologia di controllo per il funzionamento automatizzato a caduta libera nella compattazione dinamica del terreno. </w:t>
      </w:r>
    </w:p>
    <w:p w:rsidR="00460863" w:rsidRPr="00460863" w:rsidRDefault="00460863" w:rsidP="00460863">
      <w:pPr>
        <w:spacing w:line="360" w:lineRule="auto"/>
        <w:rPr>
          <w:rFonts w:ascii="Arial" w:hAnsi="Arial" w:cs="Arial"/>
          <w:lang w:val="en-US"/>
        </w:rPr>
      </w:pPr>
    </w:p>
    <w:p w:rsidR="00460863" w:rsidRPr="00460863" w:rsidRDefault="00460863" w:rsidP="00460863">
      <w:pPr>
        <w:spacing w:line="360" w:lineRule="auto"/>
        <w:rPr>
          <w:rFonts w:ascii="Arial" w:hAnsi="Arial" w:cs="Arial"/>
          <w:lang w:val="en-US"/>
        </w:rPr>
      </w:pPr>
      <w:r w:rsidRPr="00460863">
        <w:rPr>
          <w:rFonts w:ascii="Arial" w:hAnsi="Arial" w:cs="Arial"/>
          <w:lang w:val="en-US"/>
        </w:rPr>
        <w:t xml:space="preserve">Grazie alle numerosi varianti di equipaggiamento, è possibile personalizzare il SENNEBOGEN 6100 E secondo le esigenze del cliente. Le macchine non stupiscono solo in termini di stabilità. Grazie al sottocarro cingolato telescopico con </w:t>
      </w:r>
      <w:r w:rsidRPr="00460863">
        <w:rPr>
          <w:rFonts w:ascii="Arial" w:hAnsi="Arial" w:cs="Arial"/>
          <w:lang w:val="en-US"/>
        </w:rPr>
        <w:lastRenderedPageBreak/>
        <w:t>unità rimovibili, è possibile sia realizzare con facilità diversi scartamenti sia ridurre il peso di trasporto sotto a 40 t.</w:t>
      </w:r>
    </w:p>
    <w:p w:rsidR="00460863" w:rsidRPr="00460863" w:rsidRDefault="00460863" w:rsidP="00460863">
      <w:pPr>
        <w:spacing w:line="360" w:lineRule="auto"/>
        <w:rPr>
          <w:rFonts w:ascii="Arial" w:hAnsi="Arial" w:cs="Arial"/>
          <w:lang w:val="en-US"/>
        </w:rPr>
      </w:pPr>
    </w:p>
    <w:p w:rsidR="00460863" w:rsidRPr="00460863" w:rsidRDefault="00460863" w:rsidP="00460863">
      <w:pPr>
        <w:spacing w:line="360" w:lineRule="auto"/>
        <w:rPr>
          <w:rFonts w:ascii="Arial" w:hAnsi="Arial" w:cs="Arial"/>
          <w:lang w:val="en-US"/>
        </w:rPr>
      </w:pPr>
      <w:r w:rsidRPr="00460863">
        <w:rPr>
          <w:rFonts w:ascii="Arial" w:hAnsi="Arial" w:cs="Arial"/>
          <w:lang w:val="en-US"/>
        </w:rPr>
        <w:t xml:space="preserve">La macchina con la nuovissima generazione di motori con livello di emissione 5 viene introdotta sul mercato proprio in occasione della fiera </w:t>
      </w:r>
      <w:proofErr w:type="gramStart"/>
      <w:r w:rsidRPr="00460863">
        <w:rPr>
          <w:rFonts w:ascii="Arial" w:hAnsi="Arial" w:cs="Arial"/>
          <w:lang w:val="en-US"/>
        </w:rPr>
        <w:t>bauma  Oltre</w:t>
      </w:r>
      <w:proofErr w:type="gramEnd"/>
      <w:r w:rsidRPr="00460863">
        <w:rPr>
          <w:rFonts w:ascii="Arial" w:hAnsi="Arial" w:cs="Arial"/>
          <w:lang w:val="en-US"/>
        </w:rPr>
        <w:t xml:space="preserve"> al motore da 451 kW di livello 5, è disponibile anche una variante del motore da 447 kW di livello 3. </w:t>
      </w:r>
    </w:p>
    <w:p w:rsidR="00460863" w:rsidRPr="00460863" w:rsidRDefault="00460863" w:rsidP="00460863">
      <w:pPr>
        <w:spacing w:line="360" w:lineRule="auto"/>
        <w:rPr>
          <w:rFonts w:ascii="Arial" w:hAnsi="Arial" w:cs="Arial"/>
          <w:lang w:val="en-US"/>
        </w:rPr>
      </w:pPr>
    </w:p>
    <w:p w:rsidR="00460863" w:rsidRPr="00460863" w:rsidRDefault="00460863" w:rsidP="00460863">
      <w:pPr>
        <w:spacing w:line="360" w:lineRule="auto"/>
        <w:rPr>
          <w:rFonts w:ascii="Arial" w:hAnsi="Arial" w:cs="Arial"/>
          <w:lang w:val="en-US"/>
        </w:rPr>
      </w:pPr>
      <w:r w:rsidRPr="00460863">
        <w:rPr>
          <w:rFonts w:ascii="Arial" w:hAnsi="Arial" w:cs="Arial"/>
          <w:lang w:val="en-US"/>
        </w:rPr>
        <w:t>La moderna cabina Maxcab offre al conducente un ambiente di lavoro ergonomico. La cabina è disponibile in versione inclinabile a 15 gradi per permettere una visibilità ancora migliore sul materiale e sull’ambiente di lavoro. La sicurezza per il conducente e l'operatore è al primo posto anche nel modello 6100 E. Numerose opzioni di passerelle, un dispositivo anticaduta sul braccio oppure ringhiere tutt'intorno alla cabina sono soltanto alcuni esempi di equipaggiamento.</w:t>
      </w:r>
    </w:p>
    <w:p w:rsidR="00460863" w:rsidRPr="00460863" w:rsidRDefault="00460863" w:rsidP="00460863">
      <w:pPr>
        <w:spacing w:line="360" w:lineRule="auto"/>
        <w:rPr>
          <w:rFonts w:ascii="Arial" w:hAnsi="Arial" w:cs="Arial"/>
          <w:i/>
          <w:lang w:val="en-US"/>
        </w:rPr>
      </w:pPr>
    </w:p>
    <w:p w:rsidR="00460863" w:rsidRPr="00460863" w:rsidRDefault="00460863" w:rsidP="00460863">
      <w:pPr>
        <w:rPr>
          <w:rFonts w:ascii="Arial" w:hAnsi="Arial" w:cs="Arial"/>
          <w:b/>
          <w:i/>
          <w:lang w:val="en-US"/>
        </w:rPr>
      </w:pPr>
      <w:r w:rsidRPr="00460863">
        <w:rPr>
          <w:rFonts w:ascii="Arial" w:hAnsi="Arial" w:cs="Arial"/>
          <w:b/>
          <w:i/>
          <w:lang w:val="en-US"/>
        </w:rPr>
        <w:t xml:space="preserve">Didascalia: </w:t>
      </w:r>
    </w:p>
    <w:p w:rsidR="00460863" w:rsidRPr="00460863" w:rsidRDefault="00460863" w:rsidP="00460863">
      <w:pPr>
        <w:rPr>
          <w:rFonts w:ascii="Arial" w:hAnsi="Arial" w:cs="Arial"/>
          <w:b/>
          <w:i/>
          <w:lang w:val="en-US"/>
        </w:rPr>
      </w:pPr>
    </w:p>
    <w:p w:rsidR="00460863" w:rsidRPr="00460863" w:rsidRDefault="00460863" w:rsidP="00460863">
      <w:pPr>
        <w:rPr>
          <w:rFonts w:ascii="Arial" w:hAnsi="Arial" w:cs="Arial"/>
          <w:i/>
          <w:lang w:val="en-US"/>
        </w:rPr>
      </w:pPr>
      <w:r w:rsidRPr="00460863">
        <w:rPr>
          <w:rFonts w:ascii="Arial" w:hAnsi="Arial" w:cs="Arial"/>
          <w:i/>
          <w:lang w:val="en-US"/>
        </w:rPr>
        <w:t>Il nuovo SENNEBOGEN 6100 della Serie E convince per le numerose possibilità di utilizzo, dalla costruzione di fondazioni speciali fino alle attività estrattive, e sorprende per gli eccezionali dispositivi di sicurezza.</w:t>
      </w:r>
      <w:r w:rsidRPr="00460863">
        <w:rPr>
          <w:lang w:val="en-US"/>
        </w:rPr>
        <w:br/>
      </w:r>
    </w:p>
    <w:p w:rsidR="00460863" w:rsidRPr="00460863" w:rsidRDefault="00460863" w:rsidP="00460863">
      <w:pPr>
        <w:spacing w:line="360" w:lineRule="auto"/>
        <w:rPr>
          <w:i/>
          <w:lang w:val="en-US"/>
        </w:rPr>
      </w:pPr>
    </w:p>
    <w:p w:rsidR="000C25E4" w:rsidRPr="000C25E4" w:rsidRDefault="000C25E4" w:rsidP="000C25E4">
      <w:pPr>
        <w:rPr>
          <w:rFonts w:ascii="Arial" w:hAnsi="Arial" w:cs="Arial"/>
          <w:i/>
          <w:lang w:val="en-US"/>
        </w:rPr>
      </w:pPr>
      <w:bookmarkStart w:id="0" w:name="_GoBack"/>
      <w:bookmarkEnd w:id="0"/>
      <w:r w:rsidRPr="000C25E4">
        <w:rPr>
          <w:lang w:val="en-US"/>
        </w:rPr>
        <w:br/>
      </w:r>
    </w:p>
    <w:p w:rsidR="000C25E4" w:rsidRPr="000C25E4" w:rsidRDefault="000C25E4" w:rsidP="000C25E4">
      <w:pPr>
        <w:spacing w:line="360" w:lineRule="auto"/>
        <w:rPr>
          <w:i/>
          <w:lang w:val="en-US"/>
        </w:rPr>
      </w:pPr>
    </w:p>
    <w:p w:rsidR="007F5064" w:rsidRPr="000C25E4" w:rsidRDefault="007F5064" w:rsidP="000F3CEA">
      <w:pPr>
        <w:rPr>
          <w:lang w:val="en-US"/>
        </w:rPr>
      </w:pPr>
    </w:p>
    <w:sectPr w:rsidR="007F5064" w:rsidRPr="000C25E4" w:rsidSect="00CC22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00" w:right="1417" w:bottom="1134" w:left="1417" w:header="708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102" w:rsidRDefault="00580102">
      <w:r>
        <w:separator/>
      </w:r>
    </w:p>
  </w:endnote>
  <w:endnote w:type="continuationSeparator" w:id="0">
    <w:p w:rsidR="00580102" w:rsidRDefault="0058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Medium">
    <w:panose1 w:val="02000000000000000000"/>
    <w:charset w:val="00"/>
    <w:family w:val="auto"/>
    <w:pitch w:val="variable"/>
    <w:sig w:usb0="800000AF" w:usb1="5000204A" w:usb2="00000000" w:usb3="00000000" w:csb0="00000001" w:csb1="00000000"/>
  </w:font>
  <w:font w:name="Klavika Regular">
    <w:panose1 w:val="020B0506040000020004"/>
    <w:charset w:val="00"/>
    <w:family w:val="swiss"/>
    <w:pitch w:val="variable"/>
    <w:sig w:usb0="A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A2" w:rsidRPr="00E456AF" w:rsidRDefault="00FF2BA2" w:rsidP="00CC22BC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</w:rPr>
    </w:pPr>
  </w:p>
  <w:p w:rsidR="00FF2BA2" w:rsidRPr="00FD16AE" w:rsidRDefault="00CB2344" w:rsidP="00CB2344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  <w:lang w:val="en-US"/>
      </w:rPr>
    </w:pPr>
    <w:r w:rsidRPr="00CB2344">
      <w:rPr>
        <w:rFonts w:ascii="Arial" w:hAnsi="Arial" w:cs="Arial"/>
        <w:b/>
        <w:bCs/>
        <w:color w:val="808080"/>
        <w:sz w:val="14"/>
        <w:szCs w:val="14"/>
        <w:lang w:val="en-US"/>
      </w:rPr>
      <w:t>Press contact:</w:t>
    </w:r>
  </w:p>
  <w:p w:rsidR="00FF2BA2" w:rsidRPr="00FD16AE" w:rsidRDefault="00FF2BA2" w:rsidP="005A10B3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  <w:lang w:val="en-US"/>
      </w:rPr>
    </w:pPr>
  </w:p>
  <w:p w:rsidR="00FF2BA2" w:rsidRPr="00FD16AE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  <w:lang w:val="en-US"/>
      </w:rPr>
    </w:pPr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SENNEBOGEN </w:t>
    </w:r>
    <w:proofErr w:type="spellStart"/>
    <w:r w:rsidRPr="00CB2344">
      <w:rPr>
        <w:rFonts w:ascii="Arial" w:hAnsi="Arial" w:cs="Arial"/>
        <w:color w:val="808080"/>
        <w:sz w:val="14"/>
        <w:szCs w:val="14"/>
        <w:lang w:val="en-US"/>
      </w:rPr>
      <w:t>Maschinenfabrik</w:t>
    </w:r>
    <w:proofErr w:type="spellEnd"/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 GmbH</w:t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</w:p>
  <w:p w:rsidR="00FF2BA2" w:rsidRPr="00FD16AE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  <w:lang w:val="en-US"/>
      </w:rPr>
    </w:pPr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Mr. Florian Attenhauser </w:t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  <w:t>Phone: +49 9421 540-354</w:t>
    </w:r>
  </w:p>
  <w:p w:rsidR="00FF2BA2" w:rsidRPr="00E456AF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</w:rPr>
    </w:pPr>
    <w:r w:rsidRPr="00FD16AE">
      <w:rPr>
        <w:rFonts w:ascii="Arial" w:hAnsi="Arial" w:cs="Arial"/>
        <w:color w:val="808080"/>
        <w:sz w:val="14"/>
        <w:szCs w:val="14"/>
      </w:rPr>
      <w:t xml:space="preserve">Sennebogenstraße 10 </w:t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</w:p>
  <w:p w:rsidR="00FF2BA2" w:rsidRPr="00E456AF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Style w:val="Seitenzahl"/>
        <w:rFonts w:ascii="Arial" w:hAnsi="Arial" w:cs="Arial"/>
        <w:color w:val="808080"/>
        <w:sz w:val="14"/>
        <w:szCs w:val="14"/>
      </w:rPr>
    </w:pPr>
    <w:r w:rsidRPr="00FD16AE">
      <w:rPr>
        <w:rFonts w:ascii="Arial" w:hAnsi="Arial" w:cs="Arial"/>
        <w:color w:val="808080"/>
        <w:sz w:val="14"/>
        <w:szCs w:val="14"/>
      </w:rPr>
      <w:t xml:space="preserve">94315 Straubing, Germany </w:t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hyperlink r:id="rId1" w:history="1">
      <w:r w:rsidRPr="00FD16AE">
        <w:rPr>
          <w:rStyle w:val="Hyperlink"/>
          <w:rFonts w:ascii="Arial" w:hAnsi="Arial" w:cs="Arial"/>
          <w:color w:val="00B050"/>
          <w:sz w:val="14"/>
          <w:szCs w:val="14"/>
        </w:rPr>
        <w:t>presse@sennebogen.de</w:t>
      </w:r>
    </w:hyperlink>
  </w:p>
  <w:p w:rsidR="00FF2BA2" w:rsidRPr="00FD16AE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00B050"/>
        <w:sz w:val="14"/>
        <w:szCs w:val="14"/>
        <w:lang w:val="en-US"/>
      </w:rPr>
    </w:pPr>
    <w:r w:rsidRPr="00216B9D">
      <w:rPr>
        <w:rFonts w:ascii="Arial" w:hAnsi="Arial" w:cs="Arial"/>
        <w:color w:val="808080"/>
        <w:sz w:val="14"/>
        <w:szCs w:val="14"/>
        <w:lang w:val="en-US"/>
      </w:rPr>
      <w:br/>
    </w:r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Further information can be found at </w:t>
    </w:r>
    <w:r w:rsidRPr="00CB2344">
      <w:rPr>
        <w:rFonts w:ascii="Arial" w:hAnsi="Arial" w:cs="Arial"/>
        <w:color w:val="00B050"/>
        <w:sz w:val="14"/>
        <w:szCs w:val="14"/>
        <w:lang w:val="en-US"/>
      </w:rPr>
      <w:t>www.sennebogen.com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102" w:rsidRDefault="00580102">
      <w:r>
        <w:separator/>
      </w:r>
    </w:p>
  </w:footnote>
  <w:footnote w:type="continuationSeparator" w:id="0">
    <w:p w:rsidR="00580102" w:rsidRDefault="00580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A2" w:rsidRDefault="00395B1D" w:rsidP="00C644E4">
    <w:pPr>
      <w:pStyle w:val="Kopfzeile"/>
      <w:rPr>
        <w:rFonts w:ascii="Arial" w:hAnsi="Arial" w:cs="Arial"/>
      </w:rPr>
    </w:pPr>
    <w:r>
      <w:rPr>
        <w:rFonts w:ascii="Arial" w:hAnsi="Arial"/>
        <w:noProof/>
      </w:rPr>
      <w:drawing>
        <wp:inline distT="0" distB="0" distL="0" distR="0">
          <wp:extent cx="5759450" cy="94996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2BA2" w:rsidRPr="009B7420" w:rsidRDefault="00FF2BA2" w:rsidP="00C644E4">
    <w:pPr>
      <w:pStyle w:val="Kopfzeil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D4051"/>
    <w:multiLevelType w:val="hybridMultilevel"/>
    <w:tmpl w:val="1438F93E"/>
    <w:lvl w:ilvl="0" w:tplc="ECFAE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6653A"/>
    <w:multiLevelType w:val="hybridMultilevel"/>
    <w:tmpl w:val="671872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E"/>
    <w:rsid w:val="000029DA"/>
    <w:rsid w:val="00005A4D"/>
    <w:rsid w:val="00007BAE"/>
    <w:rsid w:val="000123EF"/>
    <w:rsid w:val="00013720"/>
    <w:rsid w:val="00013BEB"/>
    <w:rsid w:val="00013D4B"/>
    <w:rsid w:val="00020AC0"/>
    <w:rsid w:val="00024BE4"/>
    <w:rsid w:val="000276C6"/>
    <w:rsid w:val="00037C48"/>
    <w:rsid w:val="00042C53"/>
    <w:rsid w:val="00044A88"/>
    <w:rsid w:val="00051E80"/>
    <w:rsid w:val="00060F06"/>
    <w:rsid w:val="0006726F"/>
    <w:rsid w:val="00074D05"/>
    <w:rsid w:val="000756FF"/>
    <w:rsid w:val="0007602E"/>
    <w:rsid w:val="00083A0B"/>
    <w:rsid w:val="00087100"/>
    <w:rsid w:val="000917E2"/>
    <w:rsid w:val="0009267E"/>
    <w:rsid w:val="00095010"/>
    <w:rsid w:val="000A076C"/>
    <w:rsid w:val="000A1FEA"/>
    <w:rsid w:val="000A34FB"/>
    <w:rsid w:val="000A434D"/>
    <w:rsid w:val="000A4CB7"/>
    <w:rsid w:val="000A5CE6"/>
    <w:rsid w:val="000A68A6"/>
    <w:rsid w:val="000B14FE"/>
    <w:rsid w:val="000C12E3"/>
    <w:rsid w:val="000C25E4"/>
    <w:rsid w:val="000C7939"/>
    <w:rsid w:val="000D1EEC"/>
    <w:rsid w:val="000D29ED"/>
    <w:rsid w:val="000D3FD7"/>
    <w:rsid w:val="000D49C2"/>
    <w:rsid w:val="000D5F40"/>
    <w:rsid w:val="000D723A"/>
    <w:rsid w:val="000E1EAA"/>
    <w:rsid w:val="000E2B34"/>
    <w:rsid w:val="000E33A2"/>
    <w:rsid w:val="000E433C"/>
    <w:rsid w:val="000E6325"/>
    <w:rsid w:val="000E641F"/>
    <w:rsid w:val="000F3CEA"/>
    <w:rsid w:val="000F446E"/>
    <w:rsid w:val="00103077"/>
    <w:rsid w:val="00104592"/>
    <w:rsid w:val="001103BA"/>
    <w:rsid w:val="00111C8B"/>
    <w:rsid w:val="00111F59"/>
    <w:rsid w:val="00114BD6"/>
    <w:rsid w:val="00114D64"/>
    <w:rsid w:val="001156D6"/>
    <w:rsid w:val="00122134"/>
    <w:rsid w:val="00141274"/>
    <w:rsid w:val="00146FB7"/>
    <w:rsid w:val="001521F9"/>
    <w:rsid w:val="00153931"/>
    <w:rsid w:val="00155114"/>
    <w:rsid w:val="00157225"/>
    <w:rsid w:val="0015748F"/>
    <w:rsid w:val="001606B7"/>
    <w:rsid w:val="001627D5"/>
    <w:rsid w:val="001629F3"/>
    <w:rsid w:val="001664B1"/>
    <w:rsid w:val="001739EA"/>
    <w:rsid w:val="00181803"/>
    <w:rsid w:val="00181E80"/>
    <w:rsid w:val="00182F43"/>
    <w:rsid w:val="00183DAB"/>
    <w:rsid w:val="00186875"/>
    <w:rsid w:val="0019042C"/>
    <w:rsid w:val="00191B87"/>
    <w:rsid w:val="00193810"/>
    <w:rsid w:val="001A2426"/>
    <w:rsid w:val="001B1C6A"/>
    <w:rsid w:val="001B3117"/>
    <w:rsid w:val="001B40A3"/>
    <w:rsid w:val="001B6050"/>
    <w:rsid w:val="001B6420"/>
    <w:rsid w:val="001C6C39"/>
    <w:rsid w:val="001D049B"/>
    <w:rsid w:val="001D2FBD"/>
    <w:rsid w:val="001D439C"/>
    <w:rsid w:val="001E1F35"/>
    <w:rsid w:val="001E3EA6"/>
    <w:rsid w:val="001E5C7A"/>
    <w:rsid w:val="001E628C"/>
    <w:rsid w:val="001E6A77"/>
    <w:rsid w:val="001E7712"/>
    <w:rsid w:val="001F18B7"/>
    <w:rsid w:val="00201413"/>
    <w:rsid w:val="00205C03"/>
    <w:rsid w:val="002126D1"/>
    <w:rsid w:val="002159D6"/>
    <w:rsid w:val="00216B9D"/>
    <w:rsid w:val="00220283"/>
    <w:rsid w:val="00220E25"/>
    <w:rsid w:val="00227CE9"/>
    <w:rsid w:val="00230E21"/>
    <w:rsid w:val="002331B6"/>
    <w:rsid w:val="00233AD5"/>
    <w:rsid w:val="00235F02"/>
    <w:rsid w:val="00240F1D"/>
    <w:rsid w:val="00241A62"/>
    <w:rsid w:val="00242EB8"/>
    <w:rsid w:val="00244391"/>
    <w:rsid w:val="00251D26"/>
    <w:rsid w:val="00254A31"/>
    <w:rsid w:val="00255A72"/>
    <w:rsid w:val="0026093C"/>
    <w:rsid w:val="00260946"/>
    <w:rsid w:val="00262BB6"/>
    <w:rsid w:val="002658A8"/>
    <w:rsid w:val="00267CDB"/>
    <w:rsid w:val="00272A63"/>
    <w:rsid w:val="0028652E"/>
    <w:rsid w:val="00292BEF"/>
    <w:rsid w:val="002934FD"/>
    <w:rsid w:val="002A0EB4"/>
    <w:rsid w:val="002A199B"/>
    <w:rsid w:val="002A48FC"/>
    <w:rsid w:val="002A7032"/>
    <w:rsid w:val="002A7386"/>
    <w:rsid w:val="002B19A7"/>
    <w:rsid w:val="002B20D2"/>
    <w:rsid w:val="002B2426"/>
    <w:rsid w:val="002B4360"/>
    <w:rsid w:val="002B460B"/>
    <w:rsid w:val="002B503B"/>
    <w:rsid w:val="002B597F"/>
    <w:rsid w:val="002C07EA"/>
    <w:rsid w:val="002C0BCF"/>
    <w:rsid w:val="002C20AA"/>
    <w:rsid w:val="002C2BC1"/>
    <w:rsid w:val="002C2D5B"/>
    <w:rsid w:val="002D0FF6"/>
    <w:rsid w:val="002D11B5"/>
    <w:rsid w:val="002D3D56"/>
    <w:rsid w:val="002E34CB"/>
    <w:rsid w:val="002F0000"/>
    <w:rsid w:val="002F6D19"/>
    <w:rsid w:val="00303661"/>
    <w:rsid w:val="003066AE"/>
    <w:rsid w:val="00306ED4"/>
    <w:rsid w:val="00307983"/>
    <w:rsid w:val="0031034A"/>
    <w:rsid w:val="0031662B"/>
    <w:rsid w:val="00317034"/>
    <w:rsid w:val="00317570"/>
    <w:rsid w:val="00317EB2"/>
    <w:rsid w:val="00326557"/>
    <w:rsid w:val="003275A6"/>
    <w:rsid w:val="00327688"/>
    <w:rsid w:val="003337E4"/>
    <w:rsid w:val="00334E8B"/>
    <w:rsid w:val="00335212"/>
    <w:rsid w:val="00340918"/>
    <w:rsid w:val="00343A66"/>
    <w:rsid w:val="00345E47"/>
    <w:rsid w:val="003529C4"/>
    <w:rsid w:val="00365D31"/>
    <w:rsid w:val="003726AC"/>
    <w:rsid w:val="00373D82"/>
    <w:rsid w:val="0038007C"/>
    <w:rsid w:val="003821AC"/>
    <w:rsid w:val="003846F0"/>
    <w:rsid w:val="00384870"/>
    <w:rsid w:val="0038678F"/>
    <w:rsid w:val="003933E7"/>
    <w:rsid w:val="003949BB"/>
    <w:rsid w:val="00394E5C"/>
    <w:rsid w:val="00395B1D"/>
    <w:rsid w:val="003A052F"/>
    <w:rsid w:val="003A1E9A"/>
    <w:rsid w:val="003A2FEF"/>
    <w:rsid w:val="003A3CB6"/>
    <w:rsid w:val="003A56B5"/>
    <w:rsid w:val="003B06B7"/>
    <w:rsid w:val="003B3DE6"/>
    <w:rsid w:val="003B47AC"/>
    <w:rsid w:val="003B63CD"/>
    <w:rsid w:val="003C07B6"/>
    <w:rsid w:val="003C0FFF"/>
    <w:rsid w:val="003C3844"/>
    <w:rsid w:val="003C3A58"/>
    <w:rsid w:val="003C48CE"/>
    <w:rsid w:val="003C5CC2"/>
    <w:rsid w:val="003C78A2"/>
    <w:rsid w:val="003D31FF"/>
    <w:rsid w:val="003D6172"/>
    <w:rsid w:val="003D69CA"/>
    <w:rsid w:val="003E1DFA"/>
    <w:rsid w:val="003E475E"/>
    <w:rsid w:val="003E55AD"/>
    <w:rsid w:val="003E56DC"/>
    <w:rsid w:val="003F46F7"/>
    <w:rsid w:val="003F64C1"/>
    <w:rsid w:val="00401A93"/>
    <w:rsid w:val="00401B9E"/>
    <w:rsid w:val="00411032"/>
    <w:rsid w:val="00413066"/>
    <w:rsid w:val="00414567"/>
    <w:rsid w:val="004219AA"/>
    <w:rsid w:val="00421EBF"/>
    <w:rsid w:val="00426A4B"/>
    <w:rsid w:val="00431AEE"/>
    <w:rsid w:val="0044355D"/>
    <w:rsid w:val="00443693"/>
    <w:rsid w:val="00444D66"/>
    <w:rsid w:val="00445D9C"/>
    <w:rsid w:val="00450CA9"/>
    <w:rsid w:val="00452AE2"/>
    <w:rsid w:val="00454D42"/>
    <w:rsid w:val="00455887"/>
    <w:rsid w:val="00457E38"/>
    <w:rsid w:val="00460125"/>
    <w:rsid w:val="00460863"/>
    <w:rsid w:val="00461D1B"/>
    <w:rsid w:val="00465E7A"/>
    <w:rsid w:val="00467B87"/>
    <w:rsid w:val="00475E97"/>
    <w:rsid w:val="00480035"/>
    <w:rsid w:val="00480ABE"/>
    <w:rsid w:val="00491D2A"/>
    <w:rsid w:val="00493859"/>
    <w:rsid w:val="0049569B"/>
    <w:rsid w:val="00497C62"/>
    <w:rsid w:val="004A08A9"/>
    <w:rsid w:val="004A4234"/>
    <w:rsid w:val="004A4E2B"/>
    <w:rsid w:val="004A6497"/>
    <w:rsid w:val="004A6CFD"/>
    <w:rsid w:val="004B2A8E"/>
    <w:rsid w:val="004B37CD"/>
    <w:rsid w:val="004B5094"/>
    <w:rsid w:val="004B56AB"/>
    <w:rsid w:val="004C1FD1"/>
    <w:rsid w:val="004C5BFB"/>
    <w:rsid w:val="004D2B5B"/>
    <w:rsid w:val="004D44EA"/>
    <w:rsid w:val="004D5ECC"/>
    <w:rsid w:val="004D6102"/>
    <w:rsid w:val="004E270D"/>
    <w:rsid w:val="004F09E8"/>
    <w:rsid w:val="004F2255"/>
    <w:rsid w:val="004F45BA"/>
    <w:rsid w:val="004F4A8F"/>
    <w:rsid w:val="004F766D"/>
    <w:rsid w:val="005037F3"/>
    <w:rsid w:val="00510C36"/>
    <w:rsid w:val="00512A0C"/>
    <w:rsid w:val="00515209"/>
    <w:rsid w:val="0051593C"/>
    <w:rsid w:val="00516DEC"/>
    <w:rsid w:val="005171BD"/>
    <w:rsid w:val="005211E0"/>
    <w:rsid w:val="005215AD"/>
    <w:rsid w:val="00526250"/>
    <w:rsid w:val="0052664A"/>
    <w:rsid w:val="00532DED"/>
    <w:rsid w:val="00544954"/>
    <w:rsid w:val="00550A43"/>
    <w:rsid w:val="0056029A"/>
    <w:rsid w:val="005609D1"/>
    <w:rsid w:val="00560ABF"/>
    <w:rsid w:val="00564F3F"/>
    <w:rsid w:val="005654CD"/>
    <w:rsid w:val="00572365"/>
    <w:rsid w:val="00572457"/>
    <w:rsid w:val="0057290A"/>
    <w:rsid w:val="005769FC"/>
    <w:rsid w:val="00576D83"/>
    <w:rsid w:val="00580102"/>
    <w:rsid w:val="00584340"/>
    <w:rsid w:val="0058550F"/>
    <w:rsid w:val="005855E0"/>
    <w:rsid w:val="00585CD1"/>
    <w:rsid w:val="00587525"/>
    <w:rsid w:val="0059006E"/>
    <w:rsid w:val="00595F59"/>
    <w:rsid w:val="0059633A"/>
    <w:rsid w:val="005A10B3"/>
    <w:rsid w:val="005A6227"/>
    <w:rsid w:val="005A6AB5"/>
    <w:rsid w:val="005B2155"/>
    <w:rsid w:val="005B738A"/>
    <w:rsid w:val="005D2472"/>
    <w:rsid w:val="005D4305"/>
    <w:rsid w:val="005D55C6"/>
    <w:rsid w:val="005E6118"/>
    <w:rsid w:val="005F4895"/>
    <w:rsid w:val="00604C03"/>
    <w:rsid w:val="00604CE0"/>
    <w:rsid w:val="00604F2C"/>
    <w:rsid w:val="00606266"/>
    <w:rsid w:val="00613352"/>
    <w:rsid w:val="006223F6"/>
    <w:rsid w:val="00622C0C"/>
    <w:rsid w:val="00623B15"/>
    <w:rsid w:val="00630D6A"/>
    <w:rsid w:val="00635C11"/>
    <w:rsid w:val="006373A5"/>
    <w:rsid w:val="006378D4"/>
    <w:rsid w:val="00645A94"/>
    <w:rsid w:val="006567D7"/>
    <w:rsid w:val="006655F6"/>
    <w:rsid w:val="00670DAA"/>
    <w:rsid w:val="00671F1A"/>
    <w:rsid w:val="0067306F"/>
    <w:rsid w:val="00675323"/>
    <w:rsid w:val="00676784"/>
    <w:rsid w:val="006801A1"/>
    <w:rsid w:val="006832D1"/>
    <w:rsid w:val="006844CC"/>
    <w:rsid w:val="00690049"/>
    <w:rsid w:val="00691E2D"/>
    <w:rsid w:val="00694D9D"/>
    <w:rsid w:val="00697056"/>
    <w:rsid w:val="006A476B"/>
    <w:rsid w:val="006A4BEC"/>
    <w:rsid w:val="006B0B5E"/>
    <w:rsid w:val="006B4C0F"/>
    <w:rsid w:val="006C1104"/>
    <w:rsid w:val="006C39B9"/>
    <w:rsid w:val="006D3BF0"/>
    <w:rsid w:val="006D68D8"/>
    <w:rsid w:val="006E0A0A"/>
    <w:rsid w:val="006E18B4"/>
    <w:rsid w:val="006E20DC"/>
    <w:rsid w:val="006E2CE5"/>
    <w:rsid w:val="006E6034"/>
    <w:rsid w:val="006F655B"/>
    <w:rsid w:val="007015B6"/>
    <w:rsid w:val="007024A6"/>
    <w:rsid w:val="0070317E"/>
    <w:rsid w:val="0070445A"/>
    <w:rsid w:val="00705801"/>
    <w:rsid w:val="00714A8C"/>
    <w:rsid w:val="00715A21"/>
    <w:rsid w:val="00717ABA"/>
    <w:rsid w:val="007212D5"/>
    <w:rsid w:val="007240E4"/>
    <w:rsid w:val="0073383B"/>
    <w:rsid w:val="00735471"/>
    <w:rsid w:val="00735C63"/>
    <w:rsid w:val="00736002"/>
    <w:rsid w:val="00740222"/>
    <w:rsid w:val="00740FA8"/>
    <w:rsid w:val="00744EF2"/>
    <w:rsid w:val="00745A79"/>
    <w:rsid w:val="007473CE"/>
    <w:rsid w:val="007519BF"/>
    <w:rsid w:val="007601B0"/>
    <w:rsid w:val="00764B8E"/>
    <w:rsid w:val="007654A6"/>
    <w:rsid w:val="007656F5"/>
    <w:rsid w:val="007711E4"/>
    <w:rsid w:val="007732DD"/>
    <w:rsid w:val="007804E1"/>
    <w:rsid w:val="007806B2"/>
    <w:rsid w:val="0078127D"/>
    <w:rsid w:val="00782D19"/>
    <w:rsid w:val="00785037"/>
    <w:rsid w:val="007862A4"/>
    <w:rsid w:val="007932CC"/>
    <w:rsid w:val="00796E0A"/>
    <w:rsid w:val="0079720D"/>
    <w:rsid w:val="007A053C"/>
    <w:rsid w:val="007A4141"/>
    <w:rsid w:val="007A4A92"/>
    <w:rsid w:val="007A63C5"/>
    <w:rsid w:val="007B238A"/>
    <w:rsid w:val="007B5056"/>
    <w:rsid w:val="007C0AF5"/>
    <w:rsid w:val="007C1BB8"/>
    <w:rsid w:val="007C4CE2"/>
    <w:rsid w:val="007C4D80"/>
    <w:rsid w:val="007C5ACC"/>
    <w:rsid w:val="007C6FAE"/>
    <w:rsid w:val="007D3600"/>
    <w:rsid w:val="007D4312"/>
    <w:rsid w:val="007D4374"/>
    <w:rsid w:val="007D4830"/>
    <w:rsid w:val="007D518D"/>
    <w:rsid w:val="007D714D"/>
    <w:rsid w:val="007E0C03"/>
    <w:rsid w:val="007E141C"/>
    <w:rsid w:val="007E1651"/>
    <w:rsid w:val="007E7B42"/>
    <w:rsid w:val="007F5064"/>
    <w:rsid w:val="007F6121"/>
    <w:rsid w:val="007F6278"/>
    <w:rsid w:val="00801427"/>
    <w:rsid w:val="0080261B"/>
    <w:rsid w:val="0080616A"/>
    <w:rsid w:val="00811CD2"/>
    <w:rsid w:val="0081291C"/>
    <w:rsid w:val="00824AC4"/>
    <w:rsid w:val="00826ED4"/>
    <w:rsid w:val="00827457"/>
    <w:rsid w:val="00830389"/>
    <w:rsid w:val="00845FDF"/>
    <w:rsid w:val="00847F70"/>
    <w:rsid w:val="0085245A"/>
    <w:rsid w:val="0085270F"/>
    <w:rsid w:val="00853D28"/>
    <w:rsid w:val="00853EE5"/>
    <w:rsid w:val="00854E99"/>
    <w:rsid w:val="00855911"/>
    <w:rsid w:val="00861057"/>
    <w:rsid w:val="00861DE0"/>
    <w:rsid w:val="00863A08"/>
    <w:rsid w:val="00866E30"/>
    <w:rsid w:val="00870F2D"/>
    <w:rsid w:val="00872765"/>
    <w:rsid w:val="0087282C"/>
    <w:rsid w:val="00880933"/>
    <w:rsid w:val="00881E1B"/>
    <w:rsid w:val="0089021A"/>
    <w:rsid w:val="00891162"/>
    <w:rsid w:val="00892BD5"/>
    <w:rsid w:val="008956AB"/>
    <w:rsid w:val="008A0C5C"/>
    <w:rsid w:val="008A3E95"/>
    <w:rsid w:val="008A4BFA"/>
    <w:rsid w:val="008A4EA1"/>
    <w:rsid w:val="008A5FF1"/>
    <w:rsid w:val="008B1AF7"/>
    <w:rsid w:val="008B1DF1"/>
    <w:rsid w:val="008B1F39"/>
    <w:rsid w:val="008B284A"/>
    <w:rsid w:val="008B6914"/>
    <w:rsid w:val="008D04BA"/>
    <w:rsid w:val="008D0874"/>
    <w:rsid w:val="008D0BD7"/>
    <w:rsid w:val="008D274F"/>
    <w:rsid w:val="008D6B11"/>
    <w:rsid w:val="008F3EFA"/>
    <w:rsid w:val="008F447D"/>
    <w:rsid w:val="00900D0A"/>
    <w:rsid w:val="009015A5"/>
    <w:rsid w:val="00902F5D"/>
    <w:rsid w:val="00903662"/>
    <w:rsid w:val="00910FA3"/>
    <w:rsid w:val="009126A2"/>
    <w:rsid w:val="00912B1C"/>
    <w:rsid w:val="0091399F"/>
    <w:rsid w:val="009265FF"/>
    <w:rsid w:val="009277D6"/>
    <w:rsid w:val="00927A07"/>
    <w:rsid w:val="00930903"/>
    <w:rsid w:val="009316A7"/>
    <w:rsid w:val="00933736"/>
    <w:rsid w:val="009342E7"/>
    <w:rsid w:val="009402D9"/>
    <w:rsid w:val="00940E0C"/>
    <w:rsid w:val="00941CE5"/>
    <w:rsid w:val="0094482D"/>
    <w:rsid w:val="00947DE6"/>
    <w:rsid w:val="00952D19"/>
    <w:rsid w:val="00953D9D"/>
    <w:rsid w:val="0095756A"/>
    <w:rsid w:val="00962323"/>
    <w:rsid w:val="00963B62"/>
    <w:rsid w:val="00970090"/>
    <w:rsid w:val="0097205B"/>
    <w:rsid w:val="009760AA"/>
    <w:rsid w:val="00980EC1"/>
    <w:rsid w:val="009825BD"/>
    <w:rsid w:val="00983A8B"/>
    <w:rsid w:val="00996620"/>
    <w:rsid w:val="00996D47"/>
    <w:rsid w:val="00997F16"/>
    <w:rsid w:val="009A5D1D"/>
    <w:rsid w:val="009B4E59"/>
    <w:rsid w:val="009B7420"/>
    <w:rsid w:val="009B7A28"/>
    <w:rsid w:val="009C5427"/>
    <w:rsid w:val="009C5E9A"/>
    <w:rsid w:val="009C6521"/>
    <w:rsid w:val="009D068F"/>
    <w:rsid w:val="009D0C62"/>
    <w:rsid w:val="009D1AA3"/>
    <w:rsid w:val="009D5374"/>
    <w:rsid w:val="009D79A5"/>
    <w:rsid w:val="009E087E"/>
    <w:rsid w:val="009E71FB"/>
    <w:rsid w:val="009F099A"/>
    <w:rsid w:val="009F0FD7"/>
    <w:rsid w:val="00A02DA3"/>
    <w:rsid w:val="00A04C6B"/>
    <w:rsid w:val="00A12087"/>
    <w:rsid w:val="00A17452"/>
    <w:rsid w:val="00A32E96"/>
    <w:rsid w:val="00A355F9"/>
    <w:rsid w:val="00A360B2"/>
    <w:rsid w:val="00A36A9C"/>
    <w:rsid w:val="00A44FA6"/>
    <w:rsid w:val="00A519A7"/>
    <w:rsid w:val="00A52A5D"/>
    <w:rsid w:val="00A5424E"/>
    <w:rsid w:val="00A5437B"/>
    <w:rsid w:val="00A5589A"/>
    <w:rsid w:val="00A60191"/>
    <w:rsid w:val="00A614F3"/>
    <w:rsid w:val="00A7003F"/>
    <w:rsid w:val="00A7268D"/>
    <w:rsid w:val="00A77C9D"/>
    <w:rsid w:val="00A838D4"/>
    <w:rsid w:val="00A840A2"/>
    <w:rsid w:val="00A86B11"/>
    <w:rsid w:val="00AA738D"/>
    <w:rsid w:val="00AA76DF"/>
    <w:rsid w:val="00AB4DAB"/>
    <w:rsid w:val="00AB54CA"/>
    <w:rsid w:val="00AB78B6"/>
    <w:rsid w:val="00AC22CB"/>
    <w:rsid w:val="00AC552D"/>
    <w:rsid w:val="00AC6528"/>
    <w:rsid w:val="00AC7BE6"/>
    <w:rsid w:val="00AD1C05"/>
    <w:rsid w:val="00AD3686"/>
    <w:rsid w:val="00AD39BB"/>
    <w:rsid w:val="00AD43B8"/>
    <w:rsid w:val="00AD4435"/>
    <w:rsid w:val="00AD6684"/>
    <w:rsid w:val="00AE0B4A"/>
    <w:rsid w:val="00AE0F3B"/>
    <w:rsid w:val="00AE3158"/>
    <w:rsid w:val="00AE39B5"/>
    <w:rsid w:val="00AF245A"/>
    <w:rsid w:val="00AF5174"/>
    <w:rsid w:val="00B04F52"/>
    <w:rsid w:val="00B0616D"/>
    <w:rsid w:val="00B07C1C"/>
    <w:rsid w:val="00B1446D"/>
    <w:rsid w:val="00B22147"/>
    <w:rsid w:val="00B233B3"/>
    <w:rsid w:val="00B24013"/>
    <w:rsid w:val="00B259FF"/>
    <w:rsid w:val="00B32FF7"/>
    <w:rsid w:val="00B40D72"/>
    <w:rsid w:val="00B449EA"/>
    <w:rsid w:val="00B45188"/>
    <w:rsid w:val="00B46A78"/>
    <w:rsid w:val="00B47CDB"/>
    <w:rsid w:val="00B51548"/>
    <w:rsid w:val="00B54753"/>
    <w:rsid w:val="00B55968"/>
    <w:rsid w:val="00B569D6"/>
    <w:rsid w:val="00B56C7D"/>
    <w:rsid w:val="00B57BA5"/>
    <w:rsid w:val="00B6030F"/>
    <w:rsid w:val="00B71561"/>
    <w:rsid w:val="00B72774"/>
    <w:rsid w:val="00B74B40"/>
    <w:rsid w:val="00B76923"/>
    <w:rsid w:val="00B8209C"/>
    <w:rsid w:val="00B828A0"/>
    <w:rsid w:val="00B86CDD"/>
    <w:rsid w:val="00B86F2E"/>
    <w:rsid w:val="00B87B3E"/>
    <w:rsid w:val="00B907FB"/>
    <w:rsid w:val="00BA2A43"/>
    <w:rsid w:val="00BA71DC"/>
    <w:rsid w:val="00BB13CD"/>
    <w:rsid w:val="00BB7816"/>
    <w:rsid w:val="00BC0270"/>
    <w:rsid w:val="00BC28D1"/>
    <w:rsid w:val="00BC47CA"/>
    <w:rsid w:val="00BC5122"/>
    <w:rsid w:val="00BD086E"/>
    <w:rsid w:val="00BD13DD"/>
    <w:rsid w:val="00BD3924"/>
    <w:rsid w:val="00BD421A"/>
    <w:rsid w:val="00BF155A"/>
    <w:rsid w:val="00BF2A13"/>
    <w:rsid w:val="00BF2AF5"/>
    <w:rsid w:val="00BF4590"/>
    <w:rsid w:val="00BF4863"/>
    <w:rsid w:val="00BF775B"/>
    <w:rsid w:val="00C04F81"/>
    <w:rsid w:val="00C1033A"/>
    <w:rsid w:val="00C14656"/>
    <w:rsid w:val="00C208FE"/>
    <w:rsid w:val="00C21787"/>
    <w:rsid w:val="00C223D7"/>
    <w:rsid w:val="00C24742"/>
    <w:rsid w:val="00C24E44"/>
    <w:rsid w:val="00C252B5"/>
    <w:rsid w:val="00C30E03"/>
    <w:rsid w:val="00C40148"/>
    <w:rsid w:val="00C4483C"/>
    <w:rsid w:val="00C44A33"/>
    <w:rsid w:val="00C44C7D"/>
    <w:rsid w:val="00C44FEC"/>
    <w:rsid w:val="00C52E4D"/>
    <w:rsid w:val="00C534AB"/>
    <w:rsid w:val="00C560D5"/>
    <w:rsid w:val="00C6099E"/>
    <w:rsid w:val="00C60AD0"/>
    <w:rsid w:val="00C61B34"/>
    <w:rsid w:val="00C61C09"/>
    <w:rsid w:val="00C63C80"/>
    <w:rsid w:val="00C644E4"/>
    <w:rsid w:val="00C66949"/>
    <w:rsid w:val="00C72333"/>
    <w:rsid w:val="00C732D8"/>
    <w:rsid w:val="00C73623"/>
    <w:rsid w:val="00C73AF7"/>
    <w:rsid w:val="00C763C5"/>
    <w:rsid w:val="00C76713"/>
    <w:rsid w:val="00C82256"/>
    <w:rsid w:val="00C860DA"/>
    <w:rsid w:val="00C865B2"/>
    <w:rsid w:val="00C9025B"/>
    <w:rsid w:val="00C90A0C"/>
    <w:rsid w:val="00C94006"/>
    <w:rsid w:val="00C942EE"/>
    <w:rsid w:val="00CA1B1B"/>
    <w:rsid w:val="00CB0725"/>
    <w:rsid w:val="00CB2344"/>
    <w:rsid w:val="00CB2EB8"/>
    <w:rsid w:val="00CB7391"/>
    <w:rsid w:val="00CC22BC"/>
    <w:rsid w:val="00CD61C0"/>
    <w:rsid w:val="00CD7B5A"/>
    <w:rsid w:val="00CE5D61"/>
    <w:rsid w:val="00CE70BC"/>
    <w:rsid w:val="00CF40D6"/>
    <w:rsid w:val="00CF4771"/>
    <w:rsid w:val="00CF61FB"/>
    <w:rsid w:val="00D10976"/>
    <w:rsid w:val="00D1151B"/>
    <w:rsid w:val="00D14716"/>
    <w:rsid w:val="00D1652B"/>
    <w:rsid w:val="00D21741"/>
    <w:rsid w:val="00D2608D"/>
    <w:rsid w:val="00D26ABC"/>
    <w:rsid w:val="00D32159"/>
    <w:rsid w:val="00D324A0"/>
    <w:rsid w:val="00D33C9C"/>
    <w:rsid w:val="00D34001"/>
    <w:rsid w:val="00D361E8"/>
    <w:rsid w:val="00D42D33"/>
    <w:rsid w:val="00D43513"/>
    <w:rsid w:val="00D50257"/>
    <w:rsid w:val="00D519FE"/>
    <w:rsid w:val="00D51D98"/>
    <w:rsid w:val="00D526E6"/>
    <w:rsid w:val="00D532AF"/>
    <w:rsid w:val="00D57747"/>
    <w:rsid w:val="00D62804"/>
    <w:rsid w:val="00D628B4"/>
    <w:rsid w:val="00D660B0"/>
    <w:rsid w:val="00D71456"/>
    <w:rsid w:val="00D71729"/>
    <w:rsid w:val="00D72AF0"/>
    <w:rsid w:val="00D74D59"/>
    <w:rsid w:val="00D77557"/>
    <w:rsid w:val="00D8330F"/>
    <w:rsid w:val="00D83DFE"/>
    <w:rsid w:val="00D85559"/>
    <w:rsid w:val="00D87482"/>
    <w:rsid w:val="00D91F13"/>
    <w:rsid w:val="00DA0A7C"/>
    <w:rsid w:val="00DA1107"/>
    <w:rsid w:val="00DA336F"/>
    <w:rsid w:val="00DA4294"/>
    <w:rsid w:val="00DB5832"/>
    <w:rsid w:val="00DC044B"/>
    <w:rsid w:val="00DD61B0"/>
    <w:rsid w:val="00DE0E9B"/>
    <w:rsid w:val="00DE7ABD"/>
    <w:rsid w:val="00DF0817"/>
    <w:rsid w:val="00DF37A5"/>
    <w:rsid w:val="00E0284F"/>
    <w:rsid w:val="00E04D30"/>
    <w:rsid w:val="00E12469"/>
    <w:rsid w:val="00E168B7"/>
    <w:rsid w:val="00E16CAE"/>
    <w:rsid w:val="00E1709F"/>
    <w:rsid w:val="00E1778D"/>
    <w:rsid w:val="00E20B65"/>
    <w:rsid w:val="00E22DD8"/>
    <w:rsid w:val="00E23E85"/>
    <w:rsid w:val="00E2729C"/>
    <w:rsid w:val="00E275DB"/>
    <w:rsid w:val="00E30E49"/>
    <w:rsid w:val="00E3181D"/>
    <w:rsid w:val="00E33E25"/>
    <w:rsid w:val="00E34FA3"/>
    <w:rsid w:val="00E35CBD"/>
    <w:rsid w:val="00E3741E"/>
    <w:rsid w:val="00E41553"/>
    <w:rsid w:val="00E42C1D"/>
    <w:rsid w:val="00E456AF"/>
    <w:rsid w:val="00E4596C"/>
    <w:rsid w:val="00E45EA4"/>
    <w:rsid w:val="00E56EFC"/>
    <w:rsid w:val="00E658A4"/>
    <w:rsid w:val="00E71236"/>
    <w:rsid w:val="00E71DB2"/>
    <w:rsid w:val="00E71FE5"/>
    <w:rsid w:val="00E725F3"/>
    <w:rsid w:val="00E767B4"/>
    <w:rsid w:val="00E76CDD"/>
    <w:rsid w:val="00E810A9"/>
    <w:rsid w:val="00E86F5D"/>
    <w:rsid w:val="00E92EAD"/>
    <w:rsid w:val="00E95847"/>
    <w:rsid w:val="00E97708"/>
    <w:rsid w:val="00EA0CAD"/>
    <w:rsid w:val="00EA3738"/>
    <w:rsid w:val="00EA5947"/>
    <w:rsid w:val="00EA7531"/>
    <w:rsid w:val="00EB1418"/>
    <w:rsid w:val="00EB24B0"/>
    <w:rsid w:val="00EB3BB3"/>
    <w:rsid w:val="00EB5FBC"/>
    <w:rsid w:val="00EB6540"/>
    <w:rsid w:val="00EC18A6"/>
    <w:rsid w:val="00EC1C3C"/>
    <w:rsid w:val="00EC4503"/>
    <w:rsid w:val="00EC5CFB"/>
    <w:rsid w:val="00ED0124"/>
    <w:rsid w:val="00ED028D"/>
    <w:rsid w:val="00ED07D7"/>
    <w:rsid w:val="00ED0EFE"/>
    <w:rsid w:val="00ED18F8"/>
    <w:rsid w:val="00ED5137"/>
    <w:rsid w:val="00ED714A"/>
    <w:rsid w:val="00EE0C80"/>
    <w:rsid w:val="00EE2F75"/>
    <w:rsid w:val="00EF0AE5"/>
    <w:rsid w:val="00EF2CB5"/>
    <w:rsid w:val="00EF385E"/>
    <w:rsid w:val="00EF3F98"/>
    <w:rsid w:val="00EF6F42"/>
    <w:rsid w:val="00F006D3"/>
    <w:rsid w:val="00F010E7"/>
    <w:rsid w:val="00F01582"/>
    <w:rsid w:val="00F03FA2"/>
    <w:rsid w:val="00F06D44"/>
    <w:rsid w:val="00F11218"/>
    <w:rsid w:val="00F14F88"/>
    <w:rsid w:val="00F156B0"/>
    <w:rsid w:val="00F15A6A"/>
    <w:rsid w:val="00F1688F"/>
    <w:rsid w:val="00F25402"/>
    <w:rsid w:val="00F26F33"/>
    <w:rsid w:val="00F3658C"/>
    <w:rsid w:val="00F452F2"/>
    <w:rsid w:val="00F47D77"/>
    <w:rsid w:val="00F504F5"/>
    <w:rsid w:val="00F51FAA"/>
    <w:rsid w:val="00F522AF"/>
    <w:rsid w:val="00F5428A"/>
    <w:rsid w:val="00F54604"/>
    <w:rsid w:val="00F553FE"/>
    <w:rsid w:val="00F56AE9"/>
    <w:rsid w:val="00F61114"/>
    <w:rsid w:val="00F63E85"/>
    <w:rsid w:val="00F70ACF"/>
    <w:rsid w:val="00F749F3"/>
    <w:rsid w:val="00F75F17"/>
    <w:rsid w:val="00F760B7"/>
    <w:rsid w:val="00F77900"/>
    <w:rsid w:val="00F869B5"/>
    <w:rsid w:val="00F9219C"/>
    <w:rsid w:val="00F92DA8"/>
    <w:rsid w:val="00F94C0B"/>
    <w:rsid w:val="00F9501F"/>
    <w:rsid w:val="00F95033"/>
    <w:rsid w:val="00F956FA"/>
    <w:rsid w:val="00FA3111"/>
    <w:rsid w:val="00FA3B46"/>
    <w:rsid w:val="00FB0ADC"/>
    <w:rsid w:val="00FB6600"/>
    <w:rsid w:val="00FB721B"/>
    <w:rsid w:val="00FB78BB"/>
    <w:rsid w:val="00FB7F1E"/>
    <w:rsid w:val="00FC0A7D"/>
    <w:rsid w:val="00FC1F86"/>
    <w:rsid w:val="00FC29C9"/>
    <w:rsid w:val="00FD09A2"/>
    <w:rsid w:val="00FD0CD7"/>
    <w:rsid w:val="00FD16AE"/>
    <w:rsid w:val="00FD2BB6"/>
    <w:rsid w:val="00FD65B8"/>
    <w:rsid w:val="00FD6B1D"/>
    <w:rsid w:val="00FD6EF9"/>
    <w:rsid w:val="00FD77EF"/>
    <w:rsid w:val="00FE2787"/>
    <w:rsid w:val="00FE5722"/>
    <w:rsid w:val="00FE76E1"/>
    <w:rsid w:val="00FF2BA2"/>
    <w:rsid w:val="00FF6469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EBAB8F77-9097-425F-9549-40FDC234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4391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567D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567D7"/>
    <w:pPr>
      <w:tabs>
        <w:tab w:val="center" w:pos="4536"/>
        <w:tab w:val="right" w:pos="9072"/>
      </w:tabs>
    </w:pPr>
  </w:style>
  <w:style w:type="character" w:styleId="Hyperlink">
    <w:name w:val="Hyperlink"/>
    <w:rsid w:val="00244391"/>
    <w:rPr>
      <w:color w:val="0000FF"/>
      <w:u w:val="single"/>
    </w:rPr>
  </w:style>
  <w:style w:type="character" w:styleId="Seitenzahl">
    <w:name w:val="page number"/>
    <w:basedOn w:val="Absatz-Standardschriftart"/>
    <w:rsid w:val="005A10B3"/>
  </w:style>
  <w:style w:type="paragraph" w:styleId="Sprechblasentext">
    <w:name w:val="Balloon Text"/>
    <w:basedOn w:val="Standard"/>
    <w:semiHidden/>
    <w:rsid w:val="00C644E4"/>
    <w:rPr>
      <w:rFonts w:ascii="Tahoma" w:hAnsi="Tahoma" w:cs="Tahoma"/>
      <w:sz w:val="16"/>
      <w:szCs w:val="16"/>
    </w:rPr>
  </w:style>
  <w:style w:type="paragraph" w:customStyle="1" w:styleId="Subheadline">
    <w:name w:val="Subheadline"/>
    <w:basedOn w:val="Standard"/>
    <w:uiPriority w:val="99"/>
    <w:rsid w:val="00F61114"/>
    <w:pPr>
      <w:autoSpaceDE w:val="0"/>
      <w:autoSpaceDN w:val="0"/>
      <w:adjustRightInd w:val="0"/>
      <w:spacing w:line="350" w:lineRule="atLeast"/>
      <w:textAlignment w:val="center"/>
    </w:pPr>
    <w:rPr>
      <w:rFonts w:ascii="Klavika Medium" w:hAnsi="Klavika Medium" w:cs="Klavika Medium"/>
      <w:color w:val="3C3C3B"/>
      <w:sz w:val="34"/>
      <w:szCs w:val="34"/>
    </w:rPr>
  </w:style>
  <w:style w:type="paragraph" w:customStyle="1" w:styleId="Flietext">
    <w:name w:val="Fließtext"/>
    <w:basedOn w:val="Standard"/>
    <w:uiPriority w:val="99"/>
    <w:rsid w:val="00E71236"/>
    <w:pPr>
      <w:autoSpaceDE w:val="0"/>
      <w:autoSpaceDN w:val="0"/>
      <w:adjustRightInd w:val="0"/>
      <w:spacing w:line="240" w:lineRule="atLeast"/>
      <w:textAlignment w:val="center"/>
    </w:pPr>
    <w:rPr>
      <w:rFonts w:ascii="Klavika Regular" w:hAnsi="Klavika Regular" w:cs="Klavika Regular"/>
      <w:color w:val="3C3C3B"/>
      <w:sz w:val="20"/>
    </w:rPr>
  </w:style>
  <w:style w:type="character" w:customStyle="1" w:styleId="Anleser">
    <w:name w:val="Anleser"/>
    <w:uiPriority w:val="99"/>
    <w:rsid w:val="00E71236"/>
    <w:rPr>
      <w:b/>
      <w:bCs/>
    </w:rPr>
  </w:style>
  <w:style w:type="paragraph" w:customStyle="1" w:styleId="Bildunterschrift">
    <w:name w:val="Bildunterschrift"/>
    <w:basedOn w:val="Standard"/>
    <w:uiPriority w:val="99"/>
    <w:rsid w:val="00B56C7D"/>
    <w:pPr>
      <w:autoSpaceDE w:val="0"/>
      <w:autoSpaceDN w:val="0"/>
      <w:adjustRightInd w:val="0"/>
      <w:spacing w:line="288" w:lineRule="auto"/>
      <w:textAlignment w:val="center"/>
    </w:pPr>
    <w:rPr>
      <w:rFonts w:ascii="Klavika Regular" w:hAnsi="Klavika Regular" w:cs="Klavika Regular"/>
      <w:i/>
      <w:iCs/>
      <w:color w:val="3C3C3B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@sennebog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SENNEBOGEN 6180 electric duty cycle crane for clay mining</vt:lpstr>
    </vt:vector>
  </TitlesOfParts>
  <Company>SENNEBOGEN</Company>
  <LinksUpToDate>false</LinksUpToDate>
  <CharactersWithSpaces>3059</CharactersWithSpaces>
  <SharedDoc>false</SharedDoc>
  <HLinks>
    <vt:vector size="6" baseType="variant">
      <vt:variant>
        <vt:i4>4194418</vt:i4>
      </vt:variant>
      <vt:variant>
        <vt:i4>0</vt:i4>
      </vt:variant>
      <vt:variant>
        <vt:i4>0</vt:i4>
      </vt:variant>
      <vt:variant>
        <vt:i4>5</vt:i4>
      </vt:variant>
      <vt:variant>
        <vt:lpwstr>mailto:presse@sennebogen.de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SENNEBOGEN 6180 electric duty cycle crane for clay mining</dc:title>
  <dc:subject/>
  <dc:creator>baums</dc:creator>
  <cp:keywords/>
  <cp:lastModifiedBy>Attenhauser Florian</cp:lastModifiedBy>
  <cp:revision>2</cp:revision>
  <cp:lastPrinted>2017-12-13T08:39:00Z</cp:lastPrinted>
  <dcterms:created xsi:type="dcterms:W3CDTF">2019-03-12T08:10:00Z</dcterms:created>
  <dcterms:modified xsi:type="dcterms:W3CDTF">2019-03-12T08:10:00Z</dcterms:modified>
</cp:coreProperties>
</file>