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78A19" w14:textId="355B34FD" w:rsidR="000A4FC0" w:rsidRPr="000A4FC0" w:rsidRDefault="00AA0D39" w:rsidP="0005429A">
      <w:pPr>
        <w:spacing w:line="360" w:lineRule="auto"/>
        <w:rPr>
          <w:rFonts w:ascii="Arial" w:hAnsi="Arial" w:cs="Arial"/>
          <w:b/>
          <w:sz w:val="28"/>
          <w:u w:val="single"/>
          <w:lang w:val="en-US"/>
          <w14:numSpacing w14:val="proportional"/>
        </w:rPr>
      </w:pPr>
      <w:r>
        <w:rPr>
          <w:rFonts w:ascii="Arial" w:hAnsi="Arial" w:cs="Arial"/>
          <w:b/>
          <w:sz w:val="28"/>
          <w:u w:val="single"/>
          <w:lang w:val="en-US"/>
          <w14:numSpacing w14:val="proportional"/>
        </w:rPr>
        <w:t xml:space="preserve">Nouvelle </w:t>
      </w:r>
      <w:proofErr w:type="spellStart"/>
      <w:r>
        <w:rPr>
          <w:rFonts w:ascii="Arial" w:hAnsi="Arial" w:cs="Arial"/>
          <w:b/>
          <w:sz w:val="28"/>
          <w:u w:val="single"/>
          <w:lang w:val="en-US"/>
          <w14:numSpacing w14:val="proportional"/>
        </w:rPr>
        <w:t>pelle</w:t>
      </w:r>
      <w:proofErr w:type="spellEnd"/>
      <w:r>
        <w:rPr>
          <w:rFonts w:ascii="Arial" w:hAnsi="Arial" w:cs="Arial"/>
          <w:b/>
          <w:sz w:val="28"/>
          <w:u w:val="single"/>
          <w:lang w:val="en-US"/>
          <w14:numSpacing w14:val="proportional"/>
        </w:rPr>
        <w:t xml:space="preserve"> de </w:t>
      </w:r>
      <w:proofErr w:type="spellStart"/>
      <w:r>
        <w:rPr>
          <w:rFonts w:ascii="Arial" w:hAnsi="Arial" w:cs="Arial"/>
          <w:b/>
          <w:sz w:val="28"/>
          <w:u w:val="single"/>
          <w:lang w:val="en-US"/>
          <w14:numSpacing w14:val="proportional"/>
        </w:rPr>
        <w:t>manutention</w:t>
      </w:r>
      <w:proofErr w:type="spellEnd"/>
      <w:r>
        <w:rPr>
          <w:rFonts w:ascii="Arial" w:hAnsi="Arial" w:cs="Arial"/>
          <w:b/>
          <w:sz w:val="28"/>
          <w:u w:val="single"/>
          <w:lang w:val="en-US"/>
          <w14:numSpacing w14:val="proportional"/>
        </w:rPr>
        <w:t xml:space="preserve"> </w:t>
      </w:r>
      <w:proofErr w:type="spellStart"/>
      <w:r>
        <w:rPr>
          <w:rFonts w:ascii="Arial" w:hAnsi="Arial" w:cs="Arial"/>
          <w:b/>
          <w:sz w:val="28"/>
          <w:u w:val="single"/>
          <w:lang w:val="en-US"/>
          <w14:numSpacing w14:val="proportional"/>
        </w:rPr>
        <w:t>industrielle</w:t>
      </w:r>
      <w:proofErr w:type="spellEnd"/>
      <w:r>
        <w:rPr>
          <w:rFonts w:ascii="Arial" w:hAnsi="Arial" w:cs="Arial"/>
          <w:b/>
          <w:sz w:val="28"/>
          <w:u w:val="single"/>
          <w:lang w:val="en-US"/>
          <w14:numSpacing w14:val="proportional"/>
        </w:rPr>
        <w:t xml:space="preserve"> de </w:t>
      </w:r>
      <w:proofErr w:type="spellStart"/>
      <w:r>
        <w:rPr>
          <w:rFonts w:ascii="Arial" w:hAnsi="Arial" w:cs="Arial"/>
          <w:b/>
          <w:sz w:val="28"/>
          <w:u w:val="single"/>
          <w:lang w:val="en-US"/>
          <w14:numSpacing w14:val="proportional"/>
        </w:rPr>
        <w:t>Série</w:t>
      </w:r>
      <w:proofErr w:type="spellEnd"/>
      <w:r>
        <w:rPr>
          <w:rFonts w:ascii="Arial" w:hAnsi="Arial" w:cs="Arial"/>
          <w:b/>
          <w:sz w:val="28"/>
          <w:u w:val="single"/>
          <w:lang w:val="en-US"/>
          <w14:numSpacing w14:val="proportional"/>
        </w:rPr>
        <w:t xml:space="preserve"> </w:t>
      </w:r>
      <w:proofErr w:type="gramStart"/>
      <w:r>
        <w:rPr>
          <w:rFonts w:ascii="Arial" w:hAnsi="Arial" w:cs="Arial"/>
          <w:b/>
          <w:sz w:val="28"/>
          <w:u w:val="single"/>
          <w:lang w:val="en-US"/>
          <w14:numSpacing w14:val="proportional"/>
        </w:rPr>
        <w:t>G :</w:t>
      </w:r>
      <w:proofErr w:type="gramEnd"/>
      <w:r>
        <w:rPr>
          <w:rFonts w:ascii="Arial" w:hAnsi="Arial" w:cs="Arial"/>
          <w:b/>
          <w:sz w:val="28"/>
          <w:u w:val="single"/>
          <w:lang w:val="en-US"/>
          <w14:numSpacing w14:val="proportional"/>
        </w:rPr>
        <w:t xml:space="preserve"> la SENNEBOGEN 830 G avec </w:t>
      </w:r>
      <w:proofErr w:type="spellStart"/>
      <w:r>
        <w:rPr>
          <w:rFonts w:ascii="Arial" w:hAnsi="Arial" w:cs="Arial"/>
          <w:b/>
          <w:sz w:val="28"/>
          <w:u w:val="single"/>
          <w:lang w:val="en-US"/>
          <w14:numSpacing w14:val="proportional"/>
        </w:rPr>
        <w:t>une</w:t>
      </w:r>
      <w:proofErr w:type="spellEnd"/>
      <w:r>
        <w:rPr>
          <w:rFonts w:ascii="Arial" w:hAnsi="Arial" w:cs="Arial"/>
          <w:b/>
          <w:sz w:val="28"/>
          <w:u w:val="single"/>
          <w:lang w:val="en-US"/>
          <w14:numSpacing w14:val="proportional"/>
        </w:rPr>
        <w:t xml:space="preserve"> </w:t>
      </w:r>
      <w:proofErr w:type="spellStart"/>
      <w:r>
        <w:rPr>
          <w:rFonts w:ascii="Arial" w:hAnsi="Arial" w:cs="Arial"/>
          <w:b/>
          <w:sz w:val="28"/>
          <w:u w:val="single"/>
          <w:lang w:val="en-US"/>
          <w14:numSpacing w14:val="proportional"/>
        </w:rPr>
        <w:t>portée</w:t>
      </w:r>
      <w:proofErr w:type="spellEnd"/>
      <w:r>
        <w:rPr>
          <w:rFonts w:ascii="Arial" w:hAnsi="Arial" w:cs="Arial"/>
          <w:b/>
          <w:sz w:val="28"/>
          <w:u w:val="single"/>
          <w:lang w:val="en-US"/>
          <w14:numSpacing w14:val="proportional"/>
        </w:rPr>
        <w:t xml:space="preserve"> de 17 m </w:t>
      </w:r>
    </w:p>
    <w:p w14:paraId="250E233F" w14:textId="4F6A1BD1" w:rsidR="00AA0D39" w:rsidRPr="00AA0D39" w:rsidRDefault="00AA0D39" w:rsidP="00AA0D39">
      <w:pPr>
        <w:spacing w:line="360" w:lineRule="auto"/>
        <w:jc w:val="both"/>
        <w:rPr>
          <w:rFonts w:ascii="Arial" w:eastAsia="Klavika Regular" w:hAnsi="Arial" w:cs="Arial"/>
          <w:b/>
          <w:color w:val="000000" w:themeColor="text1"/>
          <w:lang w:val="fr-FR"/>
        </w:rPr>
      </w:pPr>
      <w:r>
        <w:rPr>
          <w:rStyle w:val="rynqvb"/>
          <w:rFonts w:ascii="Arial" w:hAnsi="Arial" w:cs="Arial"/>
          <w:b/>
          <w:lang w:val="fr-FR"/>
        </w:rPr>
        <w:t>La nouvelle</w:t>
      </w:r>
      <w:r w:rsidRPr="00AA0D39">
        <w:rPr>
          <w:rStyle w:val="rynqvb"/>
          <w:rFonts w:ascii="Arial" w:hAnsi="Arial" w:cs="Arial"/>
          <w:b/>
          <w:lang w:val="fr-FR"/>
        </w:rPr>
        <w:t xml:space="preserve"> 830 G est le modèle de </w:t>
      </w:r>
      <w:r>
        <w:rPr>
          <w:rStyle w:val="rynqvb"/>
          <w:rFonts w:ascii="Arial" w:hAnsi="Arial" w:cs="Arial"/>
          <w:b/>
          <w:lang w:val="fr-FR"/>
        </w:rPr>
        <w:t xml:space="preserve">pelle de </w:t>
      </w:r>
      <w:r w:rsidRPr="00AA0D39">
        <w:rPr>
          <w:rStyle w:val="rynqvb"/>
          <w:rFonts w:ascii="Arial" w:hAnsi="Arial" w:cs="Arial"/>
          <w:b/>
          <w:lang w:val="fr-FR"/>
        </w:rPr>
        <w:t>manutention le plus polyvalent et convient à de nombreuses applications et utilisations.</w:t>
      </w:r>
      <w:r w:rsidRPr="00AA0D39">
        <w:rPr>
          <w:rStyle w:val="hwtze"/>
          <w:rFonts w:ascii="Arial" w:hAnsi="Arial" w:cs="Arial"/>
          <w:b/>
          <w:lang w:val="fr-FR"/>
        </w:rPr>
        <w:t xml:space="preserve"> </w:t>
      </w:r>
      <w:r w:rsidRPr="00AA0D39">
        <w:rPr>
          <w:rStyle w:val="rynqvb"/>
          <w:rFonts w:ascii="Arial" w:hAnsi="Arial" w:cs="Arial"/>
          <w:b/>
          <w:lang w:val="fr-FR"/>
        </w:rPr>
        <w:t>Avec sa conception modulaire et une portée i</w:t>
      </w:r>
      <w:r>
        <w:rPr>
          <w:rStyle w:val="rynqvb"/>
          <w:rFonts w:ascii="Arial" w:hAnsi="Arial" w:cs="Arial"/>
          <w:b/>
          <w:lang w:val="fr-FR"/>
        </w:rPr>
        <w:t xml:space="preserve">mpressionnante de 17 mètres, </w:t>
      </w:r>
      <w:proofErr w:type="gramStart"/>
      <w:r>
        <w:rPr>
          <w:rStyle w:val="rynqvb"/>
          <w:rFonts w:ascii="Arial" w:hAnsi="Arial" w:cs="Arial"/>
          <w:b/>
          <w:lang w:val="fr-FR"/>
        </w:rPr>
        <w:t>sa</w:t>
      </w:r>
      <w:proofErr w:type="gramEnd"/>
      <w:r>
        <w:rPr>
          <w:rStyle w:val="rynqvb"/>
          <w:rFonts w:ascii="Arial" w:hAnsi="Arial" w:cs="Arial"/>
          <w:b/>
          <w:lang w:val="fr-FR"/>
        </w:rPr>
        <w:t xml:space="preserve"> prédécesseur, la</w:t>
      </w:r>
      <w:r w:rsidRPr="00AA0D39">
        <w:rPr>
          <w:rStyle w:val="rynqvb"/>
          <w:rFonts w:ascii="Arial" w:hAnsi="Arial" w:cs="Arial"/>
          <w:b/>
          <w:lang w:val="fr-FR"/>
        </w:rPr>
        <w:t xml:space="preserve"> 830 E, a façonné le paysage des machines en Europe pendant de nombreuses années.</w:t>
      </w:r>
      <w:r w:rsidRPr="00AA0D39">
        <w:rPr>
          <w:rStyle w:val="hwtze"/>
          <w:rFonts w:ascii="Arial" w:hAnsi="Arial" w:cs="Arial"/>
          <w:b/>
          <w:lang w:val="fr-FR"/>
        </w:rPr>
        <w:t xml:space="preserve"> </w:t>
      </w:r>
      <w:r w:rsidRPr="00AA0D39">
        <w:rPr>
          <w:rStyle w:val="rynqvb"/>
          <w:rFonts w:ascii="Arial" w:hAnsi="Arial" w:cs="Arial"/>
          <w:b/>
          <w:lang w:val="fr-FR"/>
        </w:rPr>
        <w:t xml:space="preserve">Mis à niveau vers la nouvelle génération de machines de la série G, cette </w:t>
      </w:r>
      <w:r>
        <w:rPr>
          <w:rStyle w:val="rynqvb"/>
          <w:rFonts w:ascii="Arial" w:hAnsi="Arial" w:cs="Arial"/>
          <w:b/>
          <w:lang w:val="fr-FR"/>
        </w:rPr>
        <w:t>pelle</w:t>
      </w:r>
      <w:r w:rsidRPr="00AA0D39">
        <w:rPr>
          <w:rStyle w:val="rynqvb"/>
          <w:rFonts w:ascii="Arial" w:hAnsi="Arial" w:cs="Arial"/>
          <w:b/>
          <w:lang w:val="fr-FR"/>
        </w:rPr>
        <w:t xml:space="preserve"> </w:t>
      </w:r>
      <w:r>
        <w:rPr>
          <w:rStyle w:val="rynqvb"/>
          <w:rFonts w:ascii="Arial" w:hAnsi="Arial" w:cs="Arial"/>
          <w:b/>
          <w:lang w:val="fr-FR"/>
        </w:rPr>
        <w:t>se démarque</w:t>
      </w:r>
      <w:r w:rsidRPr="00AA0D39">
        <w:rPr>
          <w:rStyle w:val="rynqvb"/>
          <w:rFonts w:ascii="Arial" w:hAnsi="Arial" w:cs="Arial"/>
          <w:b/>
          <w:lang w:val="fr-FR"/>
        </w:rPr>
        <w:t xml:space="preserve"> désormais par de nombreuses nouvelles fonctionnalités, notamment la nouvelle cabine confort </w:t>
      </w:r>
      <w:proofErr w:type="spellStart"/>
      <w:r w:rsidRPr="00AA0D39">
        <w:rPr>
          <w:rStyle w:val="rynqvb"/>
          <w:rFonts w:ascii="Arial" w:hAnsi="Arial" w:cs="Arial"/>
          <w:b/>
          <w:lang w:val="fr-FR"/>
        </w:rPr>
        <w:t>Maxcab</w:t>
      </w:r>
      <w:proofErr w:type="spellEnd"/>
      <w:r w:rsidRPr="00AA0D39">
        <w:rPr>
          <w:rStyle w:val="rynqvb"/>
          <w:rFonts w:ascii="Arial" w:hAnsi="Arial" w:cs="Arial"/>
          <w:b/>
          <w:lang w:val="fr-FR"/>
        </w:rPr>
        <w:t xml:space="preserve">, le nouveau système de commande </w:t>
      </w:r>
      <w:proofErr w:type="spellStart"/>
      <w:r w:rsidRPr="00AA0D39">
        <w:rPr>
          <w:rStyle w:val="rynqvb"/>
          <w:rFonts w:ascii="Arial" w:hAnsi="Arial" w:cs="Arial"/>
          <w:b/>
          <w:lang w:val="fr-FR"/>
        </w:rPr>
        <w:t>SENcon</w:t>
      </w:r>
      <w:proofErr w:type="spellEnd"/>
      <w:r w:rsidRPr="00AA0D39">
        <w:rPr>
          <w:rStyle w:val="rynqvb"/>
          <w:rFonts w:ascii="Arial" w:hAnsi="Arial" w:cs="Arial"/>
          <w:b/>
          <w:lang w:val="fr-FR"/>
        </w:rPr>
        <w:t xml:space="preserve"> et une conception de machine entièrement optimisée pour l'efficacité et la facilité d'entretien</w:t>
      </w:r>
      <w:r>
        <w:rPr>
          <w:rStyle w:val="rynqvb"/>
          <w:rFonts w:ascii="Arial" w:hAnsi="Arial" w:cs="Arial"/>
          <w:b/>
          <w:lang w:val="fr-FR"/>
        </w:rPr>
        <w:t>.</w:t>
      </w:r>
    </w:p>
    <w:p w14:paraId="33BCA956" w14:textId="77777777" w:rsidR="000A4FC0" w:rsidRPr="000A4FC0" w:rsidRDefault="000A4FC0" w:rsidP="0005429A">
      <w:pPr>
        <w:spacing w:line="360" w:lineRule="auto"/>
        <w:rPr>
          <w:rFonts w:ascii="Arial" w:eastAsia="Klavika Regular" w:hAnsi="Arial" w:cs="Arial"/>
          <w:b/>
          <w:lang w:val="en-US"/>
        </w:rPr>
      </w:pPr>
    </w:p>
    <w:p w14:paraId="141C1E89" w14:textId="3430AB63" w:rsidR="00EB3E15" w:rsidRPr="000A4FC0" w:rsidRDefault="00EB3E15" w:rsidP="0005429A">
      <w:pPr>
        <w:spacing w:line="360" w:lineRule="auto"/>
        <w:rPr>
          <w:rFonts w:ascii="Arial" w:eastAsia="Times New Roman" w:hAnsi="Arial" w:cs="Arial"/>
          <w:b/>
          <w:szCs w:val="24"/>
          <w:lang w:val="en-US" w:eastAsia="de-DE"/>
        </w:rPr>
      </w:pPr>
      <w:r w:rsidRPr="000A4FC0">
        <w:rPr>
          <w:rFonts w:ascii="Arial" w:eastAsia="Times New Roman" w:hAnsi="Arial" w:cs="Arial"/>
          <w:b/>
          <w:szCs w:val="24"/>
          <w:lang w:val="en-US" w:eastAsia="de-DE"/>
        </w:rPr>
        <w:t xml:space="preserve">SENNEBOGEN </w:t>
      </w:r>
      <w:r w:rsidR="00A33C27" w:rsidRPr="000A4FC0">
        <w:rPr>
          <w:rFonts w:ascii="Arial" w:eastAsia="Times New Roman" w:hAnsi="Arial" w:cs="Arial"/>
          <w:b/>
          <w:szCs w:val="24"/>
          <w:lang w:val="en-US" w:eastAsia="de-DE"/>
        </w:rPr>
        <w:t>830</w:t>
      </w:r>
      <w:r w:rsidRPr="000A4FC0">
        <w:rPr>
          <w:rFonts w:ascii="Arial" w:eastAsia="Times New Roman" w:hAnsi="Arial" w:cs="Arial"/>
          <w:b/>
          <w:szCs w:val="24"/>
          <w:lang w:val="en-US" w:eastAsia="de-DE"/>
        </w:rPr>
        <w:t xml:space="preserve"> G: </w:t>
      </w:r>
      <w:r w:rsidR="00AA0D39">
        <w:rPr>
          <w:rFonts w:ascii="Arial" w:eastAsia="Times New Roman" w:hAnsi="Arial" w:cs="Arial"/>
          <w:b/>
          <w:szCs w:val="24"/>
          <w:lang w:val="en-US" w:eastAsia="de-DE"/>
        </w:rPr>
        <w:t xml:space="preserve">La plus </w:t>
      </w:r>
      <w:proofErr w:type="spellStart"/>
      <w:r w:rsidR="00AA0D39">
        <w:rPr>
          <w:rFonts w:ascii="Arial" w:eastAsia="Times New Roman" w:hAnsi="Arial" w:cs="Arial"/>
          <w:b/>
          <w:szCs w:val="24"/>
          <w:lang w:val="en-US" w:eastAsia="de-DE"/>
        </w:rPr>
        <w:t>polyvalente</w:t>
      </w:r>
      <w:proofErr w:type="spellEnd"/>
      <w:r w:rsidR="00AA0D39">
        <w:rPr>
          <w:rFonts w:ascii="Arial" w:eastAsia="Times New Roman" w:hAnsi="Arial" w:cs="Arial"/>
          <w:b/>
          <w:szCs w:val="24"/>
          <w:lang w:val="en-US" w:eastAsia="de-DE"/>
        </w:rPr>
        <w:t xml:space="preserve"> pour ne multiples</w:t>
      </w:r>
      <w:r w:rsidR="000A4FC0" w:rsidRPr="000A4FC0">
        <w:rPr>
          <w:rFonts w:ascii="Arial" w:eastAsia="Times New Roman" w:hAnsi="Arial" w:cs="Arial"/>
          <w:b/>
          <w:szCs w:val="24"/>
          <w:lang w:val="en-US" w:eastAsia="de-DE"/>
        </w:rPr>
        <w:t xml:space="preserve"> applications</w:t>
      </w:r>
    </w:p>
    <w:p w14:paraId="04A078E1" w14:textId="50D51B27" w:rsidR="00AA0D39" w:rsidRPr="00AA0D39" w:rsidRDefault="00AA0D39" w:rsidP="00AA0D39">
      <w:pPr>
        <w:spacing w:after="0" w:line="360" w:lineRule="auto"/>
        <w:jc w:val="both"/>
        <w:rPr>
          <w:rFonts w:ascii="Arial" w:eastAsia="Times New Roman" w:hAnsi="Arial" w:cs="Arial"/>
          <w:lang w:val="fr-FR" w:eastAsia="fr-FR"/>
        </w:rPr>
      </w:pPr>
      <w:r w:rsidRPr="00AA0D39">
        <w:rPr>
          <w:rFonts w:ascii="Arial" w:eastAsia="Times New Roman" w:hAnsi="Arial" w:cs="Arial"/>
          <w:lang w:val="fr-FR" w:eastAsia="fr-FR"/>
        </w:rPr>
        <w:t xml:space="preserve">Avec </w:t>
      </w:r>
      <w:r>
        <w:rPr>
          <w:rFonts w:ascii="Arial" w:eastAsia="Times New Roman" w:hAnsi="Arial" w:cs="Arial"/>
          <w:lang w:val="fr-FR" w:eastAsia="fr-FR"/>
        </w:rPr>
        <w:t>sa masse</w:t>
      </w:r>
      <w:r w:rsidRPr="00AA0D39">
        <w:rPr>
          <w:rFonts w:ascii="Arial" w:eastAsia="Times New Roman" w:hAnsi="Arial" w:cs="Arial"/>
          <w:lang w:val="fr-FR" w:eastAsia="fr-FR"/>
        </w:rPr>
        <w:t xml:space="preserve"> en ordre de marche de 38 t et sa portée de 17 m, la nouvelle série 830 G est une </w:t>
      </w:r>
      <w:r>
        <w:rPr>
          <w:rFonts w:ascii="Arial" w:eastAsia="Times New Roman" w:hAnsi="Arial" w:cs="Arial"/>
          <w:lang w:val="fr-FR" w:eastAsia="fr-FR"/>
        </w:rPr>
        <w:t>pelle</w:t>
      </w:r>
      <w:r w:rsidRPr="00AA0D39">
        <w:rPr>
          <w:rFonts w:ascii="Arial" w:eastAsia="Times New Roman" w:hAnsi="Arial" w:cs="Arial"/>
          <w:lang w:val="fr-FR" w:eastAsia="fr-FR"/>
        </w:rPr>
        <w:t xml:space="preserve"> de manutention </w:t>
      </w:r>
      <w:r>
        <w:rPr>
          <w:rFonts w:ascii="Arial" w:eastAsia="Times New Roman" w:hAnsi="Arial" w:cs="Arial"/>
          <w:lang w:val="fr-FR" w:eastAsia="fr-FR"/>
        </w:rPr>
        <w:t xml:space="preserve">industrielle </w:t>
      </w:r>
      <w:r w:rsidRPr="00AA0D39">
        <w:rPr>
          <w:rFonts w:ascii="Arial" w:eastAsia="Times New Roman" w:hAnsi="Arial" w:cs="Arial"/>
          <w:lang w:val="fr-FR" w:eastAsia="fr-FR"/>
        </w:rPr>
        <w:t xml:space="preserve">de taille moyenne et, </w:t>
      </w:r>
      <w:r>
        <w:rPr>
          <w:rFonts w:ascii="Arial" w:eastAsia="Times New Roman" w:hAnsi="Arial" w:cs="Arial"/>
          <w:lang w:val="fr-FR" w:eastAsia="fr-FR"/>
        </w:rPr>
        <w:t xml:space="preserve"> </w:t>
      </w:r>
      <w:r w:rsidRPr="00AA0D39">
        <w:rPr>
          <w:rFonts w:ascii="Arial" w:eastAsia="Times New Roman" w:hAnsi="Arial" w:cs="Arial"/>
          <w:lang w:val="fr-FR" w:eastAsia="fr-FR"/>
        </w:rPr>
        <w:t xml:space="preserve">grâce à une large gamme d'options d'équipement, elle est polyvalente dans de nombreux domaines d'application. Selon la configuration, elle convainc aussi bien dans la manutention de ferraille que dans le recyclage, la manutention du bois ou dans les ports. Grâce à sa conception modulaire, la 830 G peut être équipée de </w:t>
      </w:r>
      <w:r>
        <w:rPr>
          <w:rFonts w:ascii="Arial" w:eastAsia="Times New Roman" w:hAnsi="Arial" w:cs="Arial"/>
          <w:lang w:val="fr-FR" w:eastAsia="fr-FR"/>
        </w:rPr>
        <w:t>châssis</w:t>
      </w:r>
      <w:r w:rsidRPr="00AA0D39">
        <w:rPr>
          <w:rFonts w:ascii="Arial" w:eastAsia="Times New Roman" w:hAnsi="Arial" w:cs="Arial"/>
          <w:lang w:val="fr-FR" w:eastAsia="fr-FR"/>
        </w:rPr>
        <w:t xml:space="preserve"> à chenilles ou mobiles </w:t>
      </w:r>
      <w:r>
        <w:rPr>
          <w:rFonts w:ascii="Arial" w:eastAsia="Times New Roman" w:hAnsi="Arial" w:cs="Arial"/>
          <w:lang w:val="fr-FR" w:eastAsia="fr-FR"/>
        </w:rPr>
        <w:t xml:space="preserve">sur roues, </w:t>
      </w:r>
      <w:r w:rsidRPr="00AA0D39">
        <w:rPr>
          <w:rFonts w:ascii="Arial" w:eastAsia="Times New Roman" w:hAnsi="Arial" w:cs="Arial"/>
          <w:lang w:val="fr-FR" w:eastAsia="fr-FR"/>
        </w:rPr>
        <w:t xml:space="preserve">avec ou sans pylône, ainsi que de longueurs </w:t>
      </w:r>
      <w:r>
        <w:rPr>
          <w:rFonts w:ascii="Arial" w:eastAsia="Times New Roman" w:hAnsi="Arial" w:cs="Arial"/>
          <w:lang w:val="fr-FR" w:eastAsia="fr-FR"/>
        </w:rPr>
        <w:t>de flèches</w:t>
      </w:r>
      <w:r w:rsidRPr="00AA0D39">
        <w:rPr>
          <w:rFonts w:ascii="Arial" w:eastAsia="Times New Roman" w:hAnsi="Arial" w:cs="Arial"/>
          <w:lang w:val="fr-FR" w:eastAsia="fr-FR"/>
        </w:rPr>
        <w:t xml:space="preserve"> de 14 à 17 m et de divers grappins ou autres accessoires tels que des </w:t>
      </w:r>
      <w:r>
        <w:rPr>
          <w:rFonts w:ascii="Arial" w:eastAsia="Times New Roman" w:hAnsi="Arial" w:cs="Arial"/>
          <w:lang w:val="fr-FR" w:eastAsia="fr-FR"/>
        </w:rPr>
        <w:t>palonnier à dépression pour la manutention des tubes</w:t>
      </w:r>
      <w:r w:rsidRPr="00AA0D39">
        <w:rPr>
          <w:rFonts w:ascii="Arial" w:eastAsia="Times New Roman" w:hAnsi="Arial" w:cs="Arial"/>
          <w:lang w:val="fr-FR" w:eastAsia="fr-FR"/>
        </w:rPr>
        <w:t xml:space="preserve">. Vous pouvez également choisir entre une flèche compacte, une flèche </w:t>
      </w:r>
      <w:r>
        <w:rPr>
          <w:rFonts w:ascii="Calibri" w:eastAsia="Times New Roman" w:hAnsi="Calibri" w:cs="Calibri"/>
          <w:lang w:val="fr-FR" w:eastAsia="fr-FR"/>
        </w:rPr>
        <w:t>"</w:t>
      </w:r>
      <w:r w:rsidRPr="00AA0D39">
        <w:rPr>
          <w:rFonts w:ascii="Arial" w:eastAsia="Times New Roman" w:hAnsi="Arial" w:cs="Arial"/>
          <w:lang w:val="fr-FR" w:eastAsia="fr-FR"/>
        </w:rPr>
        <w:t>banane</w:t>
      </w:r>
      <w:r>
        <w:rPr>
          <w:rFonts w:ascii="Calibri" w:eastAsia="Times New Roman" w:hAnsi="Calibri" w:cs="Calibri"/>
          <w:lang w:val="fr-FR" w:eastAsia="fr-FR"/>
        </w:rPr>
        <w:t>"</w:t>
      </w:r>
      <w:r w:rsidRPr="00AA0D39">
        <w:rPr>
          <w:rFonts w:ascii="Arial" w:eastAsia="Times New Roman" w:hAnsi="Arial" w:cs="Arial"/>
          <w:lang w:val="fr-FR" w:eastAsia="fr-FR"/>
        </w:rPr>
        <w:t xml:space="preserve"> courbée pour une plus grande profondeur de portée ou une variante de balancier ULM - c'est-à-dire un équipement avec un mécanisme de </w:t>
      </w:r>
      <w:r>
        <w:rPr>
          <w:rFonts w:ascii="Arial" w:eastAsia="Times New Roman" w:hAnsi="Arial" w:cs="Arial"/>
          <w:lang w:val="fr-FR" w:eastAsia="fr-FR"/>
        </w:rPr>
        <w:t>d’articulation hydraulique</w:t>
      </w:r>
      <w:r w:rsidRPr="00AA0D39">
        <w:rPr>
          <w:rFonts w:ascii="Arial" w:eastAsia="Times New Roman" w:hAnsi="Arial" w:cs="Arial"/>
          <w:lang w:val="fr-FR" w:eastAsia="fr-FR"/>
        </w:rPr>
        <w:t xml:space="preserve"> pour </w:t>
      </w:r>
      <w:r>
        <w:rPr>
          <w:rFonts w:ascii="Arial" w:eastAsia="Times New Roman" w:hAnsi="Arial" w:cs="Arial"/>
          <w:lang w:val="fr-FR" w:eastAsia="fr-FR"/>
        </w:rPr>
        <w:t>les pinces de tri</w:t>
      </w:r>
      <w:r w:rsidRPr="00AA0D39">
        <w:rPr>
          <w:rFonts w:ascii="Arial" w:eastAsia="Times New Roman" w:hAnsi="Arial" w:cs="Arial"/>
          <w:lang w:val="fr-FR" w:eastAsia="fr-FR"/>
        </w:rPr>
        <w:t>. Grâce à sa conception intelligente et robuste, la 830 G peut parfaitement faire face à un fonctionnement continu exigeant dans des environnements de travail difficiles, tels que des conditions météorologiques extrêmes, de la poussière ou de la chaleur.</w:t>
      </w:r>
    </w:p>
    <w:p w14:paraId="384FBD55" w14:textId="77777777" w:rsidR="00BC3AFE" w:rsidRPr="000A4FC0" w:rsidRDefault="00BC3AFE" w:rsidP="00EB3E15">
      <w:pPr>
        <w:spacing w:line="360" w:lineRule="auto"/>
        <w:rPr>
          <w:rFonts w:ascii="Arial" w:eastAsia="Times New Roman" w:hAnsi="Arial" w:cs="Arial"/>
          <w:szCs w:val="24"/>
          <w:lang w:val="en-US" w:eastAsia="de-DE"/>
        </w:rPr>
      </w:pPr>
    </w:p>
    <w:p w14:paraId="77DD3E34" w14:textId="70E8D03E" w:rsidR="000A4FC0" w:rsidRDefault="00F640F9" w:rsidP="0005429A">
      <w:pPr>
        <w:spacing w:line="360" w:lineRule="auto"/>
        <w:rPr>
          <w:rFonts w:ascii="Arial" w:eastAsia="Times New Roman" w:hAnsi="Arial" w:cs="Arial"/>
          <w:b/>
          <w:szCs w:val="24"/>
          <w:lang w:eastAsia="de-DE"/>
        </w:rPr>
      </w:pPr>
      <w:r>
        <w:rPr>
          <w:rFonts w:ascii="Arial" w:eastAsia="Times New Roman" w:hAnsi="Arial" w:cs="Arial"/>
          <w:b/>
          <w:szCs w:val="24"/>
          <w:lang w:eastAsia="de-DE"/>
        </w:rPr>
        <w:lastRenderedPageBreak/>
        <w:t xml:space="preserve">Des </w:t>
      </w:r>
      <w:proofErr w:type="spellStart"/>
      <w:r>
        <w:rPr>
          <w:rFonts w:ascii="Arial" w:eastAsia="Times New Roman" w:hAnsi="Arial" w:cs="Arial"/>
          <w:b/>
          <w:szCs w:val="24"/>
          <w:lang w:eastAsia="de-DE"/>
        </w:rPr>
        <w:t>capacités</w:t>
      </w:r>
      <w:proofErr w:type="spellEnd"/>
      <w:r>
        <w:rPr>
          <w:rFonts w:ascii="Arial" w:eastAsia="Times New Roman" w:hAnsi="Arial" w:cs="Arial"/>
          <w:b/>
          <w:szCs w:val="24"/>
          <w:lang w:eastAsia="de-DE"/>
        </w:rPr>
        <w:t xml:space="preserve"> </w:t>
      </w:r>
      <w:proofErr w:type="spellStart"/>
      <w:r>
        <w:rPr>
          <w:rFonts w:ascii="Arial" w:eastAsia="Times New Roman" w:hAnsi="Arial" w:cs="Arial"/>
          <w:b/>
          <w:szCs w:val="24"/>
          <w:lang w:eastAsia="de-DE"/>
        </w:rPr>
        <w:t>accrues</w:t>
      </w:r>
      <w:proofErr w:type="spellEnd"/>
      <w:r>
        <w:rPr>
          <w:rFonts w:ascii="Arial" w:eastAsia="Times New Roman" w:hAnsi="Arial" w:cs="Arial"/>
          <w:b/>
          <w:szCs w:val="24"/>
          <w:lang w:eastAsia="de-DE"/>
        </w:rPr>
        <w:t xml:space="preserve">, </w:t>
      </w:r>
      <w:proofErr w:type="spellStart"/>
      <w:r>
        <w:rPr>
          <w:rFonts w:ascii="Arial" w:eastAsia="Times New Roman" w:hAnsi="Arial" w:cs="Arial"/>
          <w:b/>
          <w:szCs w:val="24"/>
          <w:lang w:eastAsia="de-DE"/>
        </w:rPr>
        <w:t>une</w:t>
      </w:r>
      <w:proofErr w:type="spellEnd"/>
      <w:r>
        <w:rPr>
          <w:rFonts w:ascii="Arial" w:eastAsia="Times New Roman" w:hAnsi="Arial" w:cs="Arial"/>
          <w:b/>
          <w:szCs w:val="24"/>
          <w:lang w:eastAsia="de-DE"/>
        </w:rPr>
        <w:t xml:space="preserve"> </w:t>
      </w:r>
      <w:proofErr w:type="spellStart"/>
      <w:r>
        <w:rPr>
          <w:rFonts w:ascii="Arial" w:eastAsia="Times New Roman" w:hAnsi="Arial" w:cs="Arial"/>
          <w:b/>
          <w:szCs w:val="24"/>
          <w:lang w:eastAsia="de-DE"/>
        </w:rPr>
        <w:t>consommation</w:t>
      </w:r>
      <w:proofErr w:type="spellEnd"/>
      <w:r>
        <w:rPr>
          <w:rFonts w:ascii="Arial" w:eastAsia="Times New Roman" w:hAnsi="Arial" w:cs="Arial"/>
          <w:b/>
          <w:szCs w:val="24"/>
          <w:lang w:eastAsia="de-DE"/>
        </w:rPr>
        <w:t xml:space="preserve"> </w:t>
      </w:r>
      <w:proofErr w:type="spellStart"/>
      <w:r>
        <w:rPr>
          <w:rFonts w:ascii="Arial" w:eastAsia="Times New Roman" w:hAnsi="Arial" w:cs="Arial"/>
          <w:b/>
          <w:szCs w:val="24"/>
          <w:lang w:eastAsia="de-DE"/>
        </w:rPr>
        <w:t>réduite</w:t>
      </w:r>
      <w:proofErr w:type="spellEnd"/>
      <w:r>
        <w:rPr>
          <w:rFonts w:ascii="Arial" w:eastAsia="Times New Roman" w:hAnsi="Arial" w:cs="Arial"/>
          <w:b/>
          <w:szCs w:val="24"/>
          <w:lang w:eastAsia="de-DE"/>
        </w:rPr>
        <w:t xml:space="preserve"> </w:t>
      </w:r>
    </w:p>
    <w:p w14:paraId="600B042D" w14:textId="12B2BC65" w:rsidR="000A4FC0" w:rsidRPr="00F640F9" w:rsidRDefault="00F640F9" w:rsidP="00F640F9">
      <w:pPr>
        <w:spacing w:line="360" w:lineRule="auto"/>
        <w:jc w:val="both"/>
        <w:rPr>
          <w:rFonts w:ascii="Arial" w:eastAsia="Times New Roman" w:hAnsi="Arial" w:cs="Arial"/>
          <w:szCs w:val="24"/>
          <w:lang w:val="fr-FR" w:eastAsia="de-DE"/>
        </w:rPr>
      </w:pPr>
      <w:r w:rsidRPr="00F640F9">
        <w:rPr>
          <w:rStyle w:val="rynqvb"/>
          <w:rFonts w:ascii="Arial" w:hAnsi="Arial" w:cs="Arial"/>
          <w:lang w:val="fr-FR"/>
        </w:rPr>
        <w:t xml:space="preserve">La technologie de commande moderne de la nouvelle série G impressionne par </w:t>
      </w:r>
      <w:r>
        <w:rPr>
          <w:rStyle w:val="rynqvb"/>
          <w:rFonts w:ascii="Arial" w:hAnsi="Arial" w:cs="Arial"/>
          <w:lang w:val="fr-FR"/>
        </w:rPr>
        <w:t>la dynamique</w:t>
      </w:r>
      <w:r w:rsidRPr="00F640F9">
        <w:rPr>
          <w:rStyle w:val="rynqvb"/>
          <w:rFonts w:ascii="Arial" w:hAnsi="Arial" w:cs="Arial"/>
          <w:lang w:val="fr-FR"/>
        </w:rPr>
        <w:t xml:space="preserve"> exceptionnel</w:t>
      </w:r>
      <w:r>
        <w:rPr>
          <w:rStyle w:val="rynqvb"/>
          <w:rFonts w:ascii="Arial" w:hAnsi="Arial" w:cs="Arial"/>
          <w:lang w:val="fr-FR"/>
        </w:rPr>
        <w:t>le de son pilotage</w:t>
      </w:r>
      <w:r w:rsidRPr="00F640F9">
        <w:rPr>
          <w:rStyle w:val="rynqvb"/>
          <w:rFonts w:ascii="Arial" w:hAnsi="Arial" w:cs="Arial"/>
          <w:lang w:val="fr-FR"/>
        </w:rPr>
        <w:t>.</w:t>
      </w:r>
      <w:r w:rsidRPr="00F640F9">
        <w:rPr>
          <w:rStyle w:val="hwtze"/>
          <w:rFonts w:ascii="Arial" w:hAnsi="Arial" w:cs="Arial"/>
          <w:lang w:val="fr-FR"/>
        </w:rPr>
        <w:t xml:space="preserve"> </w:t>
      </w:r>
      <w:r w:rsidRPr="00F640F9">
        <w:rPr>
          <w:rStyle w:val="rynqvb"/>
          <w:rFonts w:ascii="Arial" w:hAnsi="Arial" w:cs="Arial"/>
          <w:lang w:val="fr-FR"/>
        </w:rPr>
        <w:t xml:space="preserve">De plus, le cycle de travail est parfaitement coordonné, de sorte que les mouvements combinés ou superposés de la machine sont un jeu d'enfant et que les processus de travail peuvent être exécutés rapidement et avec précision - pour une productivité et une efficacité maximales dans </w:t>
      </w:r>
      <w:r>
        <w:rPr>
          <w:rStyle w:val="rynqvb"/>
          <w:rFonts w:ascii="Arial" w:hAnsi="Arial" w:cs="Arial"/>
          <w:lang w:val="fr-FR"/>
        </w:rPr>
        <w:t xml:space="preserve">les missions du </w:t>
      </w:r>
      <w:r w:rsidRPr="00F640F9">
        <w:rPr>
          <w:rStyle w:val="rynqvb"/>
          <w:rFonts w:ascii="Arial" w:hAnsi="Arial" w:cs="Arial"/>
          <w:lang w:val="fr-FR"/>
        </w:rPr>
        <w:t>quotidien.</w:t>
      </w:r>
      <w:r w:rsidRPr="00F640F9">
        <w:rPr>
          <w:rStyle w:val="hwtze"/>
          <w:rFonts w:ascii="Arial" w:hAnsi="Arial" w:cs="Arial"/>
          <w:lang w:val="fr-FR"/>
        </w:rPr>
        <w:t xml:space="preserve"> </w:t>
      </w:r>
      <w:r w:rsidRPr="00F640F9">
        <w:rPr>
          <w:rStyle w:val="rynqvb"/>
          <w:rFonts w:ascii="Arial" w:hAnsi="Arial" w:cs="Arial"/>
          <w:lang w:val="fr-FR"/>
        </w:rPr>
        <w:t xml:space="preserve">En outre, les valeurs de capacité de charge de la série 830 G ont été considérablement améliorées une fois de plus, de sorte que </w:t>
      </w:r>
      <w:r>
        <w:rPr>
          <w:rStyle w:val="rynqvb"/>
          <w:rFonts w:ascii="Arial" w:hAnsi="Arial" w:cs="Arial"/>
          <w:lang w:val="fr-FR"/>
        </w:rPr>
        <w:t>la pelle de manutention</w:t>
      </w:r>
      <w:r w:rsidRPr="00F640F9">
        <w:rPr>
          <w:rStyle w:val="rynqvb"/>
          <w:rFonts w:ascii="Arial" w:hAnsi="Arial" w:cs="Arial"/>
          <w:lang w:val="fr-FR"/>
        </w:rPr>
        <w:t xml:space="preserve"> peut désormais soulever une impressionnante charge de 4,3 t dans un rayon de 15 m dans la version </w:t>
      </w:r>
      <w:r>
        <w:rPr>
          <w:rStyle w:val="rynqvb"/>
          <w:rFonts w:ascii="Arial" w:hAnsi="Arial" w:cs="Arial"/>
          <w:lang w:val="fr-FR"/>
        </w:rPr>
        <w:t xml:space="preserve">avec châssis </w:t>
      </w:r>
      <w:r w:rsidRPr="00F640F9">
        <w:rPr>
          <w:rStyle w:val="rynqvb"/>
          <w:rFonts w:ascii="Arial" w:hAnsi="Arial" w:cs="Arial"/>
          <w:lang w:val="fr-FR"/>
        </w:rPr>
        <w:t>mobile</w:t>
      </w:r>
      <w:r>
        <w:rPr>
          <w:rStyle w:val="rynqvb"/>
          <w:rFonts w:ascii="Arial" w:hAnsi="Arial" w:cs="Arial"/>
          <w:lang w:val="fr-FR"/>
        </w:rPr>
        <w:t xml:space="preserve"> sur roues</w:t>
      </w:r>
      <w:r w:rsidRPr="00F640F9">
        <w:rPr>
          <w:rStyle w:val="rynqvb"/>
          <w:rFonts w:ascii="Arial" w:hAnsi="Arial" w:cs="Arial"/>
          <w:lang w:val="fr-FR"/>
        </w:rPr>
        <w:t>.</w:t>
      </w:r>
      <w:r w:rsidRPr="00F640F9">
        <w:rPr>
          <w:rStyle w:val="hwtze"/>
          <w:rFonts w:ascii="Arial" w:hAnsi="Arial" w:cs="Arial"/>
          <w:lang w:val="fr-FR"/>
        </w:rPr>
        <w:t xml:space="preserve"> </w:t>
      </w:r>
      <w:r w:rsidRPr="00F640F9">
        <w:rPr>
          <w:rStyle w:val="rynqvb"/>
          <w:rFonts w:ascii="Arial" w:hAnsi="Arial" w:cs="Arial"/>
          <w:lang w:val="fr-FR"/>
        </w:rPr>
        <w:t xml:space="preserve">Cela signifie que le 830 G soulève non seulement plus, mais atteint également une </w:t>
      </w:r>
      <w:r>
        <w:rPr>
          <w:rStyle w:val="rynqvb"/>
          <w:rFonts w:ascii="Arial" w:hAnsi="Arial" w:cs="Arial"/>
          <w:lang w:val="fr-FR"/>
        </w:rPr>
        <w:t>portée</w:t>
      </w:r>
      <w:r w:rsidRPr="00F640F9">
        <w:rPr>
          <w:rStyle w:val="rynqvb"/>
          <w:rFonts w:ascii="Arial" w:hAnsi="Arial" w:cs="Arial"/>
          <w:lang w:val="fr-FR"/>
        </w:rPr>
        <w:t xml:space="preserve"> proportionnellement plus élevée avec </w:t>
      </w:r>
      <w:r>
        <w:rPr>
          <w:rStyle w:val="rynqvb"/>
          <w:rFonts w:ascii="Arial" w:hAnsi="Arial" w:cs="Arial"/>
          <w:lang w:val="fr-FR"/>
        </w:rPr>
        <w:t>l’outil</w:t>
      </w:r>
      <w:r w:rsidRPr="00F640F9">
        <w:rPr>
          <w:rStyle w:val="rynqvb"/>
          <w:rFonts w:ascii="Arial" w:hAnsi="Arial" w:cs="Arial"/>
          <w:lang w:val="fr-FR"/>
        </w:rPr>
        <w:t xml:space="preserve"> </w:t>
      </w:r>
      <w:r>
        <w:rPr>
          <w:rStyle w:val="rynqvb"/>
          <w:rFonts w:ascii="Arial" w:hAnsi="Arial" w:cs="Arial"/>
          <w:lang w:val="fr-FR"/>
        </w:rPr>
        <w:t>adapté</w:t>
      </w:r>
      <w:r w:rsidRPr="00F640F9">
        <w:rPr>
          <w:rStyle w:val="rynqvb"/>
          <w:rFonts w:ascii="Arial" w:hAnsi="Arial" w:cs="Arial"/>
          <w:lang w:val="fr-FR"/>
        </w:rPr>
        <w:t xml:space="preserve">. Avec le moteur diesel Stage V de 186 kW intégré, </w:t>
      </w:r>
      <w:r>
        <w:rPr>
          <w:rStyle w:val="rynqvb"/>
          <w:rFonts w:ascii="Arial" w:hAnsi="Arial" w:cs="Arial"/>
          <w:lang w:val="fr-FR"/>
        </w:rPr>
        <w:t>pelle de manutention industrielle</w:t>
      </w:r>
      <w:r w:rsidRPr="00F640F9">
        <w:rPr>
          <w:rStyle w:val="rynqvb"/>
          <w:rFonts w:ascii="Arial" w:hAnsi="Arial" w:cs="Arial"/>
          <w:lang w:val="fr-FR"/>
        </w:rPr>
        <w:t xml:space="preserve"> fonctionne de manière particulièrement efficace et respectueuse de l'environnement.</w:t>
      </w:r>
      <w:r w:rsidRPr="00F640F9">
        <w:rPr>
          <w:rStyle w:val="hwtze"/>
          <w:rFonts w:ascii="Arial" w:hAnsi="Arial" w:cs="Arial"/>
          <w:lang w:val="fr-FR"/>
        </w:rPr>
        <w:t xml:space="preserve"> </w:t>
      </w:r>
      <w:r w:rsidRPr="00F640F9">
        <w:rPr>
          <w:rStyle w:val="rynqvb"/>
          <w:rFonts w:ascii="Arial" w:hAnsi="Arial" w:cs="Arial"/>
          <w:lang w:val="fr-FR"/>
        </w:rPr>
        <w:t xml:space="preserve">Le moteur, qui comme tous les moteurs </w:t>
      </w:r>
      <w:proofErr w:type="spellStart"/>
      <w:r w:rsidRPr="00F640F9">
        <w:rPr>
          <w:rStyle w:val="rynqvb"/>
          <w:rFonts w:ascii="Arial" w:hAnsi="Arial" w:cs="Arial"/>
          <w:lang w:val="fr-FR"/>
        </w:rPr>
        <w:t>Cummins</w:t>
      </w:r>
      <w:proofErr w:type="spellEnd"/>
      <w:r w:rsidRPr="00F640F9">
        <w:rPr>
          <w:rStyle w:val="rynqvb"/>
          <w:rFonts w:ascii="Arial" w:hAnsi="Arial" w:cs="Arial"/>
          <w:lang w:val="fr-FR"/>
        </w:rPr>
        <w:t xml:space="preserve"> Stage V peut fonctionner avec du HVO, tourne à un régime de 1725 tr/min, ce qui permet de maintenir </w:t>
      </w:r>
      <w:r>
        <w:rPr>
          <w:rStyle w:val="rynqvb"/>
          <w:rFonts w:ascii="Arial" w:hAnsi="Arial" w:cs="Arial"/>
          <w:lang w:val="fr-FR"/>
        </w:rPr>
        <w:t>au</w:t>
      </w:r>
      <w:r w:rsidRPr="00F640F9">
        <w:rPr>
          <w:rStyle w:val="rynqvb"/>
          <w:rFonts w:ascii="Arial" w:hAnsi="Arial" w:cs="Arial"/>
          <w:lang w:val="fr-FR"/>
        </w:rPr>
        <w:t xml:space="preserve"> niveau </w:t>
      </w:r>
      <w:r>
        <w:rPr>
          <w:rStyle w:val="rynqvb"/>
          <w:rFonts w:ascii="Arial" w:hAnsi="Arial" w:cs="Arial"/>
          <w:lang w:val="fr-FR"/>
        </w:rPr>
        <w:t>minimum</w:t>
      </w:r>
      <w:r w:rsidRPr="00F640F9">
        <w:rPr>
          <w:rStyle w:val="rynqvb"/>
          <w:rFonts w:ascii="Arial" w:hAnsi="Arial" w:cs="Arial"/>
          <w:lang w:val="fr-FR"/>
        </w:rPr>
        <w:t xml:space="preserve"> la consommation de carburant et les émissions sonores de la machine.</w:t>
      </w:r>
      <w:r w:rsidRPr="00F640F9">
        <w:rPr>
          <w:rStyle w:val="hwtze"/>
          <w:rFonts w:ascii="Arial" w:hAnsi="Arial" w:cs="Arial"/>
          <w:lang w:val="fr-FR"/>
        </w:rPr>
        <w:t xml:space="preserve"> </w:t>
      </w:r>
      <w:r w:rsidRPr="00F640F9">
        <w:rPr>
          <w:rStyle w:val="rynqvb"/>
          <w:rFonts w:ascii="Arial" w:hAnsi="Arial" w:cs="Arial"/>
          <w:lang w:val="fr-FR"/>
        </w:rPr>
        <w:t>De plus, le moteur peut également fonctionner en mode Eco.</w:t>
      </w:r>
      <w:r w:rsidRPr="00F640F9">
        <w:rPr>
          <w:rStyle w:val="hwtze"/>
          <w:rFonts w:ascii="Arial" w:hAnsi="Arial" w:cs="Arial"/>
          <w:lang w:val="fr-FR"/>
        </w:rPr>
        <w:t xml:space="preserve"> </w:t>
      </w:r>
      <w:r w:rsidRPr="00F640F9">
        <w:rPr>
          <w:rStyle w:val="rynqvb"/>
          <w:rFonts w:ascii="Arial" w:hAnsi="Arial" w:cs="Arial"/>
          <w:lang w:val="fr-FR"/>
        </w:rPr>
        <w:t xml:space="preserve">Les </w:t>
      </w:r>
      <w:r>
        <w:rPr>
          <w:rStyle w:val="rynqvb"/>
          <w:rFonts w:ascii="Arial" w:hAnsi="Arial" w:cs="Arial"/>
          <w:lang w:val="fr-FR"/>
        </w:rPr>
        <w:t>circuits hydrauliques largement dimensionnés</w:t>
      </w:r>
      <w:r w:rsidRPr="00F640F9">
        <w:rPr>
          <w:rStyle w:val="rynqvb"/>
          <w:rFonts w:ascii="Arial" w:hAnsi="Arial" w:cs="Arial"/>
          <w:lang w:val="fr-FR"/>
        </w:rPr>
        <w:t xml:space="preserve"> et l'optimisation </w:t>
      </w:r>
      <w:r>
        <w:rPr>
          <w:rStyle w:val="rynqvb"/>
          <w:rFonts w:ascii="Arial" w:hAnsi="Arial" w:cs="Arial"/>
          <w:lang w:val="fr-FR"/>
        </w:rPr>
        <w:t>des composants</w:t>
      </w:r>
      <w:r w:rsidRPr="00F640F9">
        <w:rPr>
          <w:rStyle w:val="rynqvb"/>
          <w:rFonts w:ascii="Arial" w:hAnsi="Arial" w:cs="Arial"/>
          <w:lang w:val="fr-FR"/>
        </w:rPr>
        <w:t xml:space="preserve"> multi-circuits permettent de décharger </w:t>
      </w:r>
      <w:r>
        <w:rPr>
          <w:rStyle w:val="rynqvb"/>
          <w:rFonts w:ascii="Arial" w:hAnsi="Arial" w:cs="Arial"/>
          <w:lang w:val="fr-FR"/>
        </w:rPr>
        <w:t xml:space="preserve">les trains de pompes </w:t>
      </w:r>
      <w:r w:rsidRPr="00F640F9">
        <w:rPr>
          <w:rStyle w:val="rynqvb"/>
          <w:rFonts w:ascii="Arial" w:hAnsi="Arial" w:cs="Arial"/>
          <w:lang w:val="fr-FR"/>
        </w:rPr>
        <w:t>et d'atteindre une efficacité maximale.</w:t>
      </w:r>
      <w:r w:rsidRPr="00F640F9">
        <w:rPr>
          <w:rStyle w:val="hwtze"/>
          <w:rFonts w:ascii="Arial" w:hAnsi="Arial" w:cs="Arial"/>
          <w:lang w:val="fr-FR"/>
        </w:rPr>
        <w:t xml:space="preserve"> </w:t>
      </w:r>
      <w:r w:rsidRPr="00F640F9">
        <w:rPr>
          <w:rStyle w:val="rynqvb"/>
          <w:rFonts w:ascii="Arial" w:hAnsi="Arial" w:cs="Arial"/>
          <w:lang w:val="fr-FR"/>
        </w:rPr>
        <w:t>L</w:t>
      </w:r>
      <w:r>
        <w:rPr>
          <w:rStyle w:val="rynqvb"/>
          <w:rFonts w:ascii="Arial" w:hAnsi="Arial" w:cs="Arial"/>
          <w:lang w:val="fr-FR"/>
        </w:rPr>
        <w:t>a</w:t>
      </w:r>
      <w:r w:rsidRPr="00F640F9">
        <w:rPr>
          <w:rStyle w:val="rynqvb"/>
          <w:rFonts w:ascii="Arial" w:hAnsi="Arial" w:cs="Arial"/>
          <w:lang w:val="fr-FR"/>
        </w:rPr>
        <w:t xml:space="preserve"> 830 G est ainsi particulièrement efficace et économe en ressources, </w:t>
      </w:r>
      <w:r>
        <w:rPr>
          <w:rStyle w:val="rynqvb"/>
          <w:rFonts w:ascii="Arial" w:hAnsi="Arial" w:cs="Arial"/>
          <w:lang w:val="fr-FR"/>
        </w:rPr>
        <w:t>préservant</w:t>
      </w:r>
      <w:r w:rsidRPr="00F640F9">
        <w:rPr>
          <w:rStyle w:val="rynqvb"/>
          <w:rFonts w:ascii="Arial" w:hAnsi="Arial" w:cs="Arial"/>
          <w:lang w:val="fr-FR"/>
        </w:rPr>
        <w:t xml:space="preserve"> environ 18,5 tonnes de CO2 par an par rapport au modèle précédent.</w:t>
      </w:r>
    </w:p>
    <w:p w14:paraId="06C3C01F" w14:textId="221D4FBC" w:rsidR="000A4FC0" w:rsidRPr="000A4FC0" w:rsidRDefault="00F640F9" w:rsidP="0005429A">
      <w:pPr>
        <w:spacing w:line="360" w:lineRule="auto"/>
        <w:rPr>
          <w:rFonts w:ascii="Arial" w:eastAsia="Times New Roman" w:hAnsi="Arial" w:cs="Arial"/>
          <w:b/>
          <w:szCs w:val="24"/>
          <w:lang w:val="en-US" w:eastAsia="de-DE"/>
        </w:rPr>
      </w:pPr>
      <w:r>
        <w:rPr>
          <w:rFonts w:ascii="Arial" w:eastAsia="Times New Roman" w:hAnsi="Arial" w:cs="Arial"/>
          <w:b/>
          <w:szCs w:val="24"/>
          <w:lang w:val="en-US" w:eastAsia="de-DE"/>
        </w:rPr>
        <w:br/>
      </w:r>
      <w:proofErr w:type="spellStart"/>
      <w:r w:rsidR="003E0000">
        <w:rPr>
          <w:rFonts w:ascii="Arial" w:eastAsia="Times New Roman" w:hAnsi="Arial" w:cs="Arial"/>
          <w:b/>
          <w:szCs w:val="24"/>
          <w:lang w:val="en-US" w:eastAsia="de-DE"/>
        </w:rPr>
        <w:t>Confort</w:t>
      </w:r>
      <w:proofErr w:type="spellEnd"/>
      <w:r w:rsidR="003E0000">
        <w:rPr>
          <w:rFonts w:ascii="Arial" w:eastAsia="Times New Roman" w:hAnsi="Arial" w:cs="Arial"/>
          <w:b/>
          <w:szCs w:val="24"/>
          <w:lang w:val="en-US" w:eastAsia="de-DE"/>
        </w:rPr>
        <w:t xml:space="preserve"> </w:t>
      </w:r>
      <w:proofErr w:type="spellStart"/>
      <w:r w:rsidR="003E0000">
        <w:rPr>
          <w:rFonts w:ascii="Arial" w:eastAsia="Times New Roman" w:hAnsi="Arial" w:cs="Arial"/>
          <w:b/>
          <w:szCs w:val="24"/>
          <w:lang w:val="en-US" w:eastAsia="de-DE"/>
        </w:rPr>
        <w:t>opérateur</w:t>
      </w:r>
      <w:proofErr w:type="spellEnd"/>
      <w:r w:rsidR="003E0000">
        <w:rPr>
          <w:rFonts w:ascii="Arial" w:eastAsia="Times New Roman" w:hAnsi="Arial" w:cs="Arial"/>
          <w:b/>
          <w:szCs w:val="24"/>
          <w:lang w:val="en-US" w:eastAsia="de-DE"/>
        </w:rPr>
        <w:t xml:space="preserve"> </w:t>
      </w:r>
      <w:proofErr w:type="gramStart"/>
      <w:r w:rsidR="003E0000">
        <w:rPr>
          <w:rFonts w:ascii="Arial" w:eastAsia="Times New Roman" w:hAnsi="Arial" w:cs="Arial"/>
          <w:b/>
          <w:szCs w:val="24"/>
          <w:lang w:val="en-US" w:eastAsia="de-DE"/>
        </w:rPr>
        <w:t>maximum :</w:t>
      </w:r>
      <w:proofErr w:type="gramEnd"/>
      <w:r w:rsidR="003E0000">
        <w:rPr>
          <w:rFonts w:ascii="Arial" w:eastAsia="Times New Roman" w:hAnsi="Arial" w:cs="Arial"/>
          <w:b/>
          <w:szCs w:val="24"/>
          <w:lang w:val="en-US" w:eastAsia="de-DE"/>
        </w:rPr>
        <w:t xml:space="preserve"> la nouvelle </w:t>
      </w:r>
      <w:proofErr w:type="spellStart"/>
      <w:r w:rsidR="003E0000">
        <w:rPr>
          <w:rFonts w:ascii="Arial" w:eastAsia="Times New Roman" w:hAnsi="Arial" w:cs="Arial"/>
          <w:b/>
          <w:szCs w:val="24"/>
          <w:lang w:val="en-US" w:eastAsia="de-DE"/>
        </w:rPr>
        <w:t>cabine</w:t>
      </w:r>
      <w:proofErr w:type="spellEnd"/>
      <w:r w:rsidR="003E0000">
        <w:rPr>
          <w:rFonts w:ascii="Arial" w:eastAsia="Times New Roman" w:hAnsi="Arial" w:cs="Arial"/>
          <w:b/>
          <w:szCs w:val="24"/>
          <w:lang w:val="en-US" w:eastAsia="de-DE"/>
        </w:rPr>
        <w:t xml:space="preserve"> et un </w:t>
      </w:r>
      <w:proofErr w:type="spellStart"/>
      <w:r w:rsidR="003E0000">
        <w:rPr>
          <w:rFonts w:ascii="Arial" w:eastAsia="Times New Roman" w:hAnsi="Arial" w:cs="Arial"/>
          <w:b/>
          <w:szCs w:val="24"/>
          <w:lang w:val="en-US" w:eastAsia="de-DE"/>
        </w:rPr>
        <w:t>contrôle-commande</w:t>
      </w:r>
      <w:proofErr w:type="spellEnd"/>
      <w:r w:rsidR="003E0000">
        <w:rPr>
          <w:rFonts w:ascii="Arial" w:eastAsia="Times New Roman" w:hAnsi="Arial" w:cs="Arial"/>
          <w:b/>
          <w:szCs w:val="24"/>
          <w:lang w:val="en-US" w:eastAsia="de-DE"/>
        </w:rPr>
        <w:t xml:space="preserve"> </w:t>
      </w:r>
      <w:proofErr w:type="spellStart"/>
      <w:r w:rsidR="003E0000">
        <w:rPr>
          <w:rFonts w:ascii="Arial" w:eastAsia="Times New Roman" w:hAnsi="Arial" w:cs="Arial"/>
          <w:b/>
          <w:szCs w:val="24"/>
          <w:lang w:val="en-US" w:eastAsia="de-DE"/>
        </w:rPr>
        <w:t>inédit</w:t>
      </w:r>
      <w:proofErr w:type="spellEnd"/>
      <w:r w:rsidR="003E0000">
        <w:rPr>
          <w:rFonts w:ascii="Arial" w:eastAsia="Times New Roman" w:hAnsi="Arial" w:cs="Arial"/>
          <w:b/>
          <w:szCs w:val="24"/>
          <w:lang w:val="en-US" w:eastAsia="de-DE"/>
        </w:rPr>
        <w:t xml:space="preserve"> </w:t>
      </w:r>
    </w:p>
    <w:p w14:paraId="2582258F" w14:textId="7F6E5C2B" w:rsidR="003E0000" w:rsidRPr="003E0000" w:rsidRDefault="003E0000" w:rsidP="003E0000">
      <w:pPr>
        <w:spacing w:after="0" w:line="360" w:lineRule="auto"/>
        <w:jc w:val="both"/>
        <w:rPr>
          <w:rFonts w:ascii="Arial" w:eastAsia="Times New Roman" w:hAnsi="Arial" w:cs="Arial"/>
          <w:szCs w:val="24"/>
          <w:lang w:val="fr-FR" w:eastAsia="fr-FR"/>
        </w:rPr>
      </w:pPr>
      <w:r w:rsidRPr="003E0000">
        <w:rPr>
          <w:rFonts w:ascii="Arial" w:eastAsia="Times New Roman" w:hAnsi="Arial" w:cs="Arial"/>
          <w:szCs w:val="24"/>
          <w:lang w:val="fr-FR" w:eastAsia="fr-FR"/>
        </w:rPr>
        <w:t>Outre u</w:t>
      </w:r>
      <w:r w:rsidR="00A41618">
        <w:rPr>
          <w:rFonts w:ascii="Arial" w:eastAsia="Times New Roman" w:hAnsi="Arial" w:cs="Arial"/>
          <w:szCs w:val="24"/>
          <w:lang w:val="fr-FR" w:eastAsia="fr-FR"/>
        </w:rPr>
        <w:t>ne efficacité exceptionnelle, la</w:t>
      </w:r>
      <w:r w:rsidRPr="003E0000">
        <w:rPr>
          <w:rFonts w:ascii="Arial" w:eastAsia="Times New Roman" w:hAnsi="Arial" w:cs="Arial"/>
          <w:szCs w:val="24"/>
          <w:lang w:val="fr-FR" w:eastAsia="fr-FR"/>
        </w:rPr>
        <w:t xml:space="preserve"> </w:t>
      </w:r>
      <w:r w:rsidR="00A41618">
        <w:rPr>
          <w:rFonts w:ascii="Arial" w:eastAsia="Times New Roman" w:hAnsi="Arial" w:cs="Arial"/>
          <w:szCs w:val="24"/>
          <w:lang w:val="fr-FR" w:eastAsia="fr-FR"/>
        </w:rPr>
        <w:t>nouvelle</w:t>
      </w:r>
      <w:r w:rsidRPr="003E0000">
        <w:rPr>
          <w:rFonts w:ascii="Arial" w:eastAsia="Times New Roman" w:hAnsi="Arial" w:cs="Arial"/>
          <w:szCs w:val="24"/>
          <w:lang w:val="fr-FR" w:eastAsia="fr-FR"/>
        </w:rPr>
        <w:t xml:space="preserve"> 830 G se concentre avant tout sur </w:t>
      </w:r>
      <w:r w:rsidR="00A41618">
        <w:rPr>
          <w:rFonts w:ascii="Arial" w:eastAsia="Times New Roman" w:hAnsi="Arial" w:cs="Arial"/>
          <w:szCs w:val="24"/>
          <w:lang w:val="fr-FR" w:eastAsia="fr-FR"/>
        </w:rPr>
        <w:t>l’opérateur</w:t>
      </w:r>
      <w:r w:rsidRPr="003E0000">
        <w:rPr>
          <w:rFonts w:ascii="Arial" w:eastAsia="Times New Roman" w:hAnsi="Arial" w:cs="Arial"/>
          <w:szCs w:val="24"/>
          <w:lang w:val="fr-FR" w:eastAsia="fr-FR"/>
        </w:rPr>
        <w:t xml:space="preserve">. Il bénéficie de la cabine </w:t>
      </w:r>
      <w:proofErr w:type="spellStart"/>
      <w:r w:rsidRPr="003E0000">
        <w:rPr>
          <w:rFonts w:ascii="Arial" w:eastAsia="Times New Roman" w:hAnsi="Arial" w:cs="Arial"/>
          <w:szCs w:val="24"/>
          <w:lang w:val="fr-FR" w:eastAsia="fr-FR"/>
        </w:rPr>
        <w:t>Maxcab</w:t>
      </w:r>
      <w:proofErr w:type="spellEnd"/>
      <w:r w:rsidRPr="003E0000">
        <w:rPr>
          <w:rFonts w:ascii="Arial" w:eastAsia="Times New Roman" w:hAnsi="Arial" w:cs="Arial"/>
          <w:szCs w:val="24"/>
          <w:lang w:val="fr-FR" w:eastAsia="fr-FR"/>
        </w:rPr>
        <w:t xml:space="preserve"> entièrement repensée, qui </w:t>
      </w:r>
      <w:r w:rsidR="00A41618">
        <w:rPr>
          <w:rFonts w:ascii="Arial" w:eastAsia="Times New Roman" w:hAnsi="Arial" w:cs="Arial"/>
          <w:szCs w:val="24"/>
          <w:lang w:val="fr-FR" w:eastAsia="fr-FR"/>
        </w:rPr>
        <w:t>signe</w:t>
      </w:r>
      <w:r w:rsidRPr="003E0000">
        <w:rPr>
          <w:rFonts w:ascii="Arial" w:eastAsia="Times New Roman" w:hAnsi="Arial" w:cs="Arial"/>
          <w:szCs w:val="24"/>
          <w:lang w:val="fr-FR" w:eastAsia="fr-FR"/>
        </w:rPr>
        <w:t xml:space="preserve"> également </w:t>
      </w:r>
      <w:r w:rsidR="00A41618">
        <w:rPr>
          <w:rFonts w:ascii="Arial" w:eastAsia="Times New Roman" w:hAnsi="Arial" w:cs="Arial"/>
          <w:szCs w:val="24"/>
          <w:lang w:val="fr-FR" w:eastAsia="fr-FR"/>
        </w:rPr>
        <w:t>cette</w:t>
      </w:r>
      <w:r w:rsidRPr="003E0000">
        <w:rPr>
          <w:rFonts w:ascii="Arial" w:eastAsia="Times New Roman" w:hAnsi="Arial" w:cs="Arial"/>
          <w:szCs w:val="24"/>
          <w:lang w:val="fr-FR" w:eastAsia="fr-FR"/>
        </w:rPr>
        <w:t xml:space="preserve"> nouvelle génération</w:t>
      </w:r>
      <w:r w:rsidR="00A41618">
        <w:rPr>
          <w:rFonts w:ascii="Arial" w:eastAsia="Times New Roman" w:hAnsi="Arial" w:cs="Arial"/>
          <w:szCs w:val="24"/>
          <w:lang w:val="fr-FR" w:eastAsia="fr-FR"/>
        </w:rPr>
        <w:t xml:space="preserve"> de machines</w:t>
      </w:r>
      <w:r w:rsidRPr="003E0000">
        <w:rPr>
          <w:rFonts w:ascii="Arial" w:eastAsia="Times New Roman" w:hAnsi="Arial" w:cs="Arial"/>
          <w:szCs w:val="24"/>
          <w:lang w:val="fr-FR" w:eastAsia="fr-FR"/>
        </w:rPr>
        <w:t xml:space="preserve">. La cabine </w:t>
      </w:r>
      <w:r w:rsidR="00A41618">
        <w:rPr>
          <w:rFonts w:ascii="Arial" w:eastAsia="Times New Roman" w:hAnsi="Arial" w:cs="Arial"/>
          <w:szCs w:val="24"/>
          <w:lang w:val="fr-FR" w:eastAsia="fr-FR"/>
        </w:rPr>
        <w:t>élévatrice</w:t>
      </w:r>
      <w:r w:rsidRPr="003E0000">
        <w:rPr>
          <w:rFonts w:ascii="Arial" w:eastAsia="Times New Roman" w:hAnsi="Arial" w:cs="Arial"/>
          <w:szCs w:val="24"/>
          <w:lang w:val="fr-FR" w:eastAsia="fr-FR"/>
        </w:rPr>
        <w:t xml:space="preserve"> de série à 5,80 m de </w:t>
      </w:r>
      <w:r w:rsidR="00A41618">
        <w:rPr>
          <w:rFonts w:ascii="Arial" w:eastAsia="Times New Roman" w:hAnsi="Arial" w:cs="Arial"/>
          <w:szCs w:val="24"/>
          <w:lang w:val="fr-FR" w:eastAsia="fr-FR"/>
        </w:rPr>
        <w:t>champ de vision</w:t>
      </w:r>
      <w:r w:rsidRPr="003E0000">
        <w:rPr>
          <w:rFonts w:ascii="Arial" w:eastAsia="Times New Roman" w:hAnsi="Arial" w:cs="Arial"/>
          <w:szCs w:val="24"/>
          <w:lang w:val="fr-FR" w:eastAsia="fr-FR"/>
        </w:rPr>
        <w:t xml:space="preserve"> (6,60 m est également possible en option) est désormais encore plus résistante à la torsion et permet au conducteur de monter et de descendre encore plus facilement. Le confort dans la cabine ne laisse également rien à désirer. Le siège confort est climatisé et à suspension pneumatique et offre de nombreuses possibilités de réglage individuel pour un travail ergonomique maximal. </w:t>
      </w:r>
      <w:r w:rsidRPr="003E0000">
        <w:rPr>
          <w:rFonts w:ascii="Arial" w:eastAsia="Times New Roman" w:hAnsi="Arial" w:cs="Arial"/>
          <w:szCs w:val="24"/>
          <w:lang w:val="fr-FR" w:eastAsia="fr-FR"/>
        </w:rPr>
        <w:lastRenderedPageBreak/>
        <w:t>La cabine peut être équipée en option du système audio confort moderne</w:t>
      </w:r>
      <w:r w:rsidR="00A41618">
        <w:rPr>
          <w:rFonts w:ascii="Arial" w:eastAsia="Times New Roman" w:hAnsi="Arial" w:cs="Arial"/>
          <w:szCs w:val="24"/>
          <w:lang w:val="fr-FR" w:eastAsia="fr-FR"/>
        </w:rPr>
        <w:t xml:space="preserve"> englobant</w:t>
      </w:r>
      <w:r w:rsidRPr="003E0000">
        <w:rPr>
          <w:rFonts w:ascii="Arial" w:eastAsia="Times New Roman" w:hAnsi="Arial" w:cs="Arial"/>
          <w:szCs w:val="24"/>
          <w:lang w:val="fr-FR" w:eastAsia="fr-FR"/>
        </w:rPr>
        <w:t xml:space="preserve">. Celui-ci offre non seulement un système de communication de haute qualité, mais fonctionne également avec la fonction </w:t>
      </w:r>
      <w:r w:rsidRPr="00A41618">
        <w:rPr>
          <w:rFonts w:ascii="Arial" w:eastAsia="Times New Roman" w:hAnsi="Arial" w:cs="Arial"/>
          <w:i/>
          <w:szCs w:val="24"/>
          <w:lang w:val="fr-FR" w:eastAsia="fr-FR"/>
        </w:rPr>
        <w:t xml:space="preserve">Active Noise </w:t>
      </w:r>
      <w:proofErr w:type="spellStart"/>
      <w:r w:rsidRPr="00A41618">
        <w:rPr>
          <w:rFonts w:ascii="Arial" w:eastAsia="Times New Roman" w:hAnsi="Arial" w:cs="Arial"/>
          <w:i/>
          <w:szCs w:val="24"/>
          <w:lang w:val="fr-FR" w:eastAsia="fr-FR"/>
        </w:rPr>
        <w:t>Cancelling</w:t>
      </w:r>
      <w:proofErr w:type="spellEnd"/>
      <w:r w:rsidRPr="003E0000">
        <w:rPr>
          <w:rFonts w:ascii="Arial" w:eastAsia="Times New Roman" w:hAnsi="Arial" w:cs="Arial"/>
          <w:szCs w:val="24"/>
          <w:lang w:val="fr-FR" w:eastAsia="fr-FR"/>
        </w:rPr>
        <w:t xml:space="preserve">, ce qui signifie que le bruit </w:t>
      </w:r>
      <w:r w:rsidR="00A41618">
        <w:rPr>
          <w:rFonts w:ascii="Arial" w:eastAsia="Times New Roman" w:hAnsi="Arial" w:cs="Arial"/>
          <w:szCs w:val="24"/>
          <w:lang w:val="fr-FR" w:eastAsia="fr-FR"/>
        </w:rPr>
        <w:t>perçu</w:t>
      </w:r>
      <w:r w:rsidRPr="003E0000">
        <w:rPr>
          <w:rFonts w:ascii="Arial" w:eastAsia="Times New Roman" w:hAnsi="Arial" w:cs="Arial"/>
          <w:szCs w:val="24"/>
          <w:lang w:val="fr-FR" w:eastAsia="fr-FR"/>
        </w:rPr>
        <w:t xml:space="preserve"> dans la cabine depuis l'extérieur est réduit jusqu'à 50 %. Le nouveau et puissant système de climatisation automatique et un </w:t>
      </w:r>
      <w:r w:rsidR="00A41618">
        <w:rPr>
          <w:rFonts w:ascii="Arial" w:eastAsia="Times New Roman" w:hAnsi="Arial" w:cs="Arial"/>
          <w:szCs w:val="24"/>
          <w:lang w:val="fr-FR" w:eastAsia="fr-FR"/>
        </w:rPr>
        <w:t xml:space="preserve">équipement </w:t>
      </w:r>
      <w:r w:rsidRPr="003E0000">
        <w:rPr>
          <w:rFonts w:ascii="Arial" w:eastAsia="Times New Roman" w:hAnsi="Arial" w:cs="Arial"/>
          <w:szCs w:val="24"/>
          <w:lang w:val="fr-FR" w:eastAsia="fr-FR"/>
        </w:rPr>
        <w:t xml:space="preserve">total de 10 bouches d'aération intégrées assurent une température absolument confortable toute l'année. De plus, la suppression </w:t>
      </w:r>
      <w:r w:rsidR="00A41618">
        <w:rPr>
          <w:rFonts w:ascii="Arial" w:eastAsia="Times New Roman" w:hAnsi="Arial" w:cs="Arial"/>
          <w:szCs w:val="24"/>
          <w:lang w:val="fr-FR" w:eastAsia="fr-FR"/>
        </w:rPr>
        <w:t>du montant intermédiaire de pare-brise</w:t>
      </w:r>
      <w:r w:rsidRPr="003E0000">
        <w:rPr>
          <w:rFonts w:ascii="Arial" w:eastAsia="Times New Roman" w:hAnsi="Arial" w:cs="Arial"/>
          <w:szCs w:val="24"/>
          <w:lang w:val="fr-FR" w:eastAsia="fr-FR"/>
        </w:rPr>
        <w:t xml:space="preserve"> a encore amélioré la sensation d'espace dans la cabine spacieuse. Une autre caractéristique particulièrement pratique et sûre est l'absence de coupe-batterie et la mise hors tension </w:t>
      </w:r>
      <w:r w:rsidR="00A41618">
        <w:rPr>
          <w:rFonts w:ascii="Arial" w:eastAsia="Times New Roman" w:hAnsi="Arial" w:cs="Arial"/>
          <w:szCs w:val="24"/>
          <w:lang w:val="fr-FR" w:eastAsia="fr-FR"/>
        </w:rPr>
        <w:t xml:space="preserve">automatique </w:t>
      </w:r>
      <w:r w:rsidRPr="003E0000">
        <w:rPr>
          <w:rFonts w:ascii="Arial" w:eastAsia="Times New Roman" w:hAnsi="Arial" w:cs="Arial"/>
          <w:szCs w:val="24"/>
          <w:lang w:val="fr-FR" w:eastAsia="fr-FR"/>
        </w:rPr>
        <w:t xml:space="preserve">de la machine en retirant la clé du contact. La cabine offre également de nombreux autres équipements, notamment des prises de charge pour smartphones, une glacière intégrée et une radio avec fonction mains libres ainsi que des fonctions Bluetooth et USB. Tout cela fait de la nouvelle </w:t>
      </w:r>
      <w:proofErr w:type="spellStart"/>
      <w:r w:rsidRPr="003E0000">
        <w:rPr>
          <w:rFonts w:ascii="Arial" w:eastAsia="Times New Roman" w:hAnsi="Arial" w:cs="Arial"/>
          <w:szCs w:val="24"/>
          <w:lang w:val="fr-FR" w:eastAsia="fr-FR"/>
        </w:rPr>
        <w:t>Maxcab</w:t>
      </w:r>
      <w:proofErr w:type="spellEnd"/>
      <w:r w:rsidRPr="003E0000">
        <w:rPr>
          <w:rFonts w:ascii="Arial" w:eastAsia="Times New Roman" w:hAnsi="Arial" w:cs="Arial"/>
          <w:szCs w:val="24"/>
          <w:lang w:val="fr-FR" w:eastAsia="fr-FR"/>
        </w:rPr>
        <w:t xml:space="preserve"> la zone de confort personnelle du conducteur. Un autre point fort est le système de commande de dernière génération </w:t>
      </w:r>
      <w:proofErr w:type="spellStart"/>
      <w:r w:rsidRPr="003E0000">
        <w:rPr>
          <w:rFonts w:ascii="Arial" w:eastAsia="Times New Roman" w:hAnsi="Arial" w:cs="Arial"/>
          <w:szCs w:val="24"/>
          <w:lang w:val="fr-FR" w:eastAsia="fr-FR"/>
        </w:rPr>
        <w:t>SENcon</w:t>
      </w:r>
      <w:proofErr w:type="spellEnd"/>
      <w:r w:rsidRPr="003E0000">
        <w:rPr>
          <w:rFonts w:ascii="Arial" w:eastAsia="Times New Roman" w:hAnsi="Arial" w:cs="Arial"/>
          <w:szCs w:val="24"/>
          <w:lang w:val="fr-FR" w:eastAsia="fr-FR"/>
        </w:rPr>
        <w:t>. Il impressionne par de nombreuses nouvelles fonction</w:t>
      </w:r>
      <w:r w:rsidR="00A41618">
        <w:rPr>
          <w:rFonts w:ascii="Arial" w:eastAsia="Times New Roman" w:hAnsi="Arial" w:cs="Arial"/>
          <w:szCs w:val="24"/>
          <w:lang w:val="fr-FR" w:eastAsia="fr-FR"/>
        </w:rPr>
        <w:t>nalité</w:t>
      </w:r>
      <w:r w:rsidRPr="003E0000">
        <w:rPr>
          <w:rFonts w:ascii="Arial" w:eastAsia="Times New Roman" w:hAnsi="Arial" w:cs="Arial"/>
          <w:szCs w:val="24"/>
          <w:lang w:val="fr-FR" w:eastAsia="fr-FR"/>
        </w:rPr>
        <w:t xml:space="preserve">s intelligentes, qui peuvent toutes être commandées de manière intuitive via un seul écran tactile de 10 pouces dans la cabine. Tout d'abord, il est hautement personnalisable, depuis les profils de conducteur créés individuellement jusqu'à l'attribution de fonctions </w:t>
      </w:r>
      <w:r w:rsidR="00A41618">
        <w:rPr>
          <w:rFonts w:ascii="Arial" w:eastAsia="Times New Roman" w:hAnsi="Arial" w:cs="Arial"/>
          <w:szCs w:val="24"/>
          <w:lang w:val="fr-FR" w:eastAsia="fr-FR"/>
        </w:rPr>
        <w:t>dédiées</w:t>
      </w:r>
      <w:r w:rsidRPr="003E0000">
        <w:rPr>
          <w:rFonts w:ascii="Arial" w:eastAsia="Times New Roman" w:hAnsi="Arial" w:cs="Arial"/>
          <w:szCs w:val="24"/>
          <w:lang w:val="fr-FR" w:eastAsia="fr-FR"/>
        </w:rPr>
        <w:t xml:space="preserve"> à des boutons ou des interrupteurs. Il existe également divers systèmes d'assistance utiles qui </w:t>
      </w:r>
      <w:r w:rsidR="00A41618">
        <w:rPr>
          <w:rFonts w:ascii="Arial" w:eastAsia="Times New Roman" w:hAnsi="Arial" w:cs="Arial"/>
          <w:szCs w:val="24"/>
          <w:lang w:val="fr-FR" w:eastAsia="fr-FR"/>
        </w:rPr>
        <w:t>aident</w:t>
      </w:r>
      <w:r w:rsidRPr="003E0000">
        <w:rPr>
          <w:rFonts w:ascii="Arial" w:eastAsia="Times New Roman" w:hAnsi="Arial" w:cs="Arial"/>
          <w:szCs w:val="24"/>
          <w:lang w:val="fr-FR" w:eastAsia="fr-FR"/>
        </w:rPr>
        <w:t xml:space="preserve"> le conducteur dans son travail quotidien et préparent la machine à une automatisation partielle et/ou complète. </w:t>
      </w:r>
      <w:r w:rsidR="00A41618">
        <w:rPr>
          <w:rFonts w:ascii="Arial" w:eastAsia="Times New Roman" w:hAnsi="Arial" w:cs="Arial"/>
          <w:szCs w:val="24"/>
          <w:lang w:val="fr-FR" w:eastAsia="fr-FR"/>
        </w:rPr>
        <w:t>Le caractère communiquant de la pelle de manutention</w:t>
      </w:r>
      <w:r w:rsidRPr="003E0000">
        <w:rPr>
          <w:rFonts w:ascii="Arial" w:eastAsia="Times New Roman" w:hAnsi="Arial" w:cs="Arial"/>
          <w:szCs w:val="24"/>
          <w:lang w:val="fr-FR" w:eastAsia="fr-FR"/>
        </w:rPr>
        <w:t xml:space="preserve"> garantit que le conducteur est informé de manière optimale de l'état et des performances de </w:t>
      </w:r>
      <w:r w:rsidR="00A41618">
        <w:rPr>
          <w:rFonts w:ascii="Arial" w:eastAsia="Times New Roman" w:hAnsi="Arial" w:cs="Arial"/>
          <w:szCs w:val="24"/>
          <w:lang w:val="fr-FR" w:eastAsia="fr-FR"/>
        </w:rPr>
        <w:t>s</w:t>
      </w:r>
      <w:r w:rsidRPr="003E0000">
        <w:rPr>
          <w:rFonts w:ascii="Arial" w:eastAsia="Times New Roman" w:hAnsi="Arial" w:cs="Arial"/>
          <w:szCs w:val="24"/>
          <w:lang w:val="fr-FR" w:eastAsia="fr-FR"/>
        </w:rPr>
        <w:t xml:space="preserve">a machine et peut donc prendre des décisions basées sur des données réelles. La connexion au </w:t>
      </w:r>
      <w:r w:rsidR="00A41618">
        <w:rPr>
          <w:rFonts w:ascii="Calibri" w:eastAsia="Times New Roman" w:hAnsi="Calibri" w:cs="Calibri"/>
          <w:szCs w:val="24"/>
          <w:lang w:val="fr-FR" w:eastAsia="fr-FR"/>
        </w:rPr>
        <w:t>"</w:t>
      </w:r>
      <w:proofErr w:type="spellStart"/>
      <w:r w:rsidRPr="003E0000">
        <w:rPr>
          <w:rFonts w:ascii="Arial" w:eastAsia="Times New Roman" w:hAnsi="Arial" w:cs="Arial"/>
          <w:szCs w:val="24"/>
          <w:lang w:val="fr-FR" w:eastAsia="fr-FR"/>
        </w:rPr>
        <w:t>Troubleshooter</w:t>
      </w:r>
      <w:proofErr w:type="spellEnd"/>
      <w:r w:rsidR="00A41618">
        <w:rPr>
          <w:rFonts w:ascii="Calibri" w:eastAsia="Times New Roman" w:hAnsi="Calibri" w:cs="Calibri"/>
          <w:szCs w:val="24"/>
          <w:lang w:val="fr-FR" w:eastAsia="fr-FR"/>
        </w:rPr>
        <w:t>"</w:t>
      </w:r>
      <w:r w:rsidRPr="003E0000">
        <w:rPr>
          <w:rFonts w:ascii="Arial" w:eastAsia="Times New Roman" w:hAnsi="Arial" w:cs="Arial"/>
          <w:szCs w:val="24"/>
          <w:lang w:val="fr-FR" w:eastAsia="fr-FR"/>
        </w:rPr>
        <w:t xml:space="preserve"> SENNEBOGEN et les options de maintenance à distance pour le service client réduisent les interventions sur site, augmentent la disponibilité et permettent d'économiser de l'argent. D'autre part, </w:t>
      </w:r>
      <w:r w:rsidR="00A41618">
        <w:rPr>
          <w:rFonts w:ascii="Arial" w:eastAsia="Times New Roman" w:hAnsi="Arial" w:cs="Arial"/>
          <w:szCs w:val="24"/>
          <w:lang w:val="fr-FR" w:eastAsia="fr-FR"/>
        </w:rPr>
        <w:t>gestionnaire de parc</w:t>
      </w:r>
      <w:r w:rsidRPr="003E0000">
        <w:rPr>
          <w:rFonts w:ascii="Arial" w:eastAsia="Times New Roman" w:hAnsi="Arial" w:cs="Arial"/>
          <w:szCs w:val="24"/>
          <w:lang w:val="fr-FR" w:eastAsia="fr-FR"/>
        </w:rPr>
        <w:t xml:space="preserve"> reçoit également une grande quantité de données qui peuvent être utilisées pour la maintenance prédictive et l'optimisation des performances, par exemple. Les mises à jour logicielles sont facilement disponibles </w:t>
      </w:r>
      <w:r w:rsidR="00A41618">
        <w:rPr>
          <w:rFonts w:ascii="Arial" w:eastAsia="Times New Roman" w:hAnsi="Arial" w:cs="Arial"/>
          <w:szCs w:val="24"/>
          <w:lang w:val="fr-FR" w:eastAsia="fr-FR"/>
        </w:rPr>
        <w:t>sans intervention physique</w:t>
      </w:r>
      <w:r w:rsidRPr="003E0000">
        <w:rPr>
          <w:rFonts w:ascii="Arial" w:eastAsia="Times New Roman" w:hAnsi="Arial" w:cs="Arial"/>
          <w:szCs w:val="24"/>
          <w:lang w:val="fr-FR" w:eastAsia="fr-FR"/>
        </w:rPr>
        <w:t xml:space="preserve"> avec le nouveau </w:t>
      </w:r>
      <w:proofErr w:type="spellStart"/>
      <w:r w:rsidRPr="003E0000">
        <w:rPr>
          <w:rFonts w:ascii="Arial" w:eastAsia="Times New Roman" w:hAnsi="Arial" w:cs="Arial"/>
          <w:szCs w:val="24"/>
          <w:lang w:val="fr-FR" w:eastAsia="fr-FR"/>
        </w:rPr>
        <w:t>SENcon</w:t>
      </w:r>
      <w:proofErr w:type="spellEnd"/>
      <w:r w:rsidRPr="003E0000">
        <w:rPr>
          <w:rFonts w:ascii="Arial" w:eastAsia="Times New Roman" w:hAnsi="Arial" w:cs="Arial"/>
          <w:szCs w:val="24"/>
          <w:lang w:val="fr-FR" w:eastAsia="fr-FR"/>
        </w:rPr>
        <w:t xml:space="preserve">. Des informations plus détaillées sur le nouveau système de commande </w:t>
      </w:r>
      <w:proofErr w:type="spellStart"/>
      <w:r w:rsidRPr="003E0000">
        <w:rPr>
          <w:rFonts w:ascii="Arial" w:eastAsia="Times New Roman" w:hAnsi="Arial" w:cs="Arial"/>
          <w:szCs w:val="24"/>
          <w:lang w:val="fr-FR" w:eastAsia="fr-FR"/>
        </w:rPr>
        <w:t>SENcon</w:t>
      </w:r>
      <w:proofErr w:type="spellEnd"/>
      <w:r w:rsidRPr="003E0000">
        <w:rPr>
          <w:rFonts w:ascii="Arial" w:eastAsia="Times New Roman" w:hAnsi="Arial" w:cs="Arial"/>
          <w:szCs w:val="24"/>
          <w:lang w:val="fr-FR" w:eastAsia="fr-FR"/>
        </w:rPr>
        <w:t xml:space="preserve"> sont disponibles dans un communiqué de presse séparé</w:t>
      </w:r>
      <w:r w:rsidR="00A41618">
        <w:rPr>
          <w:rFonts w:ascii="Arial" w:eastAsia="Times New Roman" w:hAnsi="Arial" w:cs="Arial"/>
          <w:szCs w:val="24"/>
          <w:lang w:val="fr-FR" w:eastAsia="fr-FR"/>
        </w:rPr>
        <w:t>.</w:t>
      </w:r>
    </w:p>
    <w:p w14:paraId="3869EADB" w14:textId="47D2CEB0" w:rsidR="00352521" w:rsidRPr="00A41618" w:rsidRDefault="0017663D" w:rsidP="00A41618">
      <w:pPr>
        <w:spacing w:line="360" w:lineRule="auto"/>
        <w:jc w:val="both"/>
        <w:rPr>
          <w:rFonts w:ascii="Arial" w:eastAsia="Times New Roman" w:hAnsi="Arial" w:cs="Arial"/>
          <w:sz w:val="20"/>
          <w:szCs w:val="24"/>
          <w:lang w:val="en-US" w:eastAsia="de-DE"/>
        </w:rPr>
      </w:pPr>
      <w:r w:rsidRPr="003E0000">
        <w:rPr>
          <w:rFonts w:ascii="Arial" w:eastAsia="Times New Roman" w:hAnsi="Arial" w:cs="Arial"/>
          <w:sz w:val="20"/>
          <w:szCs w:val="24"/>
          <w:lang w:val="en-US" w:eastAsia="de-DE"/>
        </w:rPr>
        <w:t xml:space="preserve"> </w:t>
      </w:r>
    </w:p>
    <w:p w14:paraId="2B6E8458" w14:textId="51C64655" w:rsidR="0017663D" w:rsidRPr="0017663D" w:rsidRDefault="0096441A" w:rsidP="001B3795">
      <w:pPr>
        <w:spacing w:line="360" w:lineRule="auto"/>
        <w:rPr>
          <w:rFonts w:ascii="Arial" w:eastAsia="Times New Roman" w:hAnsi="Arial" w:cs="Arial"/>
          <w:b/>
          <w:szCs w:val="24"/>
          <w:lang w:val="en-US" w:eastAsia="de-DE"/>
        </w:rPr>
      </w:pPr>
      <w:r>
        <w:rPr>
          <w:rFonts w:ascii="Arial" w:eastAsia="Times New Roman" w:hAnsi="Arial" w:cs="Arial"/>
          <w:b/>
          <w:szCs w:val="24"/>
          <w:lang w:val="en-US" w:eastAsia="de-DE"/>
        </w:rPr>
        <w:lastRenderedPageBreak/>
        <w:t xml:space="preserve">La </w:t>
      </w:r>
      <w:proofErr w:type="spellStart"/>
      <w:r>
        <w:rPr>
          <w:rFonts w:ascii="Arial" w:eastAsia="Times New Roman" w:hAnsi="Arial" w:cs="Arial"/>
          <w:b/>
          <w:szCs w:val="24"/>
          <w:lang w:val="en-US" w:eastAsia="de-DE"/>
        </w:rPr>
        <w:t>facilité</w:t>
      </w:r>
      <w:proofErr w:type="spellEnd"/>
      <w:r>
        <w:rPr>
          <w:rFonts w:ascii="Arial" w:eastAsia="Times New Roman" w:hAnsi="Arial" w:cs="Arial"/>
          <w:b/>
          <w:szCs w:val="24"/>
          <w:lang w:val="en-US" w:eastAsia="de-DE"/>
        </w:rPr>
        <w:t xml:space="preserve"> de maintenance au plus au </w:t>
      </w:r>
      <w:proofErr w:type="spellStart"/>
      <w:r>
        <w:rPr>
          <w:rFonts w:ascii="Arial" w:eastAsia="Times New Roman" w:hAnsi="Arial" w:cs="Arial"/>
          <w:b/>
          <w:szCs w:val="24"/>
          <w:lang w:val="en-US" w:eastAsia="de-DE"/>
        </w:rPr>
        <w:t>niveau</w:t>
      </w:r>
      <w:proofErr w:type="spellEnd"/>
    </w:p>
    <w:p w14:paraId="22087A78" w14:textId="3E2F731E" w:rsidR="00A41618" w:rsidRPr="00A41618" w:rsidRDefault="00A41618" w:rsidP="00A41618">
      <w:pPr>
        <w:spacing w:after="0" w:line="360" w:lineRule="auto"/>
        <w:jc w:val="both"/>
        <w:rPr>
          <w:rFonts w:ascii="Arial" w:eastAsia="Times New Roman" w:hAnsi="Arial" w:cs="Arial"/>
          <w:szCs w:val="24"/>
          <w:lang w:val="fr-FR" w:eastAsia="fr-FR"/>
        </w:rPr>
      </w:pPr>
      <w:r w:rsidRPr="00A41618">
        <w:rPr>
          <w:rFonts w:ascii="Arial" w:eastAsia="Times New Roman" w:hAnsi="Arial" w:cs="Arial"/>
          <w:szCs w:val="24"/>
          <w:lang w:val="fr-FR" w:eastAsia="fr-FR"/>
        </w:rPr>
        <w:t>Le concept de maintenance d</w:t>
      </w:r>
      <w:r w:rsidR="0096441A">
        <w:rPr>
          <w:rFonts w:ascii="Arial" w:eastAsia="Times New Roman" w:hAnsi="Arial" w:cs="Arial"/>
          <w:szCs w:val="24"/>
          <w:lang w:val="fr-FR" w:eastAsia="fr-FR"/>
        </w:rPr>
        <w:t>e la</w:t>
      </w:r>
      <w:r w:rsidRPr="00A41618">
        <w:rPr>
          <w:rFonts w:ascii="Arial" w:eastAsia="Times New Roman" w:hAnsi="Arial" w:cs="Arial"/>
          <w:szCs w:val="24"/>
          <w:lang w:val="fr-FR" w:eastAsia="fr-FR"/>
        </w:rPr>
        <w:t xml:space="preserve"> 830 G a également été optimisé et rendu particulièrement convivial. Il comprend un accès clair et simplifié à tous les points de maintenance et d'entretien, tels que le </w:t>
      </w:r>
      <w:r w:rsidR="0096441A">
        <w:rPr>
          <w:rFonts w:ascii="Arial" w:eastAsia="Times New Roman" w:hAnsi="Arial" w:cs="Arial"/>
          <w:szCs w:val="24"/>
          <w:lang w:val="fr-FR" w:eastAsia="fr-FR"/>
        </w:rPr>
        <w:t>coffret</w:t>
      </w:r>
      <w:r w:rsidRPr="00A41618">
        <w:rPr>
          <w:rFonts w:ascii="Arial" w:eastAsia="Times New Roman" w:hAnsi="Arial" w:cs="Arial"/>
          <w:szCs w:val="24"/>
          <w:lang w:val="fr-FR" w:eastAsia="fr-FR"/>
        </w:rPr>
        <w:t xml:space="preserve"> électrique </w:t>
      </w:r>
      <w:r w:rsidR="0096441A">
        <w:rPr>
          <w:rFonts w:ascii="Arial" w:eastAsia="Times New Roman" w:hAnsi="Arial" w:cs="Arial"/>
          <w:szCs w:val="24"/>
          <w:lang w:val="fr-FR" w:eastAsia="fr-FR"/>
        </w:rPr>
        <w:t>principal</w:t>
      </w:r>
      <w:r w:rsidRPr="00A41618">
        <w:rPr>
          <w:rFonts w:ascii="Arial" w:eastAsia="Times New Roman" w:hAnsi="Arial" w:cs="Arial"/>
          <w:szCs w:val="24"/>
          <w:lang w:val="fr-FR" w:eastAsia="fr-FR"/>
        </w:rPr>
        <w:t xml:space="preserve"> et le système de lubrification centralisé, ce qui facilite l'entretien quotidien. Le ravitaillement en carburant peut également être effectué confortablement et en toute sécurité depuis le sol.</w:t>
      </w:r>
    </w:p>
    <w:p w14:paraId="52932C4D" w14:textId="77777777" w:rsidR="0017663D" w:rsidRPr="00A41618" w:rsidRDefault="0017663D" w:rsidP="00A41618">
      <w:pPr>
        <w:spacing w:line="360" w:lineRule="auto"/>
        <w:jc w:val="both"/>
        <w:rPr>
          <w:rFonts w:ascii="Arial" w:eastAsia="Times New Roman" w:hAnsi="Arial" w:cs="Arial"/>
          <w:sz w:val="20"/>
          <w:szCs w:val="24"/>
          <w:lang w:val="en-US" w:eastAsia="de-DE"/>
        </w:rPr>
      </w:pPr>
    </w:p>
    <w:p w14:paraId="6148114E" w14:textId="77777777" w:rsidR="0017663D" w:rsidRDefault="0017663D" w:rsidP="001B3795">
      <w:pPr>
        <w:spacing w:line="360" w:lineRule="auto"/>
        <w:rPr>
          <w:rFonts w:ascii="Arial" w:eastAsia="Times New Roman" w:hAnsi="Arial" w:cs="Arial"/>
          <w:szCs w:val="24"/>
          <w:lang w:val="en-US" w:eastAsia="de-DE"/>
        </w:rPr>
      </w:pPr>
    </w:p>
    <w:p w14:paraId="5D98FFA3" w14:textId="77777777" w:rsidR="0017663D" w:rsidRPr="0017663D" w:rsidRDefault="0017663D" w:rsidP="001B3795">
      <w:pPr>
        <w:spacing w:line="360" w:lineRule="auto"/>
        <w:rPr>
          <w:rFonts w:ascii="Arial" w:eastAsia="Times New Roman" w:hAnsi="Arial" w:cs="Arial"/>
          <w:szCs w:val="24"/>
          <w:lang w:val="en-US" w:eastAsia="de-DE"/>
        </w:rPr>
      </w:pPr>
    </w:p>
    <w:p w14:paraId="24258855" w14:textId="1BDC9DDE" w:rsidR="0017663D" w:rsidRDefault="0096441A" w:rsidP="0005429A">
      <w:pPr>
        <w:spacing w:line="360" w:lineRule="auto"/>
        <w:rPr>
          <w:rFonts w:ascii="Arial" w:hAnsi="Arial" w:cs="Arial"/>
          <w:b/>
        </w:rPr>
      </w:pPr>
      <w:proofErr w:type="spellStart"/>
      <w:r>
        <w:rPr>
          <w:rFonts w:ascii="Arial" w:hAnsi="Arial" w:cs="Arial"/>
          <w:b/>
        </w:rPr>
        <w:t>Pré</w:t>
      </w:r>
      <w:r w:rsidR="0017663D" w:rsidRPr="0017663D">
        <w:rPr>
          <w:rFonts w:ascii="Arial" w:hAnsi="Arial" w:cs="Arial"/>
          <w:b/>
        </w:rPr>
        <w:t>sentation</w:t>
      </w:r>
      <w:proofErr w:type="spellEnd"/>
      <w:r w:rsidR="0017663D" w:rsidRPr="0017663D">
        <w:rPr>
          <w:rFonts w:ascii="Arial" w:hAnsi="Arial" w:cs="Arial"/>
          <w:b/>
        </w:rPr>
        <w:t xml:space="preserve"> </w:t>
      </w:r>
      <w:r>
        <w:rPr>
          <w:rFonts w:ascii="Arial" w:hAnsi="Arial" w:cs="Arial"/>
          <w:b/>
        </w:rPr>
        <w:t>à la</w:t>
      </w:r>
      <w:r w:rsidR="0017663D" w:rsidRPr="0017663D">
        <w:rPr>
          <w:rFonts w:ascii="Arial" w:hAnsi="Arial" w:cs="Arial"/>
          <w:b/>
        </w:rPr>
        <w:t xml:space="preserve"> </w:t>
      </w:r>
      <w:proofErr w:type="spellStart"/>
      <w:r>
        <w:rPr>
          <w:rFonts w:ascii="Arial" w:hAnsi="Arial" w:cs="Arial"/>
          <w:b/>
        </w:rPr>
        <w:t>B</w:t>
      </w:r>
      <w:r w:rsidR="0017663D" w:rsidRPr="0017663D">
        <w:rPr>
          <w:rFonts w:ascii="Arial" w:hAnsi="Arial" w:cs="Arial"/>
          <w:b/>
        </w:rPr>
        <w:t>auma</w:t>
      </w:r>
      <w:proofErr w:type="spellEnd"/>
      <w:r w:rsidR="0017663D" w:rsidRPr="0017663D">
        <w:rPr>
          <w:rFonts w:ascii="Arial" w:hAnsi="Arial" w:cs="Arial"/>
          <w:b/>
        </w:rPr>
        <w:t xml:space="preserve"> 2025 </w:t>
      </w:r>
    </w:p>
    <w:p w14:paraId="7AA83698" w14:textId="19C3B5DD" w:rsidR="00B17CD2" w:rsidRPr="0096441A" w:rsidRDefault="0096441A" w:rsidP="0096441A">
      <w:pPr>
        <w:spacing w:line="360" w:lineRule="auto"/>
        <w:jc w:val="both"/>
        <w:rPr>
          <w:rFonts w:ascii="Arial" w:eastAsia="Times New Roman" w:hAnsi="Arial" w:cs="Arial"/>
          <w:szCs w:val="24"/>
          <w:lang w:val="fr-FR" w:eastAsia="de-DE"/>
        </w:rPr>
      </w:pPr>
      <w:r>
        <w:rPr>
          <w:rStyle w:val="rynqvb"/>
          <w:rFonts w:ascii="Arial" w:hAnsi="Arial" w:cs="Arial"/>
          <w:lang w:val="fr-FR"/>
        </w:rPr>
        <w:t>La pelle de manutention industrielle</w:t>
      </w:r>
      <w:r w:rsidRPr="0096441A">
        <w:rPr>
          <w:rStyle w:val="rynqvb"/>
          <w:rFonts w:ascii="Arial" w:hAnsi="Arial" w:cs="Arial"/>
          <w:lang w:val="fr-FR"/>
        </w:rPr>
        <w:t xml:space="preserve"> SENNEBOGEN 830 G </w:t>
      </w:r>
      <w:r>
        <w:rPr>
          <w:rStyle w:val="rynqvb"/>
          <w:rFonts w:ascii="Arial" w:hAnsi="Arial" w:cs="Arial"/>
          <w:lang w:val="fr-FR"/>
        </w:rPr>
        <w:t xml:space="preserve">sera présentée en première mondiale au salon </w:t>
      </w:r>
      <w:proofErr w:type="spellStart"/>
      <w:r>
        <w:rPr>
          <w:rStyle w:val="rynqvb"/>
          <w:rFonts w:ascii="Arial" w:hAnsi="Arial" w:cs="Arial"/>
          <w:lang w:val="fr-FR"/>
        </w:rPr>
        <w:t>B</w:t>
      </w:r>
      <w:r w:rsidRPr="0096441A">
        <w:rPr>
          <w:rStyle w:val="rynqvb"/>
          <w:rFonts w:ascii="Arial" w:hAnsi="Arial" w:cs="Arial"/>
          <w:lang w:val="fr-FR"/>
        </w:rPr>
        <w:t>auma</w:t>
      </w:r>
      <w:proofErr w:type="spellEnd"/>
      <w:r w:rsidRPr="0096441A">
        <w:rPr>
          <w:rStyle w:val="rynqvb"/>
          <w:rFonts w:ascii="Arial" w:hAnsi="Arial" w:cs="Arial"/>
          <w:lang w:val="fr-FR"/>
        </w:rPr>
        <w:t xml:space="preserve"> 2025. Découvrez la nouvelle machine en direct sur le stand SENNEBOGEN </w:t>
      </w:r>
      <w:r>
        <w:rPr>
          <w:rStyle w:val="rynqvb"/>
          <w:rFonts w:ascii="Arial" w:hAnsi="Arial" w:cs="Arial"/>
          <w:lang w:val="fr-FR"/>
        </w:rPr>
        <w:t>sur</w:t>
      </w:r>
      <w:r w:rsidRPr="0096441A">
        <w:rPr>
          <w:rStyle w:val="rynqvb"/>
          <w:rFonts w:ascii="Arial" w:hAnsi="Arial" w:cs="Arial"/>
          <w:lang w:val="fr-FR"/>
        </w:rPr>
        <w:t xml:space="preserve"> la zone extérieure FM.712, Messe </w:t>
      </w:r>
      <w:proofErr w:type="spellStart"/>
      <w:r w:rsidRPr="0096441A">
        <w:rPr>
          <w:rStyle w:val="rynqvb"/>
          <w:rFonts w:ascii="Arial" w:hAnsi="Arial" w:cs="Arial"/>
          <w:lang w:val="fr-FR"/>
        </w:rPr>
        <w:t>München</w:t>
      </w:r>
      <w:proofErr w:type="spellEnd"/>
      <w:r w:rsidR="0017663D" w:rsidRPr="0096441A">
        <w:rPr>
          <w:rFonts w:ascii="Arial" w:hAnsi="Arial" w:cs="Arial"/>
          <w:lang w:val="fr-FR"/>
        </w:rPr>
        <w:t xml:space="preserve">.   </w:t>
      </w:r>
    </w:p>
    <w:p w14:paraId="22436739" w14:textId="77777777" w:rsidR="00B17CD2" w:rsidRPr="0017663D" w:rsidRDefault="00B17CD2" w:rsidP="007C2FE2">
      <w:pPr>
        <w:spacing w:line="360" w:lineRule="auto"/>
        <w:rPr>
          <w:rFonts w:ascii="Arial" w:eastAsia="Times New Roman" w:hAnsi="Arial" w:cs="Arial"/>
          <w:szCs w:val="24"/>
          <w:lang w:val="en-US" w:eastAsia="de-DE"/>
        </w:rPr>
      </w:pPr>
    </w:p>
    <w:p w14:paraId="0EDBAEE1" w14:textId="77777777" w:rsidR="00B17CD2" w:rsidRPr="0017663D" w:rsidRDefault="00B17CD2" w:rsidP="007C2FE2">
      <w:pPr>
        <w:spacing w:line="360" w:lineRule="auto"/>
        <w:rPr>
          <w:rFonts w:ascii="Arial" w:eastAsia="Times New Roman" w:hAnsi="Arial" w:cs="Arial"/>
          <w:szCs w:val="24"/>
          <w:lang w:val="en-US" w:eastAsia="de-DE"/>
        </w:rPr>
      </w:pPr>
    </w:p>
    <w:p w14:paraId="1CD0B7EB" w14:textId="77777777" w:rsidR="00B17CD2" w:rsidRPr="0017663D" w:rsidRDefault="00B17CD2" w:rsidP="007C2FE2">
      <w:pPr>
        <w:spacing w:line="360" w:lineRule="auto"/>
        <w:rPr>
          <w:rFonts w:ascii="Arial" w:eastAsia="Times New Roman" w:hAnsi="Arial" w:cs="Arial"/>
          <w:szCs w:val="24"/>
          <w:lang w:val="en-US" w:eastAsia="de-DE"/>
        </w:rPr>
      </w:pPr>
    </w:p>
    <w:p w14:paraId="6E4D354E" w14:textId="77777777" w:rsidR="00BC3AFE" w:rsidRPr="0017663D" w:rsidRDefault="00BC3AFE" w:rsidP="007C2FE2">
      <w:pPr>
        <w:spacing w:line="360" w:lineRule="auto"/>
        <w:rPr>
          <w:rFonts w:ascii="Arial" w:eastAsia="Times New Roman" w:hAnsi="Arial" w:cs="Arial"/>
          <w:szCs w:val="24"/>
          <w:lang w:val="en-US" w:eastAsia="de-DE"/>
        </w:rPr>
      </w:pPr>
    </w:p>
    <w:p w14:paraId="4357E889" w14:textId="77777777" w:rsidR="00BC3AFE" w:rsidRPr="0017663D" w:rsidRDefault="00BC3AFE" w:rsidP="007C2FE2">
      <w:pPr>
        <w:spacing w:line="360" w:lineRule="auto"/>
        <w:rPr>
          <w:rFonts w:ascii="Arial" w:eastAsia="Times New Roman" w:hAnsi="Arial" w:cs="Arial"/>
          <w:szCs w:val="24"/>
          <w:lang w:val="en-US" w:eastAsia="de-DE"/>
        </w:rPr>
      </w:pPr>
    </w:p>
    <w:p w14:paraId="4B8419FD" w14:textId="77777777" w:rsidR="00BC3AFE" w:rsidRPr="0017663D" w:rsidRDefault="00BC3AFE" w:rsidP="007C2FE2">
      <w:pPr>
        <w:spacing w:line="360" w:lineRule="auto"/>
        <w:rPr>
          <w:rFonts w:ascii="Arial" w:eastAsia="Times New Roman" w:hAnsi="Arial" w:cs="Arial"/>
          <w:szCs w:val="24"/>
          <w:lang w:val="en-US" w:eastAsia="de-DE"/>
        </w:rPr>
      </w:pPr>
    </w:p>
    <w:p w14:paraId="7B7189AC" w14:textId="77777777" w:rsidR="00BC3AFE" w:rsidRPr="0017663D" w:rsidRDefault="00BC3AFE" w:rsidP="007C2FE2">
      <w:pPr>
        <w:spacing w:line="360" w:lineRule="auto"/>
        <w:rPr>
          <w:rFonts w:ascii="Arial" w:eastAsia="Times New Roman" w:hAnsi="Arial" w:cs="Arial"/>
          <w:szCs w:val="24"/>
          <w:lang w:val="en-US" w:eastAsia="de-DE"/>
        </w:rPr>
      </w:pPr>
    </w:p>
    <w:p w14:paraId="2DBCDE57" w14:textId="77777777" w:rsidR="00BC3AFE" w:rsidRPr="0017663D" w:rsidRDefault="00BC3AFE" w:rsidP="007C2FE2">
      <w:pPr>
        <w:spacing w:line="360" w:lineRule="auto"/>
        <w:rPr>
          <w:rFonts w:ascii="Arial" w:eastAsia="Times New Roman" w:hAnsi="Arial" w:cs="Arial"/>
          <w:szCs w:val="24"/>
          <w:lang w:val="en-US" w:eastAsia="de-DE"/>
        </w:rPr>
      </w:pPr>
    </w:p>
    <w:p w14:paraId="44486487" w14:textId="77777777" w:rsidR="00BC3AFE" w:rsidRPr="0017663D" w:rsidRDefault="00BC3AFE" w:rsidP="007C2FE2">
      <w:pPr>
        <w:spacing w:line="360" w:lineRule="auto"/>
        <w:rPr>
          <w:rFonts w:ascii="Arial" w:eastAsia="Times New Roman" w:hAnsi="Arial" w:cs="Arial"/>
          <w:szCs w:val="24"/>
          <w:lang w:val="en-US" w:eastAsia="de-DE"/>
        </w:rPr>
      </w:pPr>
    </w:p>
    <w:p w14:paraId="0B81C482" w14:textId="77777777" w:rsidR="00BC3AFE" w:rsidRPr="0017663D" w:rsidRDefault="00BC3AFE" w:rsidP="007C2FE2">
      <w:pPr>
        <w:spacing w:line="360" w:lineRule="auto"/>
        <w:rPr>
          <w:rFonts w:ascii="Arial" w:eastAsia="Times New Roman" w:hAnsi="Arial" w:cs="Arial"/>
          <w:szCs w:val="24"/>
          <w:lang w:val="en-US" w:eastAsia="de-DE"/>
        </w:rPr>
      </w:pPr>
    </w:p>
    <w:p w14:paraId="5A43F668" w14:textId="4E1E4A56" w:rsidR="00167A45" w:rsidRDefault="0096441A" w:rsidP="0005429A">
      <w:pPr>
        <w:rPr>
          <w:rFonts w:ascii="Arial" w:hAnsi="Arial" w:cs="Arial"/>
          <w:b/>
          <w:sz w:val="32"/>
          <w:u w:val="single"/>
        </w:rPr>
      </w:pPr>
      <w:proofErr w:type="spellStart"/>
      <w:r>
        <w:rPr>
          <w:rFonts w:ascii="Arial" w:hAnsi="Arial" w:cs="Arial"/>
          <w:b/>
        </w:rPr>
        <w:lastRenderedPageBreak/>
        <w:t>Illustrations</w:t>
      </w:r>
      <w:proofErr w:type="spellEnd"/>
      <w:r>
        <w:rPr>
          <w:rFonts w:ascii="Arial" w:hAnsi="Arial" w:cs="Arial"/>
          <w:b/>
        </w:rPr>
        <w:t xml:space="preserve"> </w:t>
      </w:r>
      <w:r w:rsidR="004F53A0" w:rsidRPr="00BE2E83">
        <w:rPr>
          <w:rFonts w:ascii="Arial" w:hAnsi="Arial" w:cs="Arial"/>
          <w:b/>
        </w:rPr>
        <w:t>:</w:t>
      </w:r>
    </w:p>
    <w:p w14:paraId="7C50C992" w14:textId="6B6665C8" w:rsidR="00A109AE" w:rsidRDefault="00C04744" w:rsidP="00CA789F">
      <w:pPr>
        <w:spacing w:line="360" w:lineRule="auto"/>
        <w:rPr>
          <w:rFonts w:ascii="Arial" w:hAnsi="Arial" w:cs="Arial"/>
          <w:i/>
        </w:rPr>
      </w:pPr>
      <w:r>
        <w:rPr>
          <w:noProof/>
          <w:lang w:val="fr-FR" w:eastAsia="fr-FR"/>
        </w:rPr>
        <w:drawing>
          <wp:inline distT="0" distB="0" distL="0" distR="0" wp14:anchorId="525B8764" wp14:editId="7EE6C4DD">
            <wp:extent cx="5760720" cy="3881120"/>
            <wp:effectExtent l="0" t="0" r="0" b="5080"/>
            <wp:docPr id="18390205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20583" name=""/>
                    <pic:cNvPicPr/>
                  </pic:nvPicPr>
                  <pic:blipFill>
                    <a:blip r:embed="rId8"/>
                    <a:stretch>
                      <a:fillRect/>
                    </a:stretch>
                  </pic:blipFill>
                  <pic:spPr>
                    <a:xfrm>
                      <a:off x="0" y="0"/>
                      <a:ext cx="5760720" cy="3881120"/>
                    </a:xfrm>
                    <a:prstGeom prst="rect">
                      <a:avLst/>
                    </a:prstGeom>
                  </pic:spPr>
                </pic:pic>
              </a:graphicData>
            </a:graphic>
          </wp:inline>
        </w:drawing>
      </w:r>
    </w:p>
    <w:p w14:paraId="5ADB0B9E" w14:textId="0E8ECF78" w:rsidR="002D6FA4" w:rsidRPr="0017663D" w:rsidRDefault="0017663D" w:rsidP="0096441A">
      <w:pPr>
        <w:spacing w:line="360" w:lineRule="auto"/>
        <w:jc w:val="both"/>
        <w:rPr>
          <w:rFonts w:ascii="Arial" w:hAnsi="Arial" w:cs="Arial"/>
          <w:lang w:val="en-US"/>
        </w:rPr>
      </w:pPr>
      <w:r w:rsidRPr="0017663D">
        <w:rPr>
          <w:rFonts w:ascii="Arial" w:hAnsi="Arial" w:cs="Arial"/>
          <w:i/>
          <w:lang w:val="en-US"/>
        </w:rPr>
        <w:t xml:space="preserve">Image 1: </w:t>
      </w:r>
      <w:proofErr w:type="spellStart"/>
      <w:r w:rsidR="0096441A" w:rsidRPr="0096441A">
        <w:rPr>
          <w:rStyle w:val="rynqvb"/>
          <w:rFonts w:ascii="Arial" w:hAnsi="Arial" w:cs="Arial"/>
        </w:rPr>
        <w:t>Nouvelle</w:t>
      </w:r>
      <w:proofErr w:type="spellEnd"/>
      <w:r w:rsidR="0096441A" w:rsidRPr="0096441A">
        <w:rPr>
          <w:rStyle w:val="rynqvb"/>
          <w:rFonts w:ascii="Arial" w:hAnsi="Arial" w:cs="Arial"/>
        </w:rPr>
        <w:t xml:space="preserve"> </w:t>
      </w:r>
      <w:r w:rsidR="0096441A">
        <w:rPr>
          <w:rStyle w:val="rynqvb"/>
          <w:rFonts w:ascii="Arial" w:hAnsi="Arial" w:cs="Arial"/>
        </w:rPr>
        <w:t>pelle</w:t>
      </w:r>
      <w:r w:rsidR="0096441A" w:rsidRPr="0096441A">
        <w:rPr>
          <w:rStyle w:val="rynqvb"/>
          <w:rFonts w:ascii="Arial" w:hAnsi="Arial" w:cs="Arial"/>
        </w:rPr>
        <w:t xml:space="preserve"> de </w:t>
      </w:r>
      <w:proofErr w:type="spellStart"/>
      <w:r w:rsidR="0096441A" w:rsidRPr="0096441A">
        <w:rPr>
          <w:rStyle w:val="rynqvb"/>
          <w:rFonts w:ascii="Arial" w:hAnsi="Arial" w:cs="Arial"/>
        </w:rPr>
        <w:t>manutention</w:t>
      </w:r>
      <w:proofErr w:type="spellEnd"/>
      <w:r w:rsidR="0096441A" w:rsidRPr="0096441A">
        <w:rPr>
          <w:rStyle w:val="rynqvb"/>
          <w:rFonts w:ascii="Arial" w:hAnsi="Arial" w:cs="Arial"/>
        </w:rPr>
        <w:t xml:space="preserve"> </w:t>
      </w:r>
      <w:r w:rsidR="0096441A">
        <w:rPr>
          <w:rStyle w:val="rynqvb"/>
          <w:rFonts w:ascii="Arial" w:hAnsi="Arial" w:cs="Arial"/>
        </w:rPr>
        <w:t xml:space="preserve">industrielle </w:t>
      </w:r>
      <w:proofErr w:type="spellStart"/>
      <w:r w:rsidR="0096441A">
        <w:rPr>
          <w:rStyle w:val="rynqvb"/>
          <w:rFonts w:ascii="Arial" w:hAnsi="Arial" w:cs="Arial"/>
        </w:rPr>
        <w:t>pour</w:t>
      </w:r>
      <w:proofErr w:type="spellEnd"/>
      <w:r w:rsidR="0096441A">
        <w:rPr>
          <w:rStyle w:val="rynqvb"/>
          <w:rFonts w:ascii="Arial" w:hAnsi="Arial" w:cs="Arial"/>
        </w:rPr>
        <w:t xml:space="preserve"> le </w:t>
      </w:r>
      <w:proofErr w:type="spellStart"/>
      <w:r w:rsidR="0096441A" w:rsidRPr="0096441A">
        <w:rPr>
          <w:rStyle w:val="rynqvb"/>
          <w:rFonts w:ascii="Arial" w:hAnsi="Arial" w:cs="Arial"/>
        </w:rPr>
        <w:t>recyclage</w:t>
      </w:r>
      <w:proofErr w:type="spellEnd"/>
      <w:r w:rsidR="0096441A">
        <w:rPr>
          <w:rStyle w:val="rynqvb"/>
          <w:rFonts w:ascii="Arial" w:hAnsi="Arial" w:cs="Arial"/>
        </w:rPr>
        <w:t>, 6</w:t>
      </w:r>
      <w:r w:rsidR="0096441A" w:rsidRPr="0096441A">
        <w:rPr>
          <w:rStyle w:val="rynqvb"/>
          <w:rFonts w:ascii="Arial" w:hAnsi="Arial" w:cs="Arial"/>
          <w:vertAlign w:val="superscript"/>
        </w:rPr>
        <w:t>ème</w:t>
      </w:r>
      <w:r w:rsidR="0096441A" w:rsidRPr="0096441A">
        <w:rPr>
          <w:rStyle w:val="rynqvb"/>
          <w:rFonts w:ascii="Arial" w:hAnsi="Arial" w:cs="Arial"/>
        </w:rPr>
        <w:t xml:space="preserve"> </w:t>
      </w:r>
      <w:proofErr w:type="spellStart"/>
      <w:r w:rsidR="0096441A" w:rsidRPr="0096441A">
        <w:rPr>
          <w:rStyle w:val="rynqvb"/>
          <w:rFonts w:ascii="Arial" w:hAnsi="Arial" w:cs="Arial"/>
        </w:rPr>
        <w:t>génération</w:t>
      </w:r>
      <w:proofErr w:type="spellEnd"/>
      <w:r w:rsidR="0096441A" w:rsidRPr="0096441A">
        <w:rPr>
          <w:rStyle w:val="rynqvb"/>
          <w:rFonts w:ascii="Arial" w:hAnsi="Arial" w:cs="Arial"/>
        </w:rPr>
        <w:t xml:space="preserve"> de </w:t>
      </w:r>
      <w:proofErr w:type="spellStart"/>
      <w:r w:rsidR="0096441A" w:rsidRPr="0096441A">
        <w:rPr>
          <w:rStyle w:val="rynqvb"/>
          <w:rFonts w:ascii="Arial" w:hAnsi="Arial" w:cs="Arial"/>
        </w:rPr>
        <w:t>machines</w:t>
      </w:r>
      <w:proofErr w:type="spellEnd"/>
      <w:r w:rsidR="0096441A" w:rsidRPr="0096441A">
        <w:rPr>
          <w:rStyle w:val="rynqvb"/>
          <w:rFonts w:ascii="Arial" w:hAnsi="Arial" w:cs="Arial"/>
        </w:rPr>
        <w:t xml:space="preserve"> </w:t>
      </w:r>
      <w:proofErr w:type="spellStart"/>
      <w:r w:rsidR="0096441A" w:rsidRPr="0096441A">
        <w:rPr>
          <w:rStyle w:val="rynqvb"/>
          <w:rFonts w:ascii="Arial" w:hAnsi="Arial" w:cs="Arial"/>
        </w:rPr>
        <w:t>avec</w:t>
      </w:r>
      <w:proofErr w:type="spellEnd"/>
      <w:r w:rsidR="0096441A" w:rsidRPr="0096441A">
        <w:rPr>
          <w:rStyle w:val="rynqvb"/>
          <w:rFonts w:ascii="Arial" w:hAnsi="Arial" w:cs="Arial"/>
        </w:rPr>
        <w:t xml:space="preserve"> </w:t>
      </w:r>
      <w:proofErr w:type="spellStart"/>
      <w:r w:rsidR="0096441A" w:rsidRPr="0096441A">
        <w:rPr>
          <w:rStyle w:val="rynqvb"/>
          <w:rFonts w:ascii="Arial" w:hAnsi="Arial" w:cs="Arial"/>
        </w:rPr>
        <w:t>une</w:t>
      </w:r>
      <w:proofErr w:type="spellEnd"/>
      <w:r w:rsidR="0096441A" w:rsidRPr="0096441A">
        <w:rPr>
          <w:rStyle w:val="rynqvb"/>
          <w:rFonts w:ascii="Arial" w:hAnsi="Arial" w:cs="Arial"/>
        </w:rPr>
        <w:t xml:space="preserve"> </w:t>
      </w:r>
      <w:proofErr w:type="spellStart"/>
      <w:r w:rsidR="0096441A" w:rsidRPr="0096441A">
        <w:rPr>
          <w:rStyle w:val="rynqvb"/>
          <w:rFonts w:ascii="Arial" w:hAnsi="Arial" w:cs="Arial"/>
        </w:rPr>
        <w:t>portée</w:t>
      </w:r>
      <w:proofErr w:type="spellEnd"/>
      <w:r w:rsidR="0096441A" w:rsidRPr="0096441A">
        <w:rPr>
          <w:rStyle w:val="rynqvb"/>
          <w:rFonts w:ascii="Arial" w:hAnsi="Arial" w:cs="Arial"/>
        </w:rPr>
        <w:t xml:space="preserve"> de 17 m : la SENNEBOGEN 830 G </w:t>
      </w:r>
      <w:proofErr w:type="spellStart"/>
      <w:r w:rsidR="0096441A" w:rsidRPr="0096441A">
        <w:rPr>
          <w:rStyle w:val="rynqvb"/>
          <w:rFonts w:ascii="Arial" w:hAnsi="Arial" w:cs="Arial"/>
        </w:rPr>
        <w:t>sera</w:t>
      </w:r>
      <w:proofErr w:type="spellEnd"/>
      <w:r w:rsidR="0096441A" w:rsidRPr="0096441A">
        <w:rPr>
          <w:rStyle w:val="rynqvb"/>
          <w:rFonts w:ascii="Arial" w:hAnsi="Arial" w:cs="Arial"/>
        </w:rPr>
        <w:t xml:space="preserve"> </w:t>
      </w:r>
      <w:proofErr w:type="spellStart"/>
      <w:r w:rsidR="0096441A" w:rsidRPr="0096441A">
        <w:rPr>
          <w:rStyle w:val="rynqvb"/>
          <w:rFonts w:ascii="Arial" w:hAnsi="Arial" w:cs="Arial"/>
        </w:rPr>
        <w:t>présentée</w:t>
      </w:r>
      <w:proofErr w:type="spellEnd"/>
      <w:r w:rsidR="0096441A" w:rsidRPr="0096441A">
        <w:rPr>
          <w:rStyle w:val="rynqvb"/>
          <w:rFonts w:ascii="Arial" w:hAnsi="Arial" w:cs="Arial"/>
        </w:rPr>
        <w:t xml:space="preserve"> au </w:t>
      </w:r>
      <w:proofErr w:type="spellStart"/>
      <w:r w:rsidR="0096441A" w:rsidRPr="0096441A">
        <w:rPr>
          <w:rStyle w:val="rynqvb"/>
          <w:rFonts w:ascii="Arial" w:hAnsi="Arial" w:cs="Arial"/>
        </w:rPr>
        <w:t>public</w:t>
      </w:r>
      <w:proofErr w:type="spellEnd"/>
      <w:r w:rsidR="0096441A" w:rsidRPr="0096441A">
        <w:rPr>
          <w:rStyle w:val="rynqvb"/>
          <w:rFonts w:ascii="Arial" w:hAnsi="Arial" w:cs="Arial"/>
        </w:rPr>
        <w:t xml:space="preserve"> </w:t>
      </w:r>
      <w:r w:rsidR="0096441A">
        <w:rPr>
          <w:rStyle w:val="rynqvb"/>
          <w:rFonts w:ascii="Arial" w:hAnsi="Arial" w:cs="Arial"/>
        </w:rPr>
        <w:t xml:space="preserve">à la </w:t>
      </w:r>
      <w:proofErr w:type="spellStart"/>
      <w:r w:rsidR="0096441A">
        <w:rPr>
          <w:rStyle w:val="rynqvb"/>
          <w:rFonts w:ascii="Arial" w:hAnsi="Arial" w:cs="Arial"/>
        </w:rPr>
        <w:t>B</w:t>
      </w:r>
      <w:r w:rsidR="0096441A" w:rsidRPr="0096441A">
        <w:rPr>
          <w:rStyle w:val="rynqvb"/>
          <w:rFonts w:ascii="Arial" w:hAnsi="Arial" w:cs="Arial"/>
        </w:rPr>
        <w:t>auma</w:t>
      </w:r>
      <w:proofErr w:type="spellEnd"/>
      <w:r w:rsidR="0096441A" w:rsidRPr="0096441A">
        <w:rPr>
          <w:rStyle w:val="rynqvb"/>
          <w:rFonts w:ascii="Arial" w:hAnsi="Arial" w:cs="Arial"/>
        </w:rPr>
        <w:t xml:space="preserve">, du </w:t>
      </w:r>
      <w:r w:rsidR="0096441A">
        <w:rPr>
          <w:rStyle w:val="rynqvb"/>
          <w:rFonts w:ascii="Arial" w:hAnsi="Arial" w:cs="Arial"/>
        </w:rPr>
        <w:t>0</w:t>
      </w:r>
      <w:r w:rsidR="0096441A" w:rsidRPr="0096441A">
        <w:rPr>
          <w:rStyle w:val="rynqvb"/>
          <w:rFonts w:ascii="Arial" w:hAnsi="Arial" w:cs="Arial"/>
        </w:rPr>
        <w:t xml:space="preserve">7 au 13 </w:t>
      </w:r>
      <w:proofErr w:type="spellStart"/>
      <w:r w:rsidR="0096441A" w:rsidRPr="0096441A">
        <w:rPr>
          <w:rStyle w:val="rynqvb"/>
          <w:rFonts w:ascii="Arial" w:hAnsi="Arial" w:cs="Arial"/>
        </w:rPr>
        <w:t>avril</w:t>
      </w:r>
      <w:proofErr w:type="spellEnd"/>
      <w:r w:rsidR="0096441A" w:rsidRPr="0096441A">
        <w:rPr>
          <w:rStyle w:val="rynqvb"/>
          <w:rFonts w:ascii="Arial" w:hAnsi="Arial" w:cs="Arial"/>
        </w:rPr>
        <w:t xml:space="preserve"> 2025</w:t>
      </w:r>
      <w:r w:rsidR="0096441A">
        <w:rPr>
          <w:rStyle w:val="rynqvb"/>
          <w:rFonts w:ascii="Arial" w:hAnsi="Arial" w:cs="Arial"/>
        </w:rPr>
        <w:t xml:space="preserve">, </w:t>
      </w:r>
      <w:proofErr w:type="spellStart"/>
      <w:r w:rsidR="0096441A">
        <w:rPr>
          <w:rStyle w:val="rynqvb"/>
          <w:rFonts w:ascii="Arial" w:hAnsi="Arial" w:cs="Arial"/>
        </w:rPr>
        <w:t>sur</w:t>
      </w:r>
      <w:proofErr w:type="spellEnd"/>
      <w:r w:rsidR="0096441A">
        <w:rPr>
          <w:rStyle w:val="rynqvb"/>
          <w:rFonts w:ascii="Arial" w:hAnsi="Arial" w:cs="Arial"/>
        </w:rPr>
        <w:t xml:space="preserve"> la </w:t>
      </w:r>
      <w:proofErr w:type="spellStart"/>
      <w:r w:rsidR="0096441A">
        <w:rPr>
          <w:rStyle w:val="rynqvb"/>
          <w:rFonts w:ascii="Arial" w:hAnsi="Arial" w:cs="Arial"/>
        </w:rPr>
        <w:t>zone</w:t>
      </w:r>
      <w:proofErr w:type="spellEnd"/>
      <w:r w:rsidR="0096441A">
        <w:rPr>
          <w:rStyle w:val="rynqvb"/>
          <w:rFonts w:ascii="Arial" w:hAnsi="Arial" w:cs="Arial"/>
        </w:rPr>
        <w:t xml:space="preserve"> </w:t>
      </w:r>
      <w:proofErr w:type="spellStart"/>
      <w:r w:rsidR="0096441A">
        <w:rPr>
          <w:rStyle w:val="rynqvb"/>
          <w:rFonts w:ascii="Arial" w:hAnsi="Arial" w:cs="Arial"/>
        </w:rPr>
        <w:t>extérieure</w:t>
      </w:r>
      <w:proofErr w:type="spellEnd"/>
      <w:r w:rsidR="0096441A">
        <w:rPr>
          <w:rStyle w:val="rynqvb"/>
          <w:rFonts w:ascii="Arial" w:hAnsi="Arial" w:cs="Arial"/>
        </w:rPr>
        <w:t xml:space="preserve"> FM.712, </w:t>
      </w:r>
      <w:r w:rsidR="0096441A" w:rsidRPr="0096441A">
        <w:rPr>
          <w:rStyle w:val="rynqvb"/>
          <w:rFonts w:ascii="Arial" w:hAnsi="Arial" w:cs="Arial"/>
        </w:rPr>
        <w:t>Messe München</w:t>
      </w:r>
      <w:r w:rsidRPr="0017663D">
        <w:rPr>
          <w:rFonts w:ascii="Arial" w:hAnsi="Arial" w:cs="Arial"/>
          <w:iCs/>
          <w:lang w:val="en-US"/>
        </w:rPr>
        <w:t>.</w:t>
      </w:r>
    </w:p>
    <w:p w14:paraId="20598CC2" w14:textId="77777777" w:rsidR="002D6FA4" w:rsidRPr="0017663D" w:rsidRDefault="002D6FA4" w:rsidP="00CA789F">
      <w:pPr>
        <w:spacing w:line="360" w:lineRule="auto"/>
        <w:rPr>
          <w:rFonts w:ascii="Arial" w:hAnsi="Arial" w:cs="Arial"/>
          <w:lang w:val="en-US"/>
        </w:rPr>
      </w:pPr>
    </w:p>
    <w:p w14:paraId="2679B895" w14:textId="77777777" w:rsidR="002D6FA4" w:rsidRPr="0017663D" w:rsidRDefault="002D6FA4" w:rsidP="00CA789F">
      <w:pPr>
        <w:spacing w:line="360" w:lineRule="auto"/>
        <w:rPr>
          <w:rFonts w:ascii="Arial" w:hAnsi="Arial" w:cs="Arial"/>
          <w:lang w:val="en-US"/>
        </w:rPr>
      </w:pPr>
    </w:p>
    <w:p w14:paraId="26AAF842" w14:textId="77777777" w:rsidR="002D6FA4" w:rsidRPr="0017663D" w:rsidRDefault="002D6FA4" w:rsidP="00CA789F">
      <w:pPr>
        <w:spacing w:line="360" w:lineRule="auto"/>
        <w:rPr>
          <w:rFonts w:ascii="Arial" w:hAnsi="Arial" w:cs="Arial"/>
          <w:lang w:val="en-US"/>
        </w:rPr>
      </w:pPr>
    </w:p>
    <w:p w14:paraId="0802C470" w14:textId="77777777" w:rsidR="004C5D3F" w:rsidRPr="0017663D" w:rsidRDefault="004C5D3F" w:rsidP="00CA789F">
      <w:pPr>
        <w:spacing w:line="360" w:lineRule="auto"/>
        <w:rPr>
          <w:rFonts w:ascii="Arial" w:hAnsi="Arial" w:cs="Arial"/>
          <w:lang w:val="en-US"/>
        </w:rPr>
      </w:pPr>
    </w:p>
    <w:p w14:paraId="6D36A299" w14:textId="77777777" w:rsidR="004C5D3F" w:rsidRPr="0017663D" w:rsidRDefault="004C5D3F" w:rsidP="00CA789F">
      <w:pPr>
        <w:spacing w:line="360" w:lineRule="auto"/>
        <w:rPr>
          <w:rFonts w:ascii="Arial" w:hAnsi="Arial" w:cs="Arial"/>
          <w:lang w:val="en-US"/>
        </w:rPr>
      </w:pPr>
    </w:p>
    <w:p w14:paraId="6408C456" w14:textId="77777777" w:rsidR="004C5D3F" w:rsidRPr="0017663D" w:rsidRDefault="004C5D3F" w:rsidP="00CA789F">
      <w:pPr>
        <w:spacing w:line="360" w:lineRule="auto"/>
        <w:rPr>
          <w:rFonts w:ascii="Arial" w:hAnsi="Arial" w:cs="Arial"/>
          <w:lang w:val="en-US"/>
        </w:rPr>
      </w:pPr>
    </w:p>
    <w:p w14:paraId="3F6101B7" w14:textId="6F4B5A13" w:rsidR="004C5D3F" w:rsidRPr="0017663D" w:rsidRDefault="00C04744" w:rsidP="0096441A">
      <w:pPr>
        <w:spacing w:line="360" w:lineRule="auto"/>
        <w:jc w:val="both"/>
        <w:rPr>
          <w:rFonts w:ascii="Arial" w:hAnsi="Arial" w:cs="Arial"/>
          <w:lang w:val="en-US"/>
        </w:rPr>
      </w:pPr>
      <w:r>
        <w:rPr>
          <w:noProof/>
          <w:lang w:val="fr-FR" w:eastAsia="fr-FR"/>
        </w:rPr>
        <w:lastRenderedPageBreak/>
        <w:drawing>
          <wp:anchor distT="0" distB="0" distL="114300" distR="114300" simplePos="0" relativeHeight="251658240" behindDoc="0" locked="0" layoutInCell="1" allowOverlap="1" wp14:anchorId="770A02E5" wp14:editId="024A379D">
            <wp:simplePos x="0" y="0"/>
            <wp:positionH relativeFrom="margin">
              <wp:align>right</wp:align>
            </wp:positionH>
            <wp:positionV relativeFrom="paragraph">
              <wp:posOffset>878840</wp:posOffset>
            </wp:positionV>
            <wp:extent cx="5760720" cy="3729355"/>
            <wp:effectExtent l="0" t="0" r="0" b="4445"/>
            <wp:wrapTopAndBottom/>
            <wp:docPr id="12971862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6208"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729355"/>
                    </a:xfrm>
                    <a:prstGeom prst="rect">
                      <a:avLst/>
                    </a:prstGeom>
                  </pic:spPr>
                </pic:pic>
              </a:graphicData>
            </a:graphic>
          </wp:anchor>
        </w:drawing>
      </w:r>
      <w:r w:rsidR="004C5D3F" w:rsidRPr="0017663D">
        <w:rPr>
          <w:rFonts w:ascii="Arial" w:hAnsi="Arial" w:cs="Arial"/>
          <w:i/>
          <w:lang w:val="en-US"/>
        </w:rPr>
        <w:br/>
      </w:r>
      <w:r w:rsidR="0017663D" w:rsidRPr="0017663D">
        <w:rPr>
          <w:rFonts w:ascii="Arial" w:hAnsi="Arial" w:cs="Arial"/>
          <w:i/>
          <w:lang w:val="en-US"/>
        </w:rPr>
        <w:t xml:space="preserve">Image 2: </w:t>
      </w:r>
      <w:r w:rsidR="0096441A" w:rsidRPr="0096441A">
        <w:rPr>
          <w:rStyle w:val="rynqvb"/>
          <w:rFonts w:ascii="Arial" w:hAnsi="Arial" w:cs="Arial"/>
          <w:lang w:val="fr-FR"/>
        </w:rPr>
        <w:t xml:space="preserve">Grâce à </w:t>
      </w:r>
      <w:proofErr w:type="gramStart"/>
      <w:r w:rsidR="0096441A" w:rsidRPr="0096441A">
        <w:rPr>
          <w:rStyle w:val="rynqvb"/>
          <w:rFonts w:ascii="Arial" w:hAnsi="Arial" w:cs="Arial"/>
          <w:lang w:val="fr-FR"/>
        </w:rPr>
        <w:t>sa</w:t>
      </w:r>
      <w:proofErr w:type="gramEnd"/>
      <w:r w:rsidR="0096441A" w:rsidRPr="0096441A">
        <w:rPr>
          <w:rStyle w:val="rynqvb"/>
          <w:rFonts w:ascii="Arial" w:hAnsi="Arial" w:cs="Arial"/>
          <w:lang w:val="fr-FR"/>
        </w:rPr>
        <w:t xml:space="preserve"> large gamme d'options </w:t>
      </w:r>
      <w:r w:rsidR="0096441A">
        <w:rPr>
          <w:rStyle w:val="rynqvb"/>
          <w:rFonts w:ascii="Arial" w:hAnsi="Arial" w:cs="Arial"/>
          <w:lang w:val="fr-FR"/>
        </w:rPr>
        <w:t xml:space="preserve">et </w:t>
      </w:r>
      <w:r w:rsidR="0096441A" w:rsidRPr="0096441A">
        <w:rPr>
          <w:rStyle w:val="rynqvb"/>
          <w:rFonts w:ascii="Arial" w:hAnsi="Arial" w:cs="Arial"/>
          <w:lang w:val="fr-FR"/>
        </w:rPr>
        <w:t>d'équipement</w:t>
      </w:r>
      <w:r w:rsidR="0096441A">
        <w:rPr>
          <w:rStyle w:val="rynqvb"/>
          <w:rFonts w:ascii="Arial" w:hAnsi="Arial" w:cs="Arial"/>
          <w:lang w:val="fr-FR"/>
        </w:rPr>
        <w:t>s, la nouvelle</w:t>
      </w:r>
      <w:r w:rsidR="0096441A" w:rsidRPr="0096441A">
        <w:rPr>
          <w:rStyle w:val="rynqvb"/>
          <w:rFonts w:ascii="Arial" w:hAnsi="Arial" w:cs="Arial"/>
          <w:lang w:val="fr-FR"/>
        </w:rPr>
        <w:t xml:space="preserve"> SENNEBOGEN 830 G convient à de nombreux secteurs et applications.</w:t>
      </w:r>
      <w:r w:rsidR="0096441A" w:rsidRPr="0096441A">
        <w:rPr>
          <w:rStyle w:val="hwtze"/>
          <w:rFonts w:ascii="Arial" w:hAnsi="Arial" w:cs="Arial"/>
          <w:lang w:val="fr-FR"/>
        </w:rPr>
        <w:t xml:space="preserve"> </w:t>
      </w:r>
      <w:r w:rsidR="0096441A" w:rsidRPr="0096441A">
        <w:rPr>
          <w:rStyle w:val="rynqvb"/>
          <w:rFonts w:ascii="Arial" w:hAnsi="Arial" w:cs="Arial"/>
          <w:lang w:val="fr-FR"/>
        </w:rPr>
        <w:t xml:space="preserve">Ici avec la cabine </w:t>
      </w:r>
      <w:proofErr w:type="spellStart"/>
      <w:r w:rsidR="0096441A" w:rsidRPr="0096441A">
        <w:rPr>
          <w:rStyle w:val="rynqvb"/>
          <w:rFonts w:ascii="Arial" w:hAnsi="Arial" w:cs="Arial"/>
          <w:lang w:val="fr-FR"/>
        </w:rPr>
        <w:t>Maxcab</w:t>
      </w:r>
      <w:proofErr w:type="spellEnd"/>
      <w:r w:rsidR="0096441A" w:rsidRPr="0096441A">
        <w:rPr>
          <w:rStyle w:val="rynqvb"/>
          <w:rFonts w:ascii="Arial" w:hAnsi="Arial" w:cs="Arial"/>
          <w:lang w:val="fr-FR"/>
        </w:rPr>
        <w:t xml:space="preserve"> </w:t>
      </w:r>
      <w:proofErr w:type="spellStart"/>
      <w:r w:rsidR="0096441A" w:rsidRPr="0096441A">
        <w:rPr>
          <w:rStyle w:val="rynqvb"/>
          <w:rFonts w:ascii="Arial" w:hAnsi="Arial" w:cs="Arial"/>
          <w:lang w:val="fr-FR"/>
        </w:rPr>
        <w:t>Industry</w:t>
      </w:r>
      <w:proofErr w:type="spellEnd"/>
      <w:r w:rsidR="0096441A" w:rsidRPr="0096441A">
        <w:rPr>
          <w:rStyle w:val="rynqvb"/>
          <w:rFonts w:ascii="Arial" w:hAnsi="Arial" w:cs="Arial"/>
          <w:lang w:val="fr-FR"/>
        </w:rPr>
        <w:t xml:space="preserve"> alimentant un broyeur avec des déchets de bois</w:t>
      </w:r>
      <w:r w:rsidR="0017663D" w:rsidRPr="0096441A">
        <w:rPr>
          <w:rFonts w:ascii="Arial" w:hAnsi="Arial" w:cs="Arial"/>
          <w:iCs/>
          <w:lang w:val="fr-FR"/>
        </w:rPr>
        <w:t>.</w:t>
      </w:r>
    </w:p>
    <w:p w14:paraId="078BA798" w14:textId="5246AF18" w:rsidR="004C5D3F" w:rsidRPr="0017663D" w:rsidRDefault="004C5D3F" w:rsidP="00CA789F">
      <w:pPr>
        <w:spacing w:line="360" w:lineRule="auto"/>
        <w:rPr>
          <w:rFonts w:ascii="Arial" w:hAnsi="Arial" w:cs="Arial"/>
          <w:lang w:val="en-US"/>
        </w:rPr>
      </w:pPr>
    </w:p>
    <w:p w14:paraId="5BE6E606" w14:textId="73BD150F" w:rsidR="00FA4C8D" w:rsidRPr="0017663D" w:rsidRDefault="00FA4C8D" w:rsidP="00CA789F">
      <w:pPr>
        <w:spacing w:line="360" w:lineRule="auto"/>
        <w:rPr>
          <w:rFonts w:ascii="Arial" w:hAnsi="Arial" w:cs="Arial"/>
          <w:i/>
          <w:lang w:val="en-US"/>
        </w:rPr>
      </w:pPr>
    </w:p>
    <w:p w14:paraId="441357C2" w14:textId="77777777" w:rsidR="00FA4C8D" w:rsidRPr="0017663D" w:rsidRDefault="00FA4C8D" w:rsidP="00CA789F">
      <w:pPr>
        <w:spacing w:line="360" w:lineRule="auto"/>
        <w:rPr>
          <w:rFonts w:ascii="Arial" w:hAnsi="Arial" w:cs="Arial"/>
          <w:i/>
          <w:lang w:val="en-US"/>
        </w:rPr>
      </w:pPr>
    </w:p>
    <w:p w14:paraId="351A96AD" w14:textId="77777777" w:rsidR="00FA4C8D" w:rsidRPr="0017663D" w:rsidRDefault="00FA4C8D" w:rsidP="00CA789F">
      <w:pPr>
        <w:spacing w:line="360" w:lineRule="auto"/>
        <w:rPr>
          <w:rFonts w:ascii="Arial" w:hAnsi="Arial" w:cs="Arial"/>
          <w:i/>
          <w:lang w:val="en-US"/>
        </w:rPr>
      </w:pPr>
    </w:p>
    <w:p w14:paraId="58134596" w14:textId="77777777" w:rsidR="00FA4C8D" w:rsidRPr="0017663D" w:rsidRDefault="00FA4C8D" w:rsidP="00CA789F">
      <w:pPr>
        <w:spacing w:line="360" w:lineRule="auto"/>
        <w:rPr>
          <w:rFonts w:ascii="Arial" w:hAnsi="Arial" w:cs="Arial"/>
          <w:i/>
          <w:lang w:val="en-US"/>
        </w:rPr>
      </w:pPr>
    </w:p>
    <w:p w14:paraId="7661640E" w14:textId="77777777" w:rsidR="00FA4C8D" w:rsidRPr="0017663D" w:rsidRDefault="00FA4C8D" w:rsidP="00CA789F">
      <w:pPr>
        <w:spacing w:line="360" w:lineRule="auto"/>
        <w:rPr>
          <w:rFonts w:ascii="Arial" w:hAnsi="Arial" w:cs="Arial"/>
          <w:i/>
          <w:lang w:val="en-US"/>
        </w:rPr>
      </w:pPr>
    </w:p>
    <w:p w14:paraId="114861C1" w14:textId="77777777" w:rsidR="00FA4C8D" w:rsidRPr="0017663D" w:rsidRDefault="00FA4C8D" w:rsidP="00CA789F">
      <w:pPr>
        <w:spacing w:line="360" w:lineRule="auto"/>
        <w:rPr>
          <w:rFonts w:ascii="Arial" w:hAnsi="Arial" w:cs="Arial"/>
          <w:i/>
          <w:lang w:val="en-US"/>
        </w:rPr>
      </w:pPr>
    </w:p>
    <w:p w14:paraId="20DAD58C" w14:textId="08D1406C" w:rsidR="00FA4C8D" w:rsidRPr="0017663D" w:rsidRDefault="003A4A37" w:rsidP="00CA789F">
      <w:pPr>
        <w:spacing w:line="360" w:lineRule="auto"/>
        <w:rPr>
          <w:rFonts w:ascii="Arial" w:hAnsi="Arial" w:cs="Arial"/>
          <w:i/>
          <w:lang w:val="en-US"/>
        </w:rPr>
      </w:pPr>
      <w:r>
        <w:rPr>
          <w:noProof/>
          <w:lang w:val="fr-FR" w:eastAsia="fr-FR"/>
        </w:rPr>
        <w:lastRenderedPageBreak/>
        <w:drawing>
          <wp:anchor distT="0" distB="0" distL="114300" distR="114300" simplePos="0" relativeHeight="251659264" behindDoc="0" locked="0" layoutInCell="1" allowOverlap="1" wp14:anchorId="5EBF0C8A" wp14:editId="5671725B">
            <wp:simplePos x="0" y="0"/>
            <wp:positionH relativeFrom="margin">
              <wp:posOffset>55557</wp:posOffset>
            </wp:positionH>
            <wp:positionV relativeFrom="paragraph">
              <wp:posOffset>1208405</wp:posOffset>
            </wp:positionV>
            <wp:extent cx="5760720" cy="3846195"/>
            <wp:effectExtent l="0" t="0" r="0" b="1905"/>
            <wp:wrapTopAndBottom/>
            <wp:docPr id="9456048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0483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6195"/>
                    </a:xfrm>
                    <a:prstGeom prst="rect">
                      <a:avLst/>
                    </a:prstGeom>
                  </pic:spPr>
                </pic:pic>
              </a:graphicData>
            </a:graphic>
          </wp:anchor>
        </w:drawing>
      </w:r>
    </w:p>
    <w:p w14:paraId="2F20A591" w14:textId="07E5754A" w:rsidR="00FA4C8D" w:rsidRPr="0017663D" w:rsidRDefault="00FA4C8D" w:rsidP="00CA789F">
      <w:pPr>
        <w:spacing w:line="360" w:lineRule="auto"/>
        <w:rPr>
          <w:rFonts w:ascii="Arial" w:hAnsi="Arial" w:cs="Arial"/>
          <w:i/>
          <w:lang w:val="en-US"/>
        </w:rPr>
      </w:pPr>
    </w:p>
    <w:p w14:paraId="127C7BED" w14:textId="5371DE4B" w:rsidR="00A34862" w:rsidRPr="005048F6" w:rsidRDefault="0017663D" w:rsidP="005048F6">
      <w:pPr>
        <w:spacing w:line="360" w:lineRule="auto"/>
        <w:jc w:val="both"/>
        <w:rPr>
          <w:rFonts w:ascii="Arial" w:hAnsi="Arial" w:cs="Arial"/>
          <w:lang w:val="fr-FR"/>
        </w:rPr>
      </w:pPr>
      <w:r w:rsidRPr="0017663D">
        <w:rPr>
          <w:rFonts w:ascii="Arial" w:hAnsi="Arial" w:cs="Arial"/>
          <w:i/>
          <w:lang w:val="en-US"/>
        </w:rPr>
        <w:t xml:space="preserve">Image 3: </w:t>
      </w:r>
      <w:r w:rsidR="005048F6" w:rsidRPr="005048F6">
        <w:rPr>
          <w:rStyle w:val="rynqvb"/>
          <w:rFonts w:ascii="Arial" w:hAnsi="Arial" w:cs="Arial"/>
          <w:lang w:val="fr-FR"/>
        </w:rPr>
        <w:t xml:space="preserve">La nouvelle cabine confort </w:t>
      </w:r>
      <w:proofErr w:type="spellStart"/>
      <w:r w:rsidR="005048F6" w:rsidRPr="005048F6">
        <w:rPr>
          <w:rStyle w:val="rynqvb"/>
          <w:rFonts w:ascii="Arial" w:hAnsi="Arial" w:cs="Arial"/>
          <w:lang w:val="fr-FR"/>
        </w:rPr>
        <w:t>Maxcab</w:t>
      </w:r>
      <w:proofErr w:type="spellEnd"/>
      <w:r w:rsidR="005048F6" w:rsidRPr="005048F6">
        <w:rPr>
          <w:rStyle w:val="rynqvb"/>
          <w:rFonts w:ascii="Arial" w:hAnsi="Arial" w:cs="Arial"/>
          <w:lang w:val="fr-FR"/>
        </w:rPr>
        <w:t xml:space="preserve"> avec le système de commande </w:t>
      </w:r>
      <w:proofErr w:type="spellStart"/>
      <w:r w:rsidR="005048F6" w:rsidRPr="005048F6">
        <w:rPr>
          <w:rStyle w:val="rynqvb"/>
          <w:rFonts w:ascii="Arial" w:hAnsi="Arial" w:cs="Arial"/>
          <w:lang w:val="fr-FR"/>
        </w:rPr>
        <w:t>SENcon</w:t>
      </w:r>
      <w:proofErr w:type="spellEnd"/>
      <w:r w:rsidR="005048F6" w:rsidRPr="005048F6">
        <w:rPr>
          <w:rStyle w:val="rynqvb"/>
          <w:rFonts w:ascii="Arial" w:hAnsi="Arial" w:cs="Arial"/>
          <w:lang w:val="fr-FR"/>
        </w:rPr>
        <w:t xml:space="preserve"> de dernière génération assure </w:t>
      </w:r>
      <w:proofErr w:type="gramStart"/>
      <w:r w:rsidR="005048F6" w:rsidRPr="005048F6">
        <w:rPr>
          <w:rStyle w:val="rynqvb"/>
          <w:rFonts w:ascii="Arial" w:hAnsi="Arial" w:cs="Arial"/>
          <w:lang w:val="fr-FR"/>
        </w:rPr>
        <w:t>un</w:t>
      </w:r>
      <w:proofErr w:type="gramEnd"/>
      <w:r w:rsidR="005048F6" w:rsidRPr="005048F6">
        <w:rPr>
          <w:rStyle w:val="rynqvb"/>
          <w:rFonts w:ascii="Arial" w:hAnsi="Arial" w:cs="Arial"/>
          <w:lang w:val="fr-FR"/>
        </w:rPr>
        <w:t xml:space="preserve"> confort </w:t>
      </w:r>
      <w:bookmarkStart w:id="0" w:name="_GoBack"/>
      <w:bookmarkEnd w:id="0"/>
      <w:r w:rsidR="005048F6">
        <w:rPr>
          <w:rStyle w:val="rynqvb"/>
          <w:rFonts w:ascii="Arial" w:hAnsi="Arial" w:cs="Arial"/>
          <w:lang w:val="fr-FR"/>
        </w:rPr>
        <w:t xml:space="preserve">maximal </w:t>
      </w:r>
      <w:r w:rsidR="005048F6" w:rsidRPr="005048F6">
        <w:rPr>
          <w:rStyle w:val="rynqvb"/>
          <w:rFonts w:ascii="Arial" w:hAnsi="Arial" w:cs="Arial"/>
          <w:lang w:val="fr-FR"/>
        </w:rPr>
        <w:t xml:space="preserve">et des informations </w:t>
      </w:r>
      <w:r w:rsidR="005048F6">
        <w:rPr>
          <w:rStyle w:val="rynqvb"/>
          <w:rFonts w:ascii="Arial" w:hAnsi="Arial" w:cs="Arial"/>
          <w:lang w:val="fr-FR"/>
        </w:rPr>
        <w:t>optimales</w:t>
      </w:r>
      <w:r w:rsidR="005048F6" w:rsidRPr="005048F6">
        <w:rPr>
          <w:rStyle w:val="rynqvb"/>
          <w:rFonts w:ascii="Arial" w:hAnsi="Arial" w:cs="Arial"/>
          <w:lang w:val="fr-FR"/>
        </w:rPr>
        <w:t xml:space="preserve"> </w:t>
      </w:r>
      <w:r w:rsidR="005048F6">
        <w:rPr>
          <w:rStyle w:val="rynqvb"/>
          <w:rFonts w:ascii="Arial" w:hAnsi="Arial" w:cs="Arial"/>
          <w:lang w:val="fr-FR"/>
        </w:rPr>
        <w:t>à l’opérateur</w:t>
      </w:r>
      <w:r w:rsidR="005048F6" w:rsidRPr="005048F6">
        <w:rPr>
          <w:rStyle w:val="rynqvb"/>
          <w:rFonts w:ascii="Arial" w:hAnsi="Arial" w:cs="Arial"/>
          <w:lang w:val="fr-FR"/>
        </w:rPr>
        <w:t xml:space="preserve"> et </w:t>
      </w:r>
      <w:r w:rsidR="005048F6">
        <w:rPr>
          <w:rStyle w:val="rynqvb"/>
          <w:rFonts w:ascii="Arial" w:hAnsi="Arial" w:cs="Arial"/>
          <w:lang w:val="fr-FR"/>
        </w:rPr>
        <w:t>au gestionnaire de parc</w:t>
      </w:r>
      <w:r w:rsidRPr="005048F6">
        <w:rPr>
          <w:rFonts w:ascii="Arial" w:hAnsi="Arial" w:cs="Arial"/>
          <w:iCs/>
          <w:lang w:val="fr-FR"/>
        </w:rPr>
        <w:t>.</w:t>
      </w:r>
      <w:r w:rsidRPr="005048F6">
        <w:rPr>
          <w:rFonts w:ascii="Arial" w:hAnsi="Arial" w:cs="Arial"/>
          <w:i/>
          <w:lang w:val="fr-FR"/>
        </w:rPr>
        <w:t xml:space="preserve">   </w:t>
      </w:r>
    </w:p>
    <w:sectPr w:rsidR="00A34862" w:rsidRPr="005048F6"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D222B" w14:textId="77777777" w:rsidR="0093621E" w:rsidRDefault="0093621E" w:rsidP="00EF7F84">
      <w:pPr>
        <w:spacing w:after="0" w:line="240" w:lineRule="auto"/>
      </w:pPr>
      <w:r>
        <w:separator/>
      </w:r>
    </w:p>
  </w:endnote>
  <w:endnote w:type="continuationSeparator" w:id="0">
    <w:p w14:paraId="6E1856B1" w14:textId="77777777" w:rsidR="0093621E" w:rsidRDefault="0093621E"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7FF64" w14:textId="77777777" w:rsidR="00D12EE6" w:rsidRDefault="008F098B" w:rsidP="00BD4763">
    <w:pPr>
      <w:pStyle w:val="Pieddepage"/>
      <w:ind w:left="-567" w:right="-567"/>
      <w:rPr>
        <w:rFonts w:ascii="Arial" w:hAnsi="Arial" w:cs="Arial"/>
        <w:b/>
        <w:color w:val="7F7F7F" w:themeColor="text1" w:themeTint="80"/>
        <w:sz w:val="16"/>
        <w:szCs w:val="16"/>
      </w:rPr>
    </w:pPr>
    <w:r>
      <w:rPr>
        <w:rFonts w:ascii="Arial" w:hAnsi="Arial" w:cs="Arial"/>
        <w:noProof/>
        <w:lang w:val="fr-FR" w:eastAsia="fr-FR"/>
      </w:rPr>
      <mc:AlternateContent>
        <mc:Choice Requires="wps">
          <w:drawing>
            <wp:anchor distT="0" distB="0" distL="114300" distR="114300" simplePos="0" relativeHeight="251655168" behindDoc="0" locked="0" layoutInCell="1" allowOverlap="1" wp14:anchorId="20F6A50E" wp14:editId="3126BCBD">
              <wp:simplePos x="0" y="0"/>
              <wp:positionH relativeFrom="column">
                <wp:posOffset>-529590</wp:posOffset>
              </wp:positionH>
              <wp:positionV relativeFrom="paragraph">
                <wp:posOffset>17097</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0A3149"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35pt" to="48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" strokecolor="black [3213]" strokeweight="1pt"/>
          </w:pict>
        </mc:Fallback>
      </mc:AlternateContent>
    </w:r>
  </w:p>
  <w:p w14:paraId="66A9A819" w14:textId="77777777" w:rsidR="00161468" w:rsidRPr="000A61CF" w:rsidRDefault="00161468" w:rsidP="00161468">
    <w:pPr>
      <w:pStyle w:val="Pieddepage"/>
      <w:ind w:left="-567" w:right="-567"/>
      <w:rPr>
        <w:rFonts w:ascii="Arial" w:hAnsi="Arial" w:cs="Arial"/>
        <w:sz w:val="16"/>
        <w:szCs w:val="16"/>
      </w:rPr>
    </w:pPr>
    <w:r w:rsidRPr="001D29C9">
      <w:rPr>
        <w:noProof/>
        <w:lang w:val="fr-FR" w:eastAsia="fr-FR"/>
      </w:rPr>
      <w:drawing>
        <wp:anchor distT="0" distB="0" distL="114300" distR="114300" simplePos="0" relativeHeight="251663360" behindDoc="0" locked="0" layoutInCell="1" allowOverlap="1" wp14:anchorId="34E072C2" wp14:editId="219F3F3D">
          <wp:simplePos x="0" y="0"/>
          <wp:positionH relativeFrom="column">
            <wp:posOffset>-364425</wp:posOffset>
          </wp:positionH>
          <wp:positionV relativeFrom="paragraph">
            <wp:posOffset>165100</wp:posOffset>
          </wp:positionV>
          <wp:extent cx="1232535" cy="270510"/>
          <wp:effectExtent l="0" t="0" r="5715" b="0"/>
          <wp:wrapNone/>
          <wp:docPr id="1"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1CF">
      <w:rPr>
        <w:rFonts w:ascii="Arial" w:hAnsi="Arial" w:cs="Arial"/>
        <w:b/>
        <w:sz w:val="16"/>
        <w:szCs w:val="16"/>
      </w:rPr>
      <w:t>CONTACT</w:t>
    </w:r>
    <w:r>
      <w:rPr>
        <w:rFonts w:ascii="Arial" w:hAnsi="Arial" w:cs="Arial"/>
        <w:b/>
        <w:sz w:val="16"/>
        <w:szCs w:val="16"/>
      </w:rPr>
      <w:t>S</w:t>
    </w:r>
    <w:r w:rsidRPr="000A61CF">
      <w:rPr>
        <w:rFonts w:ascii="Arial" w:hAnsi="Arial" w:cs="Arial"/>
        <w:b/>
        <w:sz w:val="16"/>
        <w:szCs w:val="16"/>
      </w:rPr>
      <w:t xml:space="preserve"> </w:t>
    </w:r>
    <w:r>
      <w:rPr>
        <w:rFonts w:ascii="Arial" w:hAnsi="Arial" w:cs="Arial"/>
        <w:b/>
        <w:sz w:val="16"/>
        <w:szCs w:val="16"/>
      </w:rPr>
      <w:t>PRESSE</w:t>
    </w:r>
  </w:p>
  <w:p w14:paraId="15A2BFF2" w14:textId="77777777" w:rsidR="00161468" w:rsidRPr="000A61CF" w:rsidRDefault="00161468" w:rsidP="00161468">
    <w:pPr>
      <w:pStyle w:val="Pieddepage"/>
      <w:ind w:left="-567" w:right="-567"/>
      <w:rPr>
        <w:rFonts w:ascii="Arial" w:hAnsi="Arial" w:cs="Arial"/>
        <w:sz w:val="16"/>
        <w:szCs w:val="16"/>
      </w:rPr>
    </w:pPr>
    <w:r>
      <w:rPr>
        <w:rFonts w:ascii="Arial" w:hAnsi="Arial" w:cs="Arial"/>
        <w:noProof/>
        <w:lang w:val="fr-FR" w:eastAsia="fr-FR"/>
      </w:rPr>
      <w:drawing>
        <wp:anchor distT="0" distB="0" distL="114300" distR="114300" simplePos="0" relativeHeight="251664384" behindDoc="0" locked="0" layoutInCell="1" allowOverlap="1" wp14:anchorId="7549DAED" wp14:editId="2D60B926">
          <wp:simplePos x="0" y="0"/>
          <wp:positionH relativeFrom="column">
            <wp:posOffset>5263073</wp:posOffset>
          </wp:positionH>
          <wp:positionV relativeFrom="paragraph">
            <wp:posOffset>114300</wp:posOffset>
          </wp:positionV>
          <wp:extent cx="844952" cy="206255"/>
          <wp:effectExtent l="0" t="0" r="0" b="3810"/>
          <wp:wrapNone/>
          <wp:docPr id="2" name="Image 2" descr="logo_Sygmat_CMJN-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ygmat_CMJN-origina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952" cy="20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A59DE" w14:textId="77777777" w:rsidR="00161468" w:rsidRDefault="00161468" w:rsidP="00161468">
    <w:pPr>
      <w:pStyle w:val="Pieddepage"/>
      <w:ind w:left="-567" w:right="-567"/>
      <w:rPr>
        <w:rFonts w:ascii="Arial" w:hAnsi="Arial" w:cs="Arial"/>
        <w:sz w:val="16"/>
        <w:szCs w:val="16"/>
      </w:rPr>
    </w:pPr>
  </w:p>
  <w:p w14:paraId="654660E7" w14:textId="77777777" w:rsidR="00161468" w:rsidRDefault="00161468" w:rsidP="00161468">
    <w:pPr>
      <w:pStyle w:val="Pieddepage"/>
      <w:ind w:left="-567" w:right="-567"/>
      <w:rPr>
        <w:rFonts w:ascii="Arial" w:hAnsi="Arial" w:cs="Arial"/>
        <w:sz w:val="16"/>
        <w:szCs w:val="16"/>
      </w:rPr>
    </w:pPr>
  </w:p>
  <w:p w14:paraId="58007427" w14:textId="77777777" w:rsidR="00161468" w:rsidRPr="000A61CF" w:rsidRDefault="00161468" w:rsidP="00161468">
    <w:pPr>
      <w:pStyle w:val="Pieddepage"/>
      <w:tabs>
        <w:tab w:val="clear" w:pos="9072"/>
        <w:tab w:val="right" w:pos="9639"/>
      </w:tabs>
      <w:ind w:left="-567" w:right="-567"/>
      <w:rPr>
        <w:rFonts w:ascii="Arial" w:hAnsi="Arial" w:cs="Arial"/>
        <w:sz w:val="16"/>
        <w:szCs w:val="16"/>
      </w:rPr>
    </w:pPr>
    <w:r w:rsidRPr="000A61CF">
      <w:rPr>
        <w:rFonts w:ascii="Arial" w:hAnsi="Arial" w:cs="Arial"/>
        <w:sz w:val="16"/>
        <w:szCs w:val="16"/>
      </w:rPr>
      <w:t xml:space="preserve">Dr. Franziska </w:t>
    </w:r>
    <w:proofErr w:type="spellStart"/>
    <w:r w:rsidRPr="000A61CF">
      <w:rPr>
        <w:rFonts w:ascii="Arial" w:hAnsi="Arial" w:cs="Arial"/>
        <w:sz w:val="16"/>
        <w:szCs w:val="16"/>
      </w:rPr>
      <w:t>Limbrunner</w:t>
    </w:r>
    <w:proofErr w:type="spellEnd"/>
    <w:r>
      <w:rPr>
        <w:rFonts w:ascii="Arial" w:hAnsi="Arial" w:cs="Arial"/>
        <w:sz w:val="16"/>
        <w:szCs w:val="16"/>
      </w:rPr>
      <w:tab/>
    </w:r>
    <w:r>
      <w:rPr>
        <w:rFonts w:ascii="Arial" w:hAnsi="Arial" w:cs="Arial"/>
        <w:sz w:val="16"/>
        <w:szCs w:val="16"/>
      </w:rPr>
      <w:tab/>
      <w:t xml:space="preserve">Epvre </w:t>
    </w:r>
    <w:proofErr w:type="spellStart"/>
    <w:r>
      <w:rPr>
        <w:rFonts w:ascii="Arial" w:hAnsi="Arial" w:cs="Arial"/>
        <w:sz w:val="16"/>
        <w:szCs w:val="16"/>
      </w:rPr>
      <w:t>Delquié</w:t>
    </w:r>
    <w:proofErr w:type="spellEnd"/>
  </w:p>
  <w:p w14:paraId="0BE5D105" w14:textId="065D08E5" w:rsidR="00BD4763" w:rsidRPr="00E23F10" w:rsidRDefault="00161468" w:rsidP="00161468">
    <w:pPr>
      <w:pStyle w:val="Pieddepage"/>
      <w:tabs>
        <w:tab w:val="clear" w:pos="9072"/>
        <w:tab w:val="right" w:pos="9639"/>
      </w:tabs>
      <w:ind w:left="-567" w:right="-567"/>
      <w:rPr>
        <w:rFonts w:ascii="Arial" w:hAnsi="Arial" w:cs="Arial"/>
        <w:color w:val="7F7F7F" w:themeColor="text1" w:themeTint="80"/>
        <w:sz w:val="16"/>
        <w:szCs w:val="16"/>
      </w:rPr>
    </w:pPr>
    <w:r w:rsidRPr="000A61CF">
      <w:rPr>
        <w:rFonts w:ascii="Arial" w:hAnsi="Arial" w:cs="Arial"/>
        <w:sz w:val="16"/>
        <w:szCs w:val="16"/>
      </w:rPr>
      <w:t xml:space="preserve">E-Mail: </w:t>
    </w:r>
    <w:hyperlink r:id="rId3" w:history="1">
      <w:r w:rsidRPr="000A61CF">
        <w:rPr>
          <w:rStyle w:val="Lienhypertexte"/>
          <w:rFonts w:ascii="Arial" w:hAnsi="Arial" w:cs="Arial"/>
          <w:color w:val="auto"/>
          <w:sz w:val="16"/>
          <w:szCs w:val="16"/>
          <w:u w:val="none"/>
        </w:rPr>
        <w:t>presse@sennebogen.com</w:t>
      </w:r>
    </w:hyperlink>
    <w:r>
      <w:rPr>
        <w:rStyle w:val="Lienhypertexte"/>
        <w:rFonts w:ascii="Arial" w:hAnsi="Arial" w:cs="Arial"/>
        <w:color w:val="auto"/>
        <w:sz w:val="16"/>
        <w:szCs w:val="16"/>
        <w:u w:val="none"/>
      </w:rPr>
      <w:tab/>
    </w:r>
    <w:r>
      <w:rPr>
        <w:rStyle w:val="Lienhypertexte"/>
        <w:rFonts w:ascii="Arial" w:hAnsi="Arial" w:cs="Arial"/>
        <w:color w:val="auto"/>
        <w:sz w:val="16"/>
        <w:szCs w:val="16"/>
        <w:u w:val="none"/>
      </w:rPr>
      <w:tab/>
      <w:t>E-Mail : epvre.delquie@sygmat.fr</w:t>
    </w:r>
    <w:r w:rsidRPr="000A61CF">
      <w:rPr>
        <w:rFonts w:ascii="Arial" w:hAnsi="Arial" w:cs="Arial"/>
        <w:sz w:val="16"/>
        <w:szCs w:val="16"/>
      </w:rPr>
      <w:br/>
      <w:t>Tel.: 09421 / 540-361</w:t>
    </w:r>
    <w:r>
      <w:rPr>
        <w:rFonts w:ascii="Arial" w:hAnsi="Arial" w:cs="Arial"/>
        <w:sz w:val="16"/>
        <w:szCs w:val="16"/>
      </w:rPr>
      <w:tab/>
    </w:r>
    <w:r>
      <w:rPr>
        <w:rFonts w:ascii="Arial" w:hAnsi="Arial" w:cs="Arial"/>
        <w:sz w:val="16"/>
        <w:szCs w:val="16"/>
      </w:rPr>
      <w:tab/>
      <w:t>Tel. : +33 (0)</w:t>
    </w:r>
    <w:r w:rsidR="003E0000">
      <w:rPr>
        <w:rFonts w:ascii="Arial" w:hAnsi="Arial" w:cs="Arial"/>
        <w:sz w:val="16"/>
        <w:szCs w:val="16"/>
      </w:rPr>
      <w:t>4 26 52 80 40</w:t>
    </w:r>
    <w:r w:rsidRPr="000A61CF">
      <w:rPr>
        <w:rFonts w:ascii="Arial" w:hAnsi="Arial" w:cs="Arial"/>
        <w:sz w:val="16"/>
        <w:szCs w:val="16"/>
      </w:rPr>
      <w:br/>
    </w:r>
    <w:r w:rsidRPr="000A61CF">
      <w:rPr>
        <w:rFonts w:ascii="Arial" w:hAnsi="Arial" w:cs="Arial"/>
        <w:b/>
        <w:sz w:val="16"/>
        <w:szCs w:val="16"/>
      </w:rPr>
      <w:t>www.sennebogen.com</w:t>
    </w:r>
    <w:r>
      <w:rPr>
        <w:rFonts w:ascii="Arial" w:hAnsi="Arial" w:cs="Arial"/>
        <w:b/>
        <w:sz w:val="16"/>
        <w:szCs w:val="16"/>
      </w:rPr>
      <w:tab/>
    </w:r>
    <w:r w:rsidRPr="000A61CF">
      <w:rPr>
        <w:rFonts w:ascii="Arial" w:hAnsi="Arial" w:cs="Arial"/>
        <w:color w:val="7F7F7F" w:themeColor="text1" w:themeTint="80"/>
        <w:sz w:val="16"/>
        <w:szCs w:val="16"/>
      </w:rPr>
      <w:tab/>
    </w:r>
    <w:r>
      <w:rPr>
        <w:rFonts w:ascii="Arial" w:hAnsi="Arial" w:cs="Arial"/>
        <w:b/>
        <w:sz w:val="16"/>
        <w:szCs w:val="16"/>
      </w:rPr>
      <w:t>www.sygmat.fr</w:t>
    </w:r>
    <w:r w:rsidR="00D03E2D" w:rsidRPr="00E23F1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0073E" w14:textId="77777777" w:rsidR="0093621E" w:rsidRDefault="0093621E" w:rsidP="00EF7F84">
      <w:pPr>
        <w:spacing w:after="0" w:line="240" w:lineRule="auto"/>
      </w:pPr>
      <w:r>
        <w:separator/>
      </w:r>
    </w:p>
  </w:footnote>
  <w:footnote w:type="continuationSeparator" w:id="0">
    <w:p w14:paraId="6E5AD73F" w14:textId="77777777" w:rsidR="0093621E" w:rsidRDefault="0093621E" w:rsidP="00EF7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1B492" w14:textId="77777777" w:rsidR="00EF7F84" w:rsidRDefault="002E4D79" w:rsidP="002E4D79">
    <w:pPr>
      <w:pStyle w:val="En-tte"/>
    </w:pPr>
    <w:r w:rsidRPr="00EF7F84">
      <w:rPr>
        <w:rFonts w:ascii="Arial" w:hAnsi="Arial" w:cs="Arial"/>
        <w:noProof/>
        <w:lang w:val="fr-FR" w:eastAsia="fr-FR"/>
      </w:rPr>
      <mc:AlternateContent>
        <mc:Choice Requires="wps">
          <w:drawing>
            <wp:anchor distT="45720" distB="45720" distL="114300" distR="114300" simplePos="0" relativeHeight="251661312" behindDoc="1" locked="0" layoutInCell="1" allowOverlap="1" wp14:anchorId="1ADD00F0" wp14:editId="2B79AC2A">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7EDE45FA" w14:textId="77777777" w:rsidR="00161468" w:rsidRDefault="00161468" w:rsidP="00161468">
                          <w:pPr>
                            <w:spacing w:after="0"/>
                            <w:rPr>
                              <w:rFonts w:ascii="Arial" w:hAnsi="Arial" w:cs="Arial"/>
                            </w:rPr>
                          </w:pPr>
                          <w:r>
                            <w:rPr>
                              <w:rFonts w:ascii="Arial" w:hAnsi="Arial" w:cs="Arial"/>
                              <w:b/>
                              <w:color w:val="4BA829"/>
                              <w:sz w:val="46"/>
                              <w:szCs w:val="46"/>
                            </w:rPr>
                            <w:t xml:space="preserve">INFORMATION PRESSE </w:t>
                          </w:r>
                          <w:r w:rsidRPr="00630BAC">
                            <w:rPr>
                              <w:rFonts w:ascii="Arial" w:hAnsi="Arial" w:cs="Arial"/>
                              <w:b/>
                              <w:color w:val="4BA829"/>
                              <w:sz w:val="46"/>
                              <w:szCs w:val="46"/>
                            </w:rPr>
                            <w:t xml:space="preserve">/ </w:t>
                          </w:r>
                          <w:r w:rsidRPr="0062193D">
                            <w:rPr>
                              <w:rFonts w:ascii="Arial" w:hAnsi="Arial" w:cs="Arial"/>
                              <w:color w:val="4BA829"/>
                              <w:sz w:val="46"/>
                              <w:szCs w:val="46"/>
                            </w:rPr>
                            <w:t>PRESS RELEASE</w:t>
                          </w:r>
                          <w:r w:rsidRPr="0022074E">
                            <w:rPr>
                              <w:rFonts w:ascii="Arial" w:hAnsi="Arial" w:cs="Arial"/>
                              <w:noProof/>
                              <w:lang w:val="fr-FR" w:eastAsia="fr-FR"/>
                            </w:rPr>
                            <w:drawing>
                              <wp:inline distT="0" distB="0" distL="0" distR="0" wp14:anchorId="302F9669" wp14:editId="2CAA0719">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val="fr-FR" w:eastAsia="fr-FR"/>
                            </w:rPr>
                            <w:drawing>
                              <wp:inline distT="0" distB="0" distL="0" distR="0" wp14:anchorId="11DF1277" wp14:editId="35D4248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850C035"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D00F0"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14:paraId="7EDE45FA" w14:textId="77777777" w:rsidR="00161468" w:rsidRDefault="00161468" w:rsidP="00161468">
                    <w:pPr>
                      <w:spacing w:after="0"/>
                      <w:rPr>
                        <w:rFonts w:ascii="Arial" w:hAnsi="Arial" w:cs="Arial"/>
                      </w:rPr>
                    </w:pPr>
                    <w:r>
                      <w:rPr>
                        <w:rFonts w:ascii="Arial" w:hAnsi="Arial" w:cs="Arial"/>
                        <w:b/>
                        <w:color w:val="4BA829"/>
                        <w:sz w:val="46"/>
                        <w:szCs w:val="46"/>
                      </w:rPr>
                      <w:t xml:space="preserve">INFORMATION PRESSE </w:t>
                    </w:r>
                    <w:r w:rsidRPr="00630BAC">
                      <w:rPr>
                        <w:rFonts w:ascii="Arial" w:hAnsi="Arial" w:cs="Arial"/>
                        <w:b/>
                        <w:color w:val="4BA829"/>
                        <w:sz w:val="46"/>
                        <w:szCs w:val="46"/>
                      </w:rPr>
                      <w:t xml:space="preserve">/ </w:t>
                    </w:r>
                    <w:r w:rsidRPr="0062193D">
                      <w:rPr>
                        <w:rFonts w:ascii="Arial" w:hAnsi="Arial" w:cs="Arial"/>
                        <w:color w:val="4BA829"/>
                        <w:sz w:val="46"/>
                        <w:szCs w:val="46"/>
                      </w:rPr>
                      <w:t>PRESS RELEASE</w:t>
                    </w:r>
                    <w:r w:rsidRPr="0022074E">
                      <w:rPr>
                        <w:rFonts w:ascii="Arial" w:hAnsi="Arial" w:cs="Arial"/>
                        <w:noProof/>
                        <w:lang w:val="fr-FR" w:eastAsia="fr-FR"/>
                      </w:rPr>
                      <w:drawing>
                        <wp:inline distT="0" distB="0" distL="0" distR="0" wp14:anchorId="302F9669" wp14:editId="2CAA0719">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val="fr-FR" w:eastAsia="fr-FR"/>
                      </w:rPr>
                      <w:drawing>
                        <wp:inline distT="0" distB="0" distL="0" distR="0" wp14:anchorId="11DF1277" wp14:editId="35D4248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850C035" w14:textId="77777777" w:rsidR="002E4D79" w:rsidRPr="0022074E" w:rsidRDefault="002E4D79" w:rsidP="002E4D79">
                    <w:pPr>
                      <w:rPr>
                        <w:rFonts w:ascii="Arial" w:hAnsi="Arial" w:cs="Arial"/>
                      </w:rPr>
                    </w:pPr>
                  </w:p>
                </w:txbxContent>
              </v:textbox>
              <w10:wrap type="tight"/>
            </v:shape>
          </w:pict>
        </mc:Fallback>
      </mc:AlternateContent>
    </w:r>
    <w:r w:rsidR="004718BB">
      <w:rPr>
        <w:noProof/>
        <w:lang w:val="fr-FR" w:eastAsia="fr-FR"/>
      </w:rPr>
      <w:drawing>
        <wp:anchor distT="0" distB="0" distL="114300" distR="114300" simplePos="0" relativeHeight="251659264" behindDoc="1" locked="0" layoutInCell="1" allowOverlap="1" wp14:anchorId="75CE8AD7" wp14:editId="0FB1542B">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36512"/>
    <w:rsid w:val="00046C53"/>
    <w:rsid w:val="0005429A"/>
    <w:rsid w:val="00054AF0"/>
    <w:rsid w:val="0005564E"/>
    <w:rsid w:val="00066CD2"/>
    <w:rsid w:val="00073D5C"/>
    <w:rsid w:val="000852F6"/>
    <w:rsid w:val="0009648B"/>
    <w:rsid w:val="000A4FC0"/>
    <w:rsid w:val="000C7825"/>
    <w:rsid w:val="000E068E"/>
    <w:rsid w:val="000E3403"/>
    <w:rsid w:val="00105F81"/>
    <w:rsid w:val="00112483"/>
    <w:rsid w:val="00121042"/>
    <w:rsid w:val="00125018"/>
    <w:rsid w:val="00127BCB"/>
    <w:rsid w:val="00145EBD"/>
    <w:rsid w:val="00161468"/>
    <w:rsid w:val="00167A45"/>
    <w:rsid w:val="001756FE"/>
    <w:rsid w:val="0017663D"/>
    <w:rsid w:val="00191B55"/>
    <w:rsid w:val="001B2DAD"/>
    <w:rsid w:val="001B3795"/>
    <w:rsid w:val="001D0881"/>
    <w:rsid w:val="001D29C9"/>
    <w:rsid w:val="001F2485"/>
    <w:rsid w:val="0020195B"/>
    <w:rsid w:val="00203BFA"/>
    <w:rsid w:val="00247536"/>
    <w:rsid w:val="0025203C"/>
    <w:rsid w:val="00255D69"/>
    <w:rsid w:val="0026210D"/>
    <w:rsid w:val="00273E27"/>
    <w:rsid w:val="0028469E"/>
    <w:rsid w:val="002B514F"/>
    <w:rsid w:val="002C17F6"/>
    <w:rsid w:val="002C262D"/>
    <w:rsid w:val="002D0118"/>
    <w:rsid w:val="002D4D64"/>
    <w:rsid w:val="002D6FA4"/>
    <w:rsid w:val="002E4D79"/>
    <w:rsid w:val="002E75CD"/>
    <w:rsid w:val="002F17FB"/>
    <w:rsid w:val="002F5305"/>
    <w:rsid w:val="003141CD"/>
    <w:rsid w:val="00316692"/>
    <w:rsid w:val="003237EC"/>
    <w:rsid w:val="0032538B"/>
    <w:rsid w:val="0033595D"/>
    <w:rsid w:val="00335F03"/>
    <w:rsid w:val="00345338"/>
    <w:rsid w:val="00352521"/>
    <w:rsid w:val="0035788B"/>
    <w:rsid w:val="003601FC"/>
    <w:rsid w:val="00360AC9"/>
    <w:rsid w:val="003833AC"/>
    <w:rsid w:val="003860C3"/>
    <w:rsid w:val="003A4A37"/>
    <w:rsid w:val="003A4B1C"/>
    <w:rsid w:val="003B3CAD"/>
    <w:rsid w:val="003C1625"/>
    <w:rsid w:val="003E0000"/>
    <w:rsid w:val="004108A1"/>
    <w:rsid w:val="0045577F"/>
    <w:rsid w:val="0046450D"/>
    <w:rsid w:val="004718BB"/>
    <w:rsid w:val="004771FD"/>
    <w:rsid w:val="004828CA"/>
    <w:rsid w:val="004C5D3F"/>
    <w:rsid w:val="004D4104"/>
    <w:rsid w:val="004D5DB3"/>
    <w:rsid w:val="004E2DAD"/>
    <w:rsid w:val="004E3B4F"/>
    <w:rsid w:val="004E3CE7"/>
    <w:rsid w:val="004F53A0"/>
    <w:rsid w:val="0050193E"/>
    <w:rsid w:val="005048F6"/>
    <w:rsid w:val="00506097"/>
    <w:rsid w:val="0051160B"/>
    <w:rsid w:val="00513095"/>
    <w:rsid w:val="00532B5E"/>
    <w:rsid w:val="00533998"/>
    <w:rsid w:val="0054440E"/>
    <w:rsid w:val="005546E1"/>
    <w:rsid w:val="00555164"/>
    <w:rsid w:val="00562F1A"/>
    <w:rsid w:val="00565B91"/>
    <w:rsid w:val="005674DA"/>
    <w:rsid w:val="005865D9"/>
    <w:rsid w:val="00586E70"/>
    <w:rsid w:val="005875CA"/>
    <w:rsid w:val="00590CB2"/>
    <w:rsid w:val="00591C77"/>
    <w:rsid w:val="00597CE5"/>
    <w:rsid w:val="005B4144"/>
    <w:rsid w:val="005B56D6"/>
    <w:rsid w:val="005B5E5A"/>
    <w:rsid w:val="005C01D8"/>
    <w:rsid w:val="005D23A2"/>
    <w:rsid w:val="005F501A"/>
    <w:rsid w:val="00602CD7"/>
    <w:rsid w:val="00604A9F"/>
    <w:rsid w:val="00605AE5"/>
    <w:rsid w:val="00612904"/>
    <w:rsid w:val="0061644B"/>
    <w:rsid w:val="006166FF"/>
    <w:rsid w:val="00626EE1"/>
    <w:rsid w:val="00630BAC"/>
    <w:rsid w:val="00667AE1"/>
    <w:rsid w:val="00690C14"/>
    <w:rsid w:val="006A06D7"/>
    <w:rsid w:val="006B10EF"/>
    <w:rsid w:val="006B22E2"/>
    <w:rsid w:val="006B32D5"/>
    <w:rsid w:val="006C4138"/>
    <w:rsid w:val="006E4F95"/>
    <w:rsid w:val="00713A64"/>
    <w:rsid w:val="00727C55"/>
    <w:rsid w:val="00740428"/>
    <w:rsid w:val="007533B9"/>
    <w:rsid w:val="007773F5"/>
    <w:rsid w:val="00787221"/>
    <w:rsid w:val="007A3AB2"/>
    <w:rsid w:val="007A5217"/>
    <w:rsid w:val="007A5398"/>
    <w:rsid w:val="007C0E9A"/>
    <w:rsid w:val="007C2FE2"/>
    <w:rsid w:val="007C3906"/>
    <w:rsid w:val="007D2F33"/>
    <w:rsid w:val="007D4FD8"/>
    <w:rsid w:val="007E4E6E"/>
    <w:rsid w:val="007F066E"/>
    <w:rsid w:val="00803A4C"/>
    <w:rsid w:val="00813AA5"/>
    <w:rsid w:val="00815D14"/>
    <w:rsid w:val="00820367"/>
    <w:rsid w:val="00820EE7"/>
    <w:rsid w:val="00822A62"/>
    <w:rsid w:val="0084074A"/>
    <w:rsid w:val="00842791"/>
    <w:rsid w:val="00870CAE"/>
    <w:rsid w:val="008716A2"/>
    <w:rsid w:val="00892F6E"/>
    <w:rsid w:val="008A1FCC"/>
    <w:rsid w:val="008A44E1"/>
    <w:rsid w:val="008A7986"/>
    <w:rsid w:val="008B3BCB"/>
    <w:rsid w:val="008D6F7F"/>
    <w:rsid w:val="008D7B4C"/>
    <w:rsid w:val="008E1091"/>
    <w:rsid w:val="008F098B"/>
    <w:rsid w:val="008F744F"/>
    <w:rsid w:val="00903790"/>
    <w:rsid w:val="00916E54"/>
    <w:rsid w:val="009229E5"/>
    <w:rsid w:val="00934B20"/>
    <w:rsid w:val="0093621E"/>
    <w:rsid w:val="00940F3C"/>
    <w:rsid w:val="00952BD8"/>
    <w:rsid w:val="0096441A"/>
    <w:rsid w:val="009730DF"/>
    <w:rsid w:val="00973327"/>
    <w:rsid w:val="00991C49"/>
    <w:rsid w:val="009A4541"/>
    <w:rsid w:val="009B4584"/>
    <w:rsid w:val="009B4657"/>
    <w:rsid w:val="009B5C9A"/>
    <w:rsid w:val="009B642C"/>
    <w:rsid w:val="009C502B"/>
    <w:rsid w:val="009C615C"/>
    <w:rsid w:val="009E1A3E"/>
    <w:rsid w:val="00A056E9"/>
    <w:rsid w:val="00A060A2"/>
    <w:rsid w:val="00A063A9"/>
    <w:rsid w:val="00A1016D"/>
    <w:rsid w:val="00A109AE"/>
    <w:rsid w:val="00A33C27"/>
    <w:rsid w:val="00A34862"/>
    <w:rsid w:val="00A41618"/>
    <w:rsid w:val="00A4624B"/>
    <w:rsid w:val="00A74F2C"/>
    <w:rsid w:val="00A858C8"/>
    <w:rsid w:val="00AA0D39"/>
    <w:rsid w:val="00AB4B01"/>
    <w:rsid w:val="00AD0FB4"/>
    <w:rsid w:val="00AE5491"/>
    <w:rsid w:val="00AE569F"/>
    <w:rsid w:val="00AF0752"/>
    <w:rsid w:val="00B000C4"/>
    <w:rsid w:val="00B026E4"/>
    <w:rsid w:val="00B034B4"/>
    <w:rsid w:val="00B03C97"/>
    <w:rsid w:val="00B061B0"/>
    <w:rsid w:val="00B1642B"/>
    <w:rsid w:val="00B17CD2"/>
    <w:rsid w:val="00B51EBE"/>
    <w:rsid w:val="00B643C8"/>
    <w:rsid w:val="00B72511"/>
    <w:rsid w:val="00B760B6"/>
    <w:rsid w:val="00B93D91"/>
    <w:rsid w:val="00BA1DCF"/>
    <w:rsid w:val="00BA7C9D"/>
    <w:rsid w:val="00BB3334"/>
    <w:rsid w:val="00BC0D18"/>
    <w:rsid w:val="00BC3AFE"/>
    <w:rsid w:val="00BD2571"/>
    <w:rsid w:val="00BD3E1B"/>
    <w:rsid w:val="00BD4763"/>
    <w:rsid w:val="00BD4C01"/>
    <w:rsid w:val="00BF6266"/>
    <w:rsid w:val="00C04744"/>
    <w:rsid w:val="00C21C0A"/>
    <w:rsid w:val="00C321F9"/>
    <w:rsid w:val="00C47C63"/>
    <w:rsid w:val="00C54C67"/>
    <w:rsid w:val="00CA789F"/>
    <w:rsid w:val="00CC368E"/>
    <w:rsid w:val="00CD41D2"/>
    <w:rsid w:val="00D03A63"/>
    <w:rsid w:val="00D03E2D"/>
    <w:rsid w:val="00D1290A"/>
    <w:rsid w:val="00D12EE6"/>
    <w:rsid w:val="00D4009F"/>
    <w:rsid w:val="00D402DD"/>
    <w:rsid w:val="00D45373"/>
    <w:rsid w:val="00D513B5"/>
    <w:rsid w:val="00D55319"/>
    <w:rsid w:val="00D666EB"/>
    <w:rsid w:val="00D701A0"/>
    <w:rsid w:val="00D710EF"/>
    <w:rsid w:val="00D73FD3"/>
    <w:rsid w:val="00D76A36"/>
    <w:rsid w:val="00D83440"/>
    <w:rsid w:val="00D860E1"/>
    <w:rsid w:val="00D97A64"/>
    <w:rsid w:val="00DB741D"/>
    <w:rsid w:val="00DC66F9"/>
    <w:rsid w:val="00DD3247"/>
    <w:rsid w:val="00DD36BF"/>
    <w:rsid w:val="00DD6575"/>
    <w:rsid w:val="00DE077E"/>
    <w:rsid w:val="00DF318B"/>
    <w:rsid w:val="00E03541"/>
    <w:rsid w:val="00E1034C"/>
    <w:rsid w:val="00E10BD0"/>
    <w:rsid w:val="00E149FB"/>
    <w:rsid w:val="00E23F10"/>
    <w:rsid w:val="00E36AA6"/>
    <w:rsid w:val="00E478A4"/>
    <w:rsid w:val="00E52344"/>
    <w:rsid w:val="00E733DF"/>
    <w:rsid w:val="00E83355"/>
    <w:rsid w:val="00E856FA"/>
    <w:rsid w:val="00E97E3A"/>
    <w:rsid w:val="00EA0807"/>
    <w:rsid w:val="00EB3E15"/>
    <w:rsid w:val="00EB446E"/>
    <w:rsid w:val="00EC2CC0"/>
    <w:rsid w:val="00EC7640"/>
    <w:rsid w:val="00ED4D67"/>
    <w:rsid w:val="00EE2299"/>
    <w:rsid w:val="00EF1521"/>
    <w:rsid w:val="00EF15F6"/>
    <w:rsid w:val="00EF7F84"/>
    <w:rsid w:val="00F054AB"/>
    <w:rsid w:val="00F0785A"/>
    <w:rsid w:val="00F10911"/>
    <w:rsid w:val="00F111CF"/>
    <w:rsid w:val="00F11371"/>
    <w:rsid w:val="00F152E0"/>
    <w:rsid w:val="00F242B5"/>
    <w:rsid w:val="00F36E2A"/>
    <w:rsid w:val="00F518FE"/>
    <w:rsid w:val="00F52CF2"/>
    <w:rsid w:val="00F54DF6"/>
    <w:rsid w:val="00F556BE"/>
    <w:rsid w:val="00F63CC5"/>
    <w:rsid w:val="00F640F9"/>
    <w:rsid w:val="00F66403"/>
    <w:rsid w:val="00F867C9"/>
    <w:rsid w:val="00F86849"/>
    <w:rsid w:val="00F86E96"/>
    <w:rsid w:val="00FA2D16"/>
    <w:rsid w:val="00FA4C8D"/>
    <w:rsid w:val="00FB3621"/>
    <w:rsid w:val="00FB67D8"/>
    <w:rsid w:val="00FC7E60"/>
    <w:rsid w:val="00FD0A2B"/>
    <w:rsid w:val="00FD1AA0"/>
    <w:rsid w:val="00FD5480"/>
    <w:rsid w:val="00FD64EC"/>
    <w:rsid w:val="00FE2242"/>
    <w:rsid w:val="00FE48ED"/>
    <w:rsid w:val="00FE4E45"/>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B6F96"/>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DB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7F84"/>
    <w:pPr>
      <w:tabs>
        <w:tab w:val="center" w:pos="4536"/>
        <w:tab w:val="right" w:pos="9072"/>
      </w:tabs>
      <w:spacing w:after="0" w:line="240" w:lineRule="auto"/>
    </w:pPr>
  </w:style>
  <w:style w:type="character" w:customStyle="1" w:styleId="En-tteCar">
    <w:name w:val="En-tête Car"/>
    <w:basedOn w:val="Policepardfaut"/>
    <w:link w:val="En-tte"/>
    <w:uiPriority w:val="99"/>
    <w:rsid w:val="00EF7F84"/>
  </w:style>
  <w:style w:type="paragraph" w:styleId="Pieddepage">
    <w:name w:val="footer"/>
    <w:basedOn w:val="Normal"/>
    <w:link w:val="PieddepageCar"/>
    <w:uiPriority w:val="99"/>
    <w:unhideWhenUsed/>
    <w:rsid w:val="00EF7F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7F84"/>
  </w:style>
  <w:style w:type="table" w:styleId="Grilledutableau">
    <w:name w:val="Table Grid"/>
    <w:basedOn w:val="TableauNormal"/>
    <w:uiPriority w:val="59"/>
    <w:rsid w:val="00EF7F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DD6575"/>
    <w:pPr>
      <w:ind w:left="720"/>
      <w:contextualSpacing/>
    </w:pPr>
  </w:style>
  <w:style w:type="paragraph" w:styleId="Corpsdetexte">
    <w:name w:val="Body Text"/>
    <w:basedOn w:val="Normal"/>
    <w:link w:val="CorpsdetexteCar"/>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CorpsdetexteCar">
    <w:name w:val="Corps de texte Car"/>
    <w:basedOn w:val="Policepardfaut"/>
    <w:link w:val="Corpsdetexte"/>
    <w:uiPriority w:val="1"/>
    <w:rsid w:val="00690C14"/>
    <w:rPr>
      <w:rFonts w:ascii="Arial Narrow" w:eastAsia="Arial Narrow" w:hAnsi="Arial Narrow" w:cs="Arial Narrow"/>
      <w:lang w:eastAsia="de-DE" w:bidi="de-DE"/>
    </w:rPr>
  </w:style>
  <w:style w:type="character" w:styleId="Textedelespacerserv">
    <w:name w:val="Placeholder Text"/>
    <w:basedOn w:val="Policepardfaut"/>
    <w:uiPriority w:val="99"/>
    <w:semiHidden/>
    <w:rsid w:val="00690C14"/>
    <w:rPr>
      <w:color w:val="808080"/>
    </w:rPr>
  </w:style>
  <w:style w:type="table" w:styleId="Grilledetableauclaire">
    <w:name w:val="Grid Table Light"/>
    <w:basedOn w:val="TableauNormal"/>
    <w:uiPriority w:val="40"/>
    <w:rsid w:val="006166F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Lienhypertexte">
    <w:name w:val="Hyperlink"/>
    <w:basedOn w:val="Policepardfaut"/>
    <w:uiPriority w:val="99"/>
    <w:unhideWhenUsed/>
    <w:rsid w:val="00BD4763"/>
    <w:rPr>
      <w:color w:val="0000FF" w:themeColor="hyperlink"/>
      <w:u w:val="single"/>
    </w:rPr>
  </w:style>
  <w:style w:type="paragraph" w:customStyle="1" w:styleId="Pa7">
    <w:name w:val="Pa7"/>
    <w:basedOn w:val="Normal"/>
    <w:next w:val="Normal"/>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Marquedecommentaire">
    <w:name w:val="annotation reference"/>
    <w:basedOn w:val="Policepardfaut"/>
    <w:uiPriority w:val="99"/>
    <w:semiHidden/>
    <w:unhideWhenUsed/>
    <w:rsid w:val="00590CB2"/>
    <w:rPr>
      <w:sz w:val="16"/>
      <w:szCs w:val="16"/>
    </w:rPr>
  </w:style>
  <w:style w:type="paragraph" w:styleId="Commentaire">
    <w:name w:val="annotation text"/>
    <w:basedOn w:val="Normal"/>
    <w:link w:val="CommentaireCar"/>
    <w:uiPriority w:val="99"/>
    <w:semiHidden/>
    <w:unhideWhenUsed/>
    <w:rsid w:val="00590CB2"/>
    <w:pPr>
      <w:spacing w:line="240" w:lineRule="auto"/>
    </w:pPr>
    <w:rPr>
      <w:sz w:val="20"/>
      <w:szCs w:val="20"/>
    </w:rPr>
  </w:style>
  <w:style w:type="character" w:customStyle="1" w:styleId="CommentaireCar">
    <w:name w:val="Commentaire Car"/>
    <w:basedOn w:val="Policepardfaut"/>
    <w:link w:val="Commentaire"/>
    <w:uiPriority w:val="99"/>
    <w:semiHidden/>
    <w:rsid w:val="00590CB2"/>
    <w:rPr>
      <w:sz w:val="20"/>
      <w:szCs w:val="20"/>
    </w:rPr>
  </w:style>
  <w:style w:type="paragraph" w:styleId="Textedebulles">
    <w:name w:val="Balloon Text"/>
    <w:basedOn w:val="Normal"/>
    <w:link w:val="TextedebullesCar"/>
    <w:uiPriority w:val="99"/>
    <w:semiHidden/>
    <w:unhideWhenUsed/>
    <w:rsid w:val="00590CB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90CB2"/>
    <w:rPr>
      <w:rFonts w:ascii="Segoe UI" w:hAnsi="Segoe UI" w:cs="Segoe UI"/>
      <w:sz w:val="18"/>
      <w:szCs w:val="18"/>
    </w:rPr>
  </w:style>
  <w:style w:type="character" w:customStyle="1" w:styleId="UnresolvedMention">
    <w:name w:val="Unresolved Mention"/>
    <w:basedOn w:val="Policepardfaut"/>
    <w:uiPriority w:val="99"/>
    <w:semiHidden/>
    <w:unhideWhenUsed/>
    <w:rsid w:val="004108A1"/>
    <w:rPr>
      <w:color w:val="605E5C"/>
      <w:shd w:val="clear" w:color="auto" w:fill="E1DFDD"/>
    </w:rPr>
  </w:style>
  <w:style w:type="character" w:customStyle="1" w:styleId="hwtze">
    <w:name w:val="hwtze"/>
    <w:basedOn w:val="Policepardfaut"/>
    <w:rsid w:val="00AA0D39"/>
  </w:style>
  <w:style w:type="character" w:customStyle="1" w:styleId="rynqvb">
    <w:name w:val="rynqvb"/>
    <w:basedOn w:val="Policepardfaut"/>
    <w:rsid w:val="00AA0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68551">
      <w:bodyDiv w:val="1"/>
      <w:marLeft w:val="0"/>
      <w:marRight w:val="0"/>
      <w:marTop w:val="0"/>
      <w:marBottom w:val="0"/>
      <w:divBdr>
        <w:top w:val="none" w:sz="0" w:space="0" w:color="auto"/>
        <w:left w:val="none" w:sz="0" w:space="0" w:color="auto"/>
        <w:bottom w:val="none" w:sz="0" w:space="0" w:color="auto"/>
        <w:right w:val="none" w:sz="0" w:space="0" w:color="auto"/>
      </w:divBdr>
      <w:divsChild>
        <w:div w:id="1325233364">
          <w:marLeft w:val="0"/>
          <w:marRight w:val="0"/>
          <w:marTop w:val="0"/>
          <w:marBottom w:val="0"/>
          <w:divBdr>
            <w:top w:val="none" w:sz="0" w:space="0" w:color="auto"/>
            <w:left w:val="none" w:sz="0" w:space="0" w:color="auto"/>
            <w:bottom w:val="none" w:sz="0" w:space="0" w:color="auto"/>
            <w:right w:val="none" w:sz="0" w:space="0" w:color="auto"/>
          </w:divBdr>
        </w:div>
      </w:divsChild>
    </w:div>
    <w:div w:id="361370822">
      <w:bodyDiv w:val="1"/>
      <w:marLeft w:val="0"/>
      <w:marRight w:val="0"/>
      <w:marTop w:val="0"/>
      <w:marBottom w:val="0"/>
      <w:divBdr>
        <w:top w:val="none" w:sz="0" w:space="0" w:color="auto"/>
        <w:left w:val="none" w:sz="0" w:space="0" w:color="auto"/>
        <w:bottom w:val="none" w:sz="0" w:space="0" w:color="auto"/>
        <w:right w:val="none" w:sz="0" w:space="0" w:color="auto"/>
      </w:divBdr>
    </w:div>
    <w:div w:id="559708161">
      <w:bodyDiv w:val="1"/>
      <w:marLeft w:val="0"/>
      <w:marRight w:val="0"/>
      <w:marTop w:val="0"/>
      <w:marBottom w:val="0"/>
      <w:divBdr>
        <w:top w:val="none" w:sz="0" w:space="0" w:color="auto"/>
        <w:left w:val="none" w:sz="0" w:space="0" w:color="auto"/>
        <w:bottom w:val="none" w:sz="0" w:space="0" w:color="auto"/>
        <w:right w:val="none" w:sz="0" w:space="0" w:color="auto"/>
      </w:divBdr>
      <w:divsChild>
        <w:div w:id="655646684">
          <w:marLeft w:val="0"/>
          <w:marRight w:val="0"/>
          <w:marTop w:val="0"/>
          <w:marBottom w:val="0"/>
          <w:divBdr>
            <w:top w:val="none" w:sz="0" w:space="0" w:color="auto"/>
            <w:left w:val="none" w:sz="0" w:space="0" w:color="auto"/>
            <w:bottom w:val="none" w:sz="0" w:space="0" w:color="auto"/>
            <w:right w:val="none" w:sz="0" w:space="0" w:color="auto"/>
          </w:divBdr>
        </w:div>
      </w:divsChild>
    </w:div>
    <w:div w:id="1190945639">
      <w:bodyDiv w:val="1"/>
      <w:marLeft w:val="0"/>
      <w:marRight w:val="0"/>
      <w:marTop w:val="0"/>
      <w:marBottom w:val="0"/>
      <w:divBdr>
        <w:top w:val="none" w:sz="0" w:space="0" w:color="auto"/>
        <w:left w:val="none" w:sz="0" w:space="0" w:color="auto"/>
        <w:bottom w:val="none" w:sz="0" w:space="0" w:color="auto"/>
        <w:right w:val="none" w:sz="0" w:space="0" w:color="auto"/>
      </w:divBdr>
      <w:divsChild>
        <w:div w:id="1872765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presse@sennebogen.com" TargetMode="External"/><Relationship Id="rId2" Type="http://schemas.openxmlformats.org/officeDocument/2006/relationships/image" Target="media/image7.png"/><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B83B1-DAC0-4E16-946D-4F87A2D9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1303</Words>
  <Characters>7168</Characters>
  <Application>Microsoft Office Word</Application>
  <DocSecurity>0</DocSecurity>
  <Lines>59</Lines>
  <Paragraphs>16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SENNEBOGEN Maschinenfabrik GmbH</Company>
  <LinksUpToDate>false</LinksUpToDate>
  <CharactersWithSpaces>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Epvre Delquie</cp:lastModifiedBy>
  <cp:revision>5</cp:revision>
  <cp:lastPrinted>2022-10-11T07:23:00Z</cp:lastPrinted>
  <dcterms:created xsi:type="dcterms:W3CDTF">2025-02-14T13:49:00Z</dcterms:created>
  <dcterms:modified xsi:type="dcterms:W3CDTF">2025-02-14T14:27:00Z</dcterms:modified>
</cp:coreProperties>
</file>