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A6058" w14:textId="77777777" w:rsidR="007841C1" w:rsidRPr="007841C1" w:rsidRDefault="007841C1" w:rsidP="007841C1">
      <w:pPr>
        <w:spacing w:line="360" w:lineRule="auto"/>
        <w:rPr>
          <w:rFonts w:ascii="Arial" w:hAnsi="Arial" w:cs="Arial"/>
          <w:b/>
          <w:sz w:val="24"/>
          <w:szCs w:val="24"/>
          <w:u w:val="single"/>
          <w:lang w:val="fr-FR"/>
        </w:rPr>
      </w:pPr>
      <w:r>
        <w:rPr>
          <w:rFonts w:ascii="Arial" w:hAnsi="Arial" w:cs="Arial"/>
          <w:b/>
          <w:bCs/>
          <w:sz w:val="24"/>
          <w:szCs w:val="24"/>
          <w:u w:val="single"/>
          <w:lang w:val="fr-FR"/>
        </w:rPr>
        <w:t>Services numériques chez SENNEBOGEN</w:t>
      </w:r>
      <w:r>
        <w:rPr>
          <w:rFonts w:ascii="Arial" w:hAnsi="Arial" w:cs="Arial"/>
          <w:sz w:val="24"/>
          <w:szCs w:val="24"/>
          <w:lang w:val="fr-FR"/>
        </w:rPr>
        <w:t> </w:t>
      </w:r>
      <w:r>
        <w:rPr>
          <w:rFonts w:ascii="Arial" w:hAnsi="Arial" w:cs="Arial"/>
          <w:b/>
          <w:bCs/>
          <w:sz w:val="24"/>
          <w:szCs w:val="24"/>
          <w:u w:val="single"/>
          <w:lang w:val="fr-FR"/>
        </w:rPr>
        <w:t xml:space="preserve">: Interconnexion et optimisation des machines basées sur les données au profit du client  </w:t>
      </w:r>
    </w:p>
    <w:p w14:paraId="0D944871" w14:textId="77777777" w:rsidR="007841C1" w:rsidRPr="003A09D7" w:rsidRDefault="007841C1" w:rsidP="007841C1">
      <w:pPr>
        <w:spacing w:line="360" w:lineRule="auto"/>
        <w:rPr>
          <w:rFonts w:ascii="Arial" w:hAnsi="Arial" w:cs="Arial"/>
          <w:b/>
          <w:bCs/>
          <w:lang w:val="fr-FR"/>
        </w:rPr>
      </w:pPr>
      <w:r>
        <w:rPr>
          <w:rFonts w:ascii="Arial" w:hAnsi="Arial" w:cs="Arial"/>
          <w:b/>
          <w:bCs/>
          <w:lang w:val="fr-FR"/>
        </w:rPr>
        <w:t xml:space="preserve">Outre le capital le plus important que sont les opérateurs et les machines dans les ports, les parcs à ferraille et les scieries, le thème des données joue également un rôle de plus en plus important, notamment en raison des potentiels d’optimisation qu’il représente. Les machines doivent consommer moins d’énergie, le travail doit être accompli de manière plus efficace et les erreurs doivent être corrigées plus rapidement. En tant que fabricant, SENNEBOGEN couvre sous sa propre régie des thèmes importants de la numérisation dans le secteur de la manutention avec ses services numériques </w:t>
      </w:r>
      <w:proofErr w:type="spellStart"/>
      <w:r>
        <w:rPr>
          <w:rFonts w:ascii="Arial" w:hAnsi="Arial" w:cs="Arial"/>
          <w:b/>
          <w:bCs/>
          <w:lang w:val="fr-FR"/>
        </w:rPr>
        <w:t>SENtrack</w:t>
      </w:r>
      <w:proofErr w:type="spellEnd"/>
      <w:r>
        <w:rPr>
          <w:rFonts w:ascii="Arial" w:hAnsi="Arial" w:cs="Arial"/>
          <w:b/>
          <w:bCs/>
          <w:lang w:val="fr-FR"/>
        </w:rPr>
        <w:t xml:space="preserve">, TROUBLESHOOTER et le système d’assistance. Le client bénéficie ainsi d’une solution tout-en-un qui lui permet en outre d’accéder facilement à toutes les applications via le portail </w:t>
      </w:r>
      <w:proofErr w:type="spellStart"/>
      <w:r>
        <w:rPr>
          <w:rFonts w:ascii="Arial" w:hAnsi="Arial" w:cs="Arial"/>
          <w:b/>
          <w:bCs/>
          <w:lang w:val="fr-FR"/>
        </w:rPr>
        <w:t>mySENNEBOGEN</w:t>
      </w:r>
      <w:proofErr w:type="spellEnd"/>
      <w:r>
        <w:rPr>
          <w:rFonts w:ascii="Arial" w:hAnsi="Arial" w:cs="Arial"/>
          <w:b/>
          <w:bCs/>
          <w:lang w:val="fr-FR"/>
        </w:rPr>
        <w:t xml:space="preserve">. </w:t>
      </w:r>
    </w:p>
    <w:p w14:paraId="3F0F4DFF" w14:textId="26CD14E1" w:rsidR="0049156F" w:rsidRPr="007841C1" w:rsidRDefault="0049156F" w:rsidP="0005429A">
      <w:pPr>
        <w:spacing w:line="360" w:lineRule="auto"/>
        <w:rPr>
          <w:rFonts w:ascii="Arial" w:hAnsi="Arial" w:cs="Arial"/>
          <w:b/>
          <w:bCs/>
          <w:lang w:val="fr-FR"/>
        </w:rPr>
      </w:pPr>
    </w:p>
    <w:p w14:paraId="4A6B448F" w14:textId="77777777" w:rsidR="007841C1" w:rsidRPr="007841C1" w:rsidRDefault="007841C1" w:rsidP="007841C1">
      <w:pPr>
        <w:pStyle w:val="Textkrper"/>
        <w:spacing w:line="360" w:lineRule="auto"/>
        <w:rPr>
          <w:rFonts w:ascii="Arial" w:hAnsi="Arial" w:cs="Arial"/>
          <w:b/>
        </w:rPr>
      </w:pPr>
      <w:proofErr w:type="spellStart"/>
      <w:r w:rsidRPr="007841C1">
        <w:rPr>
          <w:rFonts w:ascii="Arial" w:hAnsi="Arial" w:cs="Arial"/>
          <w:b/>
          <w:bCs/>
        </w:rPr>
        <w:t>Critère</w:t>
      </w:r>
      <w:proofErr w:type="spellEnd"/>
      <w:r w:rsidRPr="007841C1">
        <w:rPr>
          <w:rFonts w:ascii="Arial" w:hAnsi="Arial" w:cs="Arial"/>
          <w:b/>
          <w:bCs/>
        </w:rPr>
        <w:t xml:space="preserve"> </w:t>
      </w:r>
      <w:proofErr w:type="spellStart"/>
      <w:proofErr w:type="gramStart"/>
      <w:r w:rsidRPr="007841C1">
        <w:rPr>
          <w:rFonts w:ascii="Arial" w:hAnsi="Arial" w:cs="Arial"/>
          <w:b/>
          <w:bCs/>
        </w:rPr>
        <w:t>central</w:t>
      </w:r>
      <w:proofErr w:type="spellEnd"/>
      <w:r w:rsidRPr="007841C1">
        <w:rPr>
          <w:rFonts w:ascii="Arial" w:hAnsi="Arial" w:cs="Arial"/>
        </w:rPr>
        <w:t> </w:t>
      </w:r>
      <w:r w:rsidRPr="007841C1">
        <w:rPr>
          <w:rFonts w:ascii="Arial" w:hAnsi="Arial" w:cs="Arial"/>
          <w:b/>
          <w:bCs/>
        </w:rPr>
        <w:t>:</w:t>
      </w:r>
      <w:proofErr w:type="gramEnd"/>
      <w:r w:rsidRPr="007841C1">
        <w:rPr>
          <w:rFonts w:ascii="Arial" w:hAnsi="Arial" w:cs="Arial"/>
          <w:b/>
          <w:bCs/>
        </w:rPr>
        <w:t xml:space="preserve"> </w:t>
      </w:r>
      <w:proofErr w:type="spellStart"/>
      <w:r w:rsidRPr="007841C1">
        <w:rPr>
          <w:rFonts w:ascii="Arial" w:hAnsi="Arial" w:cs="Arial"/>
          <w:b/>
          <w:bCs/>
        </w:rPr>
        <w:t>convivialité</w:t>
      </w:r>
      <w:proofErr w:type="spellEnd"/>
      <w:r w:rsidRPr="007841C1">
        <w:rPr>
          <w:rFonts w:ascii="Arial" w:hAnsi="Arial" w:cs="Arial"/>
          <w:b/>
          <w:bCs/>
        </w:rPr>
        <w:t xml:space="preserve"> </w:t>
      </w:r>
      <w:proofErr w:type="spellStart"/>
      <w:r w:rsidRPr="007841C1">
        <w:rPr>
          <w:rFonts w:ascii="Arial" w:hAnsi="Arial" w:cs="Arial"/>
          <w:b/>
          <w:bCs/>
        </w:rPr>
        <w:t>d’utilisation</w:t>
      </w:r>
      <w:proofErr w:type="spellEnd"/>
      <w:r w:rsidRPr="007841C1">
        <w:rPr>
          <w:rFonts w:ascii="Arial" w:hAnsi="Arial" w:cs="Arial"/>
          <w:b/>
          <w:bCs/>
        </w:rPr>
        <w:t xml:space="preserve"> </w:t>
      </w:r>
    </w:p>
    <w:p w14:paraId="0ACE0AD4" w14:textId="77777777" w:rsidR="007841C1" w:rsidRPr="003A09D7" w:rsidRDefault="007841C1" w:rsidP="007841C1">
      <w:pPr>
        <w:pStyle w:val="Textkrper"/>
        <w:spacing w:line="360" w:lineRule="auto"/>
        <w:rPr>
          <w:rFonts w:ascii="Arial" w:hAnsi="Arial" w:cs="Arial"/>
          <w:lang w:val="fr-FR"/>
        </w:rPr>
      </w:pPr>
      <w:r>
        <w:rPr>
          <w:rFonts w:ascii="Arial" w:hAnsi="Arial" w:cs="Arial"/>
          <w:lang w:val="fr-FR"/>
        </w:rPr>
        <w:t xml:space="preserve">Le chef de produit Laszlo Dudas explique : « Les services numériques sont indissociables de leurs utilisateurs. Fort de cette raison, il est important que l’expérience utilisateur soit aussi simple et attrayante que possible. Si un utilisateur peut naviguer facilement dans les menus sur les portails et qu’il trouve facilement les informations pertinentes sur les heures de service, les valeurs de consommation et les taux d’utilisation de la machine, alors il utilisera avec plaisir un tel portail. » C’est pourquoi le portail </w:t>
      </w:r>
      <w:proofErr w:type="spellStart"/>
      <w:r>
        <w:rPr>
          <w:rFonts w:ascii="Arial" w:hAnsi="Arial" w:cs="Arial"/>
          <w:lang w:val="fr-FR"/>
        </w:rPr>
        <w:t>mySENNEBOGEN</w:t>
      </w:r>
      <w:proofErr w:type="spellEnd"/>
      <w:r>
        <w:rPr>
          <w:rFonts w:ascii="Arial" w:hAnsi="Arial" w:cs="Arial"/>
          <w:lang w:val="fr-FR"/>
        </w:rPr>
        <w:t xml:space="preserve"> met également à la disposition des clients et des distributeurs une plateforme centrale qui leur permet d’accéder aisément à toutes les applications via une authentification unique. Toutes les applications sont ainsi accessibles avec une seule connexion et un seul mot de passe.   </w:t>
      </w:r>
    </w:p>
    <w:p w14:paraId="28952786" w14:textId="7D1A031D" w:rsidR="00843276" w:rsidRPr="007841C1" w:rsidRDefault="00843276" w:rsidP="002D2BDC">
      <w:pPr>
        <w:pStyle w:val="Textkrper"/>
        <w:spacing w:line="360" w:lineRule="auto"/>
        <w:rPr>
          <w:rFonts w:ascii="Arial" w:hAnsi="Arial" w:cs="Arial"/>
          <w:lang w:val="fr-FR"/>
        </w:rPr>
      </w:pPr>
    </w:p>
    <w:p w14:paraId="7AD5BEA8" w14:textId="77777777" w:rsidR="007841C1" w:rsidRPr="003A09D7" w:rsidRDefault="007841C1" w:rsidP="007841C1">
      <w:pPr>
        <w:pStyle w:val="Textkrper"/>
        <w:spacing w:line="360" w:lineRule="auto"/>
        <w:rPr>
          <w:rFonts w:ascii="Arial" w:hAnsi="Arial" w:cs="Arial"/>
          <w:b/>
          <w:lang w:val="fr-FR"/>
        </w:rPr>
      </w:pPr>
      <w:r>
        <w:rPr>
          <w:rFonts w:ascii="Arial" w:hAnsi="Arial" w:cs="Arial"/>
          <w:b/>
          <w:bCs/>
          <w:lang w:val="fr-FR"/>
        </w:rPr>
        <w:t>Interconnexion précieuse des systèmes</w:t>
      </w:r>
      <w:r>
        <w:rPr>
          <w:rFonts w:ascii="Arial" w:hAnsi="Arial" w:cs="Arial"/>
          <w:lang w:val="fr-FR"/>
        </w:rPr>
        <w:t> </w:t>
      </w:r>
      <w:r>
        <w:rPr>
          <w:rFonts w:ascii="Arial" w:hAnsi="Arial" w:cs="Arial"/>
          <w:b/>
          <w:bCs/>
          <w:lang w:val="fr-FR"/>
        </w:rPr>
        <w:t>: de la gestion de flotte à l’élimination des défauts</w:t>
      </w:r>
    </w:p>
    <w:p w14:paraId="7AC0330C" w14:textId="77777777" w:rsidR="007841C1" w:rsidRPr="003A09D7" w:rsidRDefault="007841C1" w:rsidP="007841C1">
      <w:pPr>
        <w:pStyle w:val="Textkrper"/>
        <w:spacing w:line="360" w:lineRule="auto"/>
        <w:rPr>
          <w:rFonts w:ascii="Arial" w:hAnsi="Arial" w:cs="Arial"/>
          <w:lang w:val="fr-FR"/>
        </w:rPr>
      </w:pPr>
      <w:r>
        <w:rPr>
          <w:rFonts w:ascii="Arial" w:hAnsi="Arial" w:cs="Arial"/>
          <w:lang w:val="fr-FR"/>
        </w:rPr>
        <w:t xml:space="preserve">Le système de télémétrie </w:t>
      </w:r>
      <w:proofErr w:type="spellStart"/>
      <w:r>
        <w:rPr>
          <w:rFonts w:ascii="Arial" w:hAnsi="Arial" w:cs="Arial"/>
          <w:lang w:val="fr-FR"/>
        </w:rPr>
        <w:t>SENtrack</w:t>
      </w:r>
      <w:proofErr w:type="spellEnd"/>
      <w:r>
        <w:rPr>
          <w:rFonts w:ascii="Arial" w:hAnsi="Arial" w:cs="Arial"/>
          <w:lang w:val="fr-FR"/>
        </w:rPr>
        <w:t xml:space="preserve"> est un logiciel qui permet de surveiller les données d’exploitation de la machine, de localiser des positions ou de planifier plus efficacement les interventions de maintenance. Le tableau de bord clair indique en temps réel l’état de la machine et offre aux responsables de la machine et au personnel de maintenance une </w:t>
      </w:r>
      <w:r>
        <w:rPr>
          <w:rFonts w:ascii="Arial" w:hAnsi="Arial" w:cs="Arial"/>
          <w:lang w:val="fr-FR"/>
        </w:rPr>
        <w:lastRenderedPageBreak/>
        <w:t xml:space="preserve">interface utilisateur attrayante pour la gestion du parc de véhicules, depuis leur bureau ou directement sur leur smartphone. Le client bénéficie en plus dans </w:t>
      </w:r>
      <w:proofErr w:type="spellStart"/>
      <w:r>
        <w:rPr>
          <w:rFonts w:ascii="Arial" w:hAnsi="Arial" w:cs="Arial"/>
          <w:lang w:val="fr-FR"/>
        </w:rPr>
        <w:t>SENtrack</w:t>
      </w:r>
      <w:proofErr w:type="spellEnd"/>
      <w:r>
        <w:rPr>
          <w:rFonts w:ascii="Arial" w:hAnsi="Arial" w:cs="Arial"/>
          <w:lang w:val="fr-FR"/>
        </w:rPr>
        <w:t xml:space="preserve"> d’une vue synoptique de maintenance intégrée sous forme de « carnet d’entretien numérique » qui lui permet de voir tous les codes d’erreur en un coup d'œil. </w:t>
      </w:r>
    </w:p>
    <w:p w14:paraId="14B2527E" w14:textId="77777777" w:rsidR="00843276" w:rsidRPr="007841C1" w:rsidRDefault="00843276" w:rsidP="002D2BDC">
      <w:pPr>
        <w:pStyle w:val="Textkrper"/>
        <w:spacing w:line="360" w:lineRule="auto"/>
        <w:rPr>
          <w:rFonts w:ascii="Arial" w:hAnsi="Arial" w:cs="Arial"/>
          <w:lang w:val="fr-FR"/>
        </w:rPr>
      </w:pPr>
    </w:p>
    <w:p w14:paraId="7D38B2D2" w14:textId="77777777" w:rsidR="007841C1" w:rsidRPr="003A09D7" w:rsidRDefault="007841C1" w:rsidP="007841C1">
      <w:pPr>
        <w:pStyle w:val="Textkrper"/>
        <w:spacing w:line="360" w:lineRule="auto"/>
        <w:rPr>
          <w:rFonts w:ascii="Arial" w:hAnsi="Arial" w:cs="Arial"/>
          <w:lang w:val="fr-FR"/>
        </w:rPr>
      </w:pPr>
      <w:r>
        <w:rPr>
          <w:rFonts w:ascii="Arial" w:hAnsi="Arial" w:cs="Arial"/>
          <w:lang w:val="fr-FR"/>
        </w:rPr>
        <w:t xml:space="preserve">Si un problème survient sur la machine, l’application adéquate TROUBLESHOOTER est immédiatement disponible pour remédier au problème et pour fournir au technicien de maintenance sur place toutes les étapes de résolution sur son téléphone portable, et ce, même dans les endroits sans connexion Internet. L’application utilisable hors ligne permet en effet aux monteurs d’être indépendants de la couverture du réseau sur le lieu d’intervention. L’intelligence artificielle de l’application TROUBLESHOOTER trie les instructions sur la base des données d’utilisateur à l’échelle mondiale de manière à toujours afficher l’opération la plus probable à exécuter pour le code d’erreur respectif. Grâce aux interrogations intégrées dans l’application, les problèmes peuvent souvent être réduits à de simples erreurs (p. ex. un fusible grillé) qui peuvent aussi être résolues par le conducteur. « Grâce à l’intelligence artificielle qui opère en arrière-plan, le programme apprend en permanence et adapte ainsi individuellement la voie vers la solution à chaque machine. De plus, le nombre de guides augmente chaque semaine », explique Dudas au sujet des fonctions d’arrière-plan.  </w:t>
      </w:r>
    </w:p>
    <w:p w14:paraId="033111DD" w14:textId="77777777" w:rsidR="007841C1" w:rsidRPr="003A09D7" w:rsidRDefault="007841C1" w:rsidP="007841C1">
      <w:pPr>
        <w:pStyle w:val="Textkrper"/>
        <w:spacing w:line="360" w:lineRule="auto"/>
        <w:rPr>
          <w:rFonts w:ascii="Arial" w:hAnsi="Arial" w:cs="Arial"/>
          <w:lang w:val="fr-FR"/>
        </w:rPr>
      </w:pPr>
    </w:p>
    <w:p w14:paraId="0C86EA3C" w14:textId="77777777" w:rsidR="007841C1" w:rsidRPr="003A09D7" w:rsidRDefault="007841C1" w:rsidP="007841C1">
      <w:pPr>
        <w:pStyle w:val="Textkrper"/>
        <w:spacing w:line="360" w:lineRule="auto"/>
        <w:rPr>
          <w:rFonts w:ascii="Arial" w:hAnsi="Arial" w:cs="Arial"/>
          <w:lang w:val="fr-FR"/>
        </w:rPr>
      </w:pPr>
      <w:r>
        <w:rPr>
          <w:rFonts w:ascii="Arial" w:hAnsi="Arial" w:cs="Arial"/>
          <w:lang w:val="fr-FR"/>
        </w:rPr>
        <w:t xml:space="preserve">Si un guide de dépannage n’aboutit pas au résultat souhaité, le technicien est directement dirigé vers le système d’assistance. L’interface entre TROUBLESHOOTER et le système de requêtes par tickets permet aux experts de SENNEBOGEN d’obtenir un aperçu des opérations déjà effectuées sur place. Ils peuvent ainsi identifier rapidement et de manière ciblée la cause du problème et traiter le problème à l’aide de la liste d’actions transmise – tout cela grâce à l’interconnexion des trois services numériques. Si un contact direct avec le personnel de maintenance est nécessaire, un expert fournit une assistance audiovisuelle via le service d'assistance à distance. D’autres informations peuvent également être échangées via la fonction de partage d’écran et le chat, qui comprend également une fonction de traduction. </w:t>
      </w:r>
    </w:p>
    <w:p w14:paraId="3CB65E8C" w14:textId="77777777" w:rsidR="001F103C" w:rsidRPr="007841C1" w:rsidRDefault="001F103C" w:rsidP="002D2BDC">
      <w:pPr>
        <w:pStyle w:val="Textkrper"/>
        <w:spacing w:line="360" w:lineRule="auto"/>
        <w:rPr>
          <w:rFonts w:ascii="Arial" w:hAnsi="Arial" w:cs="Arial"/>
          <w:lang w:val="fr-FR"/>
        </w:rPr>
      </w:pPr>
    </w:p>
    <w:p w14:paraId="07D20A5F" w14:textId="77777777" w:rsidR="007841C1" w:rsidRPr="003A09D7" w:rsidRDefault="007841C1" w:rsidP="007841C1">
      <w:pPr>
        <w:pStyle w:val="Textkrper"/>
        <w:spacing w:line="360" w:lineRule="auto"/>
        <w:rPr>
          <w:rFonts w:ascii="Arial" w:hAnsi="Arial" w:cs="Arial"/>
          <w:lang w:val="fr-FR"/>
        </w:rPr>
      </w:pPr>
      <w:r>
        <w:rPr>
          <w:rFonts w:ascii="Arial" w:hAnsi="Arial" w:cs="Arial"/>
          <w:lang w:val="fr-FR"/>
        </w:rPr>
        <w:t xml:space="preserve">Les retours positifs des clients et des distributeurs confirment la qualité de la vaste offre de services fournie directement par SENNEBOGEN. « Nous souhaitons montrer la proximité </w:t>
      </w:r>
      <w:r>
        <w:rPr>
          <w:rFonts w:ascii="Arial" w:hAnsi="Arial" w:cs="Arial"/>
          <w:lang w:val="fr-FR"/>
        </w:rPr>
        <w:lastRenderedPageBreak/>
        <w:t xml:space="preserve">avec nos clients, les conseiller dans leur recherche de la solution la plus rapide et la mieux adaptée, et mettre ensuite en œuvre la solution adéquate », souligne Dudas. « La grande disponibilité de nos machines et les économies de coûts réalisables sont des éléments centraux de notre pack global de services SENNEBOGEN, qui nous rend encore plus précieux pour nos clients en tant que partenaire. »  </w:t>
      </w:r>
    </w:p>
    <w:p w14:paraId="1FE4A146" w14:textId="77777777" w:rsidR="007841C1" w:rsidRPr="003A09D7" w:rsidRDefault="007841C1" w:rsidP="007841C1">
      <w:pPr>
        <w:pStyle w:val="Textkrper"/>
        <w:spacing w:line="360" w:lineRule="auto"/>
        <w:rPr>
          <w:rFonts w:ascii="Arial" w:hAnsi="Arial" w:cs="Arial"/>
          <w:lang w:val="fr-FR"/>
        </w:rPr>
      </w:pPr>
    </w:p>
    <w:p w14:paraId="7A1674DA" w14:textId="3D1ABB4A" w:rsidR="001549F5" w:rsidRPr="007841C1" w:rsidRDefault="001549F5" w:rsidP="002D2BDC">
      <w:pPr>
        <w:pStyle w:val="Textkrper"/>
        <w:spacing w:line="360" w:lineRule="auto"/>
        <w:rPr>
          <w:rFonts w:ascii="Arial" w:hAnsi="Arial" w:cs="Arial"/>
          <w:lang w:val="fr-FR"/>
        </w:rPr>
      </w:pPr>
    </w:p>
    <w:p w14:paraId="1E5373AE" w14:textId="57CD42CC" w:rsidR="00B81C99" w:rsidRPr="007841C1" w:rsidRDefault="007841C1" w:rsidP="002D2BDC">
      <w:pPr>
        <w:pStyle w:val="Textkrper"/>
        <w:spacing w:line="360" w:lineRule="auto"/>
        <w:rPr>
          <w:rFonts w:ascii="Arial" w:hAnsi="Arial" w:cs="Arial"/>
          <w:b/>
          <w:lang w:val="fr-FR"/>
        </w:rPr>
      </w:pPr>
      <w:r>
        <w:rPr>
          <w:rFonts w:ascii="Arial" w:hAnsi="Arial" w:cs="Arial"/>
          <w:b/>
          <w:bCs/>
          <w:lang w:val="fr-FR"/>
        </w:rPr>
        <w:t>Légendes</w:t>
      </w:r>
      <w:r>
        <w:rPr>
          <w:rFonts w:ascii="Arial" w:hAnsi="Arial" w:cs="Arial"/>
          <w:lang w:val="fr-FR"/>
        </w:rPr>
        <w:t> </w:t>
      </w:r>
      <w:r w:rsidR="005E4AD4" w:rsidRPr="007841C1">
        <w:rPr>
          <w:rFonts w:ascii="Arial" w:hAnsi="Arial" w:cs="Arial"/>
          <w:b/>
          <w:lang w:val="fr-FR"/>
        </w:rPr>
        <w:t xml:space="preserve">: </w:t>
      </w:r>
    </w:p>
    <w:p w14:paraId="191C51AB" w14:textId="76B34DC1" w:rsidR="001549F5" w:rsidRPr="007841C1" w:rsidRDefault="00272060" w:rsidP="002D2BDC">
      <w:pPr>
        <w:pStyle w:val="Textkrper"/>
        <w:spacing w:line="360" w:lineRule="auto"/>
        <w:rPr>
          <w:rFonts w:ascii="Arial" w:hAnsi="Arial" w:cs="Arial"/>
          <w:lang w:val="fr-FR"/>
        </w:rPr>
      </w:pPr>
      <w:r>
        <w:rPr>
          <w:noProof/>
        </w:rPr>
        <w:drawing>
          <wp:anchor distT="0" distB="0" distL="114300" distR="114300" simplePos="0" relativeHeight="251659264" behindDoc="1" locked="0" layoutInCell="1" allowOverlap="1" wp14:anchorId="16064E3B" wp14:editId="7FD4B0BB">
            <wp:simplePos x="0" y="0"/>
            <wp:positionH relativeFrom="column">
              <wp:posOffset>-4445</wp:posOffset>
            </wp:positionH>
            <wp:positionV relativeFrom="paragraph">
              <wp:posOffset>19685</wp:posOffset>
            </wp:positionV>
            <wp:extent cx="4229100" cy="2839720"/>
            <wp:effectExtent l="0" t="0" r="0" b="0"/>
            <wp:wrapTight wrapText="bothSides">
              <wp:wrapPolygon edited="0">
                <wp:start x="0" y="0"/>
                <wp:lineTo x="0" y="21445"/>
                <wp:lineTo x="21503" y="21445"/>
                <wp:lineTo x="2150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t="11412"/>
                    <a:stretch/>
                  </pic:blipFill>
                  <pic:spPr bwMode="auto">
                    <a:xfrm>
                      <a:off x="0" y="0"/>
                      <a:ext cx="4229100" cy="2839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4A5E26" w14:textId="5C16EDF2" w:rsidR="001549F5" w:rsidRPr="007841C1" w:rsidRDefault="001549F5" w:rsidP="002D2BDC">
      <w:pPr>
        <w:pStyle w:val="Textkrper"/>
        <w:spacing w:line="360" w:lineRule="auto"/>
        <w:rPr>
          <w:rFonts w:ascii="Arial" w:hAnsi="Arial" w:cs="Arial"/>
          <w:lang w:val="fr-FR"/>
        </w:rPr>
      </w:pPr>
    </w:p>
    <w:p w14:paraId="33627A3D" w14:textId="10B6B314" w:rsidR="001549F5" w:rsidRPr="007841C1" w:rsidRDefault="001549F5" w:rsidP="002D2BDC">
      <w:pPr>
        <w:pStyle w:val="Textkrper"/>
        <w:spacing w:line="360" w:lineRule="auto"/>
        <w:rPr>
          <w:rFonts w:ascii="Arial" w:hAnsi="Arial" w:cs="Arial"/>
          <w:lang w:val="fr-FR"/>
        </w:rPr>
      </w:pPr>
    </w:p>
    <w:p w14:paraId="47AEE6D8" w14:textId="6A91B45F" w:rsidR="001549F5" w:rsidRPr="007841C1" w:rsidRDefault="001549F5" w:rsidP="002D2BDC">
      <w:pPr>
        <w:pStyle w:val="Textkrper"/>
        <w:spacing w:line="360" w:lineRule="auto"/>
        <w:rPr>
          <w:rFonts w:ascii="Arial" w:hAnsi="Arial" w:cs="Arial"/>
          <w:lang w:val="fr-FR"/>
        </w:rPr>
      </w:pPr>
    </w:p>
    <w:p w14:paraId="349A437E" w14:textId="77777777" w:rsidR="001549F5" w:rsidRPr="007841C1" w:rsidRDefault="001549F5" w:rsidP="002D2BDC">
      <w:pPr>
        <w:pStyle w:val="Textkrper"/>
        <w:spacing w:line="360" w:lineRule="auto"/>
        <w:rPr>
          <w:rFonts w:ascii="Arial" w:hAnsi="Arial" w:cs="Arial"/>
          <w:lang w:val="fr-FR"/>
        </w:rPr>
      </w:pPr>
    </w:p>
    <w:p w14:paraId="550390BF" w14:textId="39746A8C" w:rsidR="001549F5" w:rsidRPr="007841C1" w:rsidRDefault="001549F5" w:rsidP="002D2BDC">
      <w:pPr>
        <w:pStyle w:val="Textkrper"/>
        <w:spacing w:line="360" w:lineRule="auto"/>
        <w:rPr>
          <w:rFonts w:ascii="Arial" w:hAnsi="Arial" w:cs="Arial"/>
          <w:lang w:val="fr-FR"/>
        </w:rPr>
      </w:pPr>
    </w:p>
    <w:p w14:paraId="738BB87B" w14:textId="4766EC8B" w:rsidR="001549F5" w:rsidRPr="007841C1" w:rsidRDefault="001549F5" w:rsidP="002D2BDC">
      <w:pPr>
        <w:pStyle w:val="Textkrper"/>
        <w:spacing w:line="360" w:lineRule="auto"/>
        <w:rPr>
          <w:rFonts w:ascii="Arial" w:hAnsi="Arial" w:cs="Arial"/>
          <w:lang w:val="fr-FR"/>
        </w:rPr>
      </w:pPr>
    </w:p>
    <w:p w14:paraId="438571BC" w14:textId="5813EA75" w:rsidR="001549F5" w:rsidRPr="007841C1" w:rsidRDefault="001549F5" w:rsidP="002D2BDC">
      <w:pPr>
        <w:pStyle w:val="Textkrper"/>
        <w:spacing w:line="360" w:lineRule="auto"/>
        <w:rPr>
          <w:rFonts w:ascii="Arial" w:hAnsi="Arial" w:cs="Arial"/>
          <w:lang w:val="fr-FR"/>
        </w:rPr>
      </w:pPr>
    </w:p>
    <w:p w14:paraId="66F6188C" w14:textId="193ED4CC" w:rsidR="001549F5" w:rsidRPr="007841C1" w:rsidRDefault="001549F5" w:rsidP="002D2BDC">
      <w:pPr>
        <w:pStyle w:val="Textkrper"/>
        <w:spacing w:line="360" w:lineRule="auto"/>
        <w:rPr>
          <w:rFonts w:ascii="Arial" w:hAnsi="Arial" w:cs="Arial"/>
          <w:lang w:val="fr-FR"/>
        </w:rPr>
      </w:pPr>
    </w:p>
    <w:p w14:paraId="705B0154" w14:textId="4F5222BB" w:rsidR="001549F5" w:rsidRPr="007841C1" w:rsidRDefault="001549F5" w:rsidP="002D2BDC">
      <w:pPr>
        <w:pStyle w:val="Textkrper"/>
        <w:spacing w:line="360" w:lineRule="auto"/>
        <w:rPr>
          <w:rFonts w:ascii="Arial" w:hAnsi="Arial" w:cs="Arial"/>
          <w:lang w:val="fr-FR"/>
        </w:rPr>
      </w:pPr>
    </w:p>
    <w:p w14:paraId="622E5686" w14:textId="3E16300E" w:rsidR="001549F5" w:rsidRPr="007841C1" w:rsidRDefault="001549F5" w:rsidP="002D2BDC">
      <w:pPr>
        <w:pStyle w:val="Textkrper"/>
        <w:spacing w:line="360" w:lineRule="auto"/>
        <w:rPr>
          <w:rFonts w:ascii="Arial" w:hAnsi="Arial" w:cs="Arial"/>
          <w:lang w:val="fr-FR"/>
        </w:rPr>
      </w:pPr>
    </w:p>
    <w:p w14:paraId="1754EE6E" w14:textId="77777777" w:rsidR="00272060" w:rsidRPr="007841C1" w:rsidRDefault="00272060" w:rsidP="002D2BDC">
      <w:pPr>
        <w:pStyle w:val="Textkrper"/>
        <w:spacing w:line="360" w:lineRule="auto"/>
        <w:rPr>
          <w:rFonts w:ascii="Arial" w:hAnsi="Arial" w:cs="Arial"/>
          <w:i/>
          <w:iCs/>
          <w:lang w:val="fr-FR"/>
        </w:rPr>
      </w:pPr>
    </w:p>
    <w:p w14:paraId="778755DE" w14:textId="77777777" w:rsidR="007841C1" w:rsidRPr="003A09D7" w:rsidRDefault="007841C1" w:rsidP="007841C1">
      <w:pPr>
        <w:pStyle w:val="Textkrper"/>
        <w:spacing w:line="360" w:lineRule="auto"/>
        <w:rPr>
          <w:rFonts w:ascii="Arial" w:hAnsi="Arial" w:cs="Arial"/>
          <w:lang w:val="fr-FR"/>
        </w:rPr>
      </w:pPr>
      <w:r>
        <w:rPr>
          <w:rFonts w:ascii="Arial" w:hAnsi="Arial" w:cs="Arial"/>
          <w:i/>
          <w:iCs/>
          <w:lang w:val="fr-FR"/>
        </w:rPr>
        <w:t>Image</w:t>
      </w:r>
      <w:r>
        <w:rPr>
          <w:rFonts w:ascii="Arial" w:hAnsi="Arial" w:cs="Arial"/>
          <w:lang w:val="fr-FR"/>
        </w:rPr>
        <w:t> </w:t>
      </w:r>
      <w:r>
        <w:rPr>
          <w:rFonts w:ascii="Arial" w:hAnsi="Arial" w:cs="Arial"/>
          <w:i/>
          <w:iCs/>
          <w:lang w:val="fr-FR"/>
        </w:rPr>
        <w:t>1</w:t>
      </w:r>
      <w:r>
        <w:rPr>
          <w:rFonts w:ascii="Arial" w:hAnsi="Arial" w:cs="Arial"/>
          <w:lang w:val="fr-FR"/>
        </w:rPr>
        <w:t> </w:t>
      </w:r>
      <w:r>
        <w:rPr>
          <w:rFonts w:ascii="Arial" w:hAnsi="Arial" w:cs="Arial"/>
          <w:i/>
          <w:iCs/>
          <w:lang w:val="fr-FR"/>
        </w:rPr>
        <w:t>:</w:t>
      </w:r>
      <w:r>
        <w:rPr>
          <w:rFonts w:ascii="Arial" w:hAnsi="Arial" w:cs="Arial"/>
          <w:lang w:val="fr-FR"/>
        </w:rPr>
        <w:t xml:space="preserve"> Les offres de services numériques de SENNEBOGEN accordent une grande importance à la convivialité d’utilisation et à la clarté. L’accès à toutes les applications s’effectue de manière centralisée via le portail </w:t>
      </w:r>
      <w:proofErr w:type="spellStart"/>
      <w:r>
        <w:rPr>
          <w:rFonts w:ascii="Arial" w:hAnsi="Arial" w:cs="Arial"/>
          <w:lang w:val="fr-FR"/>
        </w:rPr>
        <w:t>mySENNEBOGEN</w:t>
      </w:r>
      <w:proofErr w:type="spellEnd"/>
      <w:r>
        <w:rPr>
          <w:rFonts w:ascii="Arial" w:hAnsi="Arial" w:cs="Arial"/>
          <w:lang w:val="fr-FR"/>
        </w:rPr>
        <w:t xml:space="preserve">. </w:t>
      </w:r>
    </w:p>
    <w:p w14:paraId="2470CCA8" w14:textId="47ECC998" w:rsidR="001549F5" w:rsidRPr="007841C1" w:rsidRDefault="00B353B7" w:rsidP="002D2BDC">
      <w:pPr>
        <w:pStyle w:val="Textkrper"/>
        <w:spacing w:line="360" w:lineRule="auto"/>
        <w:rPr>
          <w:rFonts w:ascii="Arial" w:hAnsi="Arial" w:cs="Arial"/>
          <w:lang w:val="fr-FR"/>
        </w:rPr>
      </w:pPr>
      <w:r>
        <w:rPr>
          <w:noProof/>
        </w:rPr>
        <w:lastRenderedPageBreak/>
        <w:drawing>
          <wp:anchor distT="0" distB="0" distL="114300" distR="114300" simplePos="0" relativeHeight="251660288" behindDoc="1" locked="0" layoutInCell="1" allowOverlap="1" wp14:anchorId="61FEA65B" wp14:editId="63557470">
            <wp:simplePos x="0" y="0"/>
            <wp:positionH relativeFrom="column">
              <wp:posOffset>-4445</wp:posOffset>
            </wp:positionH>
            <wp:positionV relativeFrom="paragraph">
              <wp:posOffset>1000125</wp:posOffset>
            </wp:positionV>
            <wp:extent cx="4505325" cy="3002280"/>
            <wp:effectExtent l="0" t="0" r="9525" b="7620"/>
            <wp:wrapTight wrapText="bothSides">
              <wp:wrapPolygon edited="0">
                <wp:start x="0" y="0"/>
                <wp:lineTo x="0" y="21518"/>
                <wp:lineTo x="21554" y="21518"/>
                <wp:lineTo x="21554"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05325" cy="3002280"/>
                    </a:xfrm>
                    <a:prstGeom prst="rect">
                      <a:avLst/>
                    </a:prstGeom>
                  </pic:spPr>
                </pic:pic>
              </a:graphicData>
            </a:graphic>
            <wp14:sizeRelH relativeFrom="margin">
              <wp14:pctWidth>0</wp14:pctWidth>
            </wp14:sizeRelH>
            <wp14:sizeRelV relativeFrom="margin">
              <wp14:pctHeight>0</wp14:pctHeight>
            </wp14:sizeRelV>
          </wp:anchor>
        </w:drawing>
      </w:r>
    </w:p>
    <w:p w14:paraId="32A746DA" w14:textId="0017951F" w:rsidR="001549F5" w:rsidRPr="007841C1" w:rsidRDefault="001549F5" w:rsidP="002D2BDC">
      <w:pPr>
        <w:pStyle w:val="Textkrper"/>
        <w:spacing w:line="360" w:lineRule="auto"/>
        <w:rPr>
          <w:rFonts w:ascii="Arial" w:hAnsi="Arial" w:cs="Arial"/>
          <w:lang w:val="fr-FR"/>
        </w:rPr>
      </w:pPr>
    </w:p>
    <w:p w14:paraId="6BA4E3F9" w14:textId="596AB0C8" w:rsidR="00B81C99" w:rsidRPr="007841C1" w:rsidRDefault="00B81C99" w:rsidP="002D2BDC">
      <w:pPr>
        <w:pStyle w:val="Textkrper"/>
        <w:spacing w:line="360" w:lineRule="auto"/>
        <w:rPr>
          <w:rFonts w:ascii="Arial" w:hAnsi="Arial" w:cs="Arial"/>
          <w:lang w:val="fr-FR"/>
        </w:rPr>
      </w:pPr>
    </w:p>
    <w:p w14:paraId="0F3B28AA" w14:textId="558AC917" w:rsidR="00B81C99" w:rsidRPr="007841C1" w:rsidRDefault="00B81C99" w:rsidP="002D2BDC">
      <w:pPr>
        <w:pStyle w:val="Textkrper"/>
        <w:spacing w:line="360" w:lineRule="auto"/>
        <w:rPr>
          <w:rFonts w:ascii="Arial" w:hAnsi="Arial" w:cs="Arial"/>
          <w:lang w:val="fr-FR"/>
        </w:rPr>
      </w:pPr>
    </w:p>
    <w:p w14:paraId="48515A7C" w14:textId="74092CCC" w:rsidR="001549F5" w:rsidRPr="007841C1" w:rsidRDefault="001549F5" w:rsidP="002D2BDC">
      <w:pPr>
        <w:pStyle w:val="Textkrper"/>
        <w:spacing w:line="360" w:lineRule="auto"/>
        <w:rPr>
          <w:rFonts w:ascii="Arial" w:hAnsi="Arial" w:cs="Arial"/>
          <w:lang w:val="fr-FR"/>
        </w:rPr>
      </w:pPr>
    </w:p>
    <w:p w14:paraId="1F088194" w14:textId="245FBACC" w:rsidR="001549F5" w:rsidRPr="007841C1" w:rsidRDefault="001549F5" w:rsidP="002D2BDC">
      <w:pPr>
        <w:pStyle w:val="Textkrper"/>
        <w:spacing w:line="360" w:lineRule="auto"/>
        <w:rPr>
          <w:rFonts w:ascii="Arial" w:hAnsi="Arial" w:cs="Arial"/>
          <w:lang w:val="fr-FR"/>
        </w:rPr>
      </w:pPr>
    </w:p>
    <w:p w14:paraId="078DE826" w14:textId="6A0FAA95" w:rsidR="001549F5" w:rsidRPr="007841C1" w:rsidRDefault="001549F5" w:rsidP="002D2BDC">
      <w:pPr>
        <w:pStyle w:val="Textkrper"/>
        <w:spacing w:line="360" w:lineRule="auto"/>
        <w:rPr>
          <w:rFonts w:ascii="Arial" w:hAnsi="Arial" w:cs="Arial"/>
          <w:lang w:val="fr-FR"/>
        </w:rPr>
      </w:pPr>
    </w:p>
    <w:p w14:paraId="760FF97B" w14:textId="5DE2DE57" w:rsidR="001549F5" w:rsidRPr="007841C1" w:rsidRDefault="001549F5" w:rsidP="002D2BDC">
      <w:pPr>
        <w:pStyle w:val="Textkrper"/>
        <w:spacing w:line="360" w:lineRule="auto"/>
        <w:rPr>
          <w:rFonts w:ascii="Arial" w:hAnsi="Arial" w:cs="Arial"/>
          <w:lang w:val="fr-FR"/>
        </w:rPr>
      </w:pPr>
    </w:p>
    <w:p w14:paraId="637896C8" w14:textId="243D5511" w:rsidR="001549F5" w:rsidRPr="007841C1" w:rsidRDefault="001549F5" w:rsidP="002D2BDC">
      <w:pPr>
        <w:pStyle w:val="Textkrper"/>
        <w:spacing w:line="360" w:lineRule="auto"/>
        <w:rPr>
          <w:rFonts w:ascii="Arial" w:hAnsi="Arial" w:cs="Arial"/>
          <w:lang w:val="fr-FR"/>
        </w:rPr>
      </w:pPr>
    </w:p>
    <w:p w14:paraId="5FF541EB" w14:textId="5EEEBEEB" w:rsidR="001549F5" w:rsidRPr="007841C1" w:rsidRDefault="001549F5" w:rsidP="002D2BDC">
      <w:pPr>
        <w:pStyle w:val="Textkrper"/>
        <w:spacing w:line="360" w:lineRule="auto"/>
        <w:rPr>
          <w:rFonts w:ascii="Arial" w:hAnsi="Arial" w:cs="Arial"/>
          <w:lang w:val="fr-FR"/>
        </w:rPr>
      </w:pPr>
    </w:p>
    <w:p w14:paraId="081F2274" w14:textId="2D7970E4" w:rsidR="001549F5" w:rsidRPr="007841C1" w:rsidRDefault="001549F5" w:rsidP="002D2BDC">
      <w:pPr>
        <w:pStyle w:val="Textkrper"/>
        <w:spacing w:line="360" w:lineRule="auto"/>
        <w:rPr>
          <w:rFonts w:ascii="Arial" w:hAnsi="Arial" w:cs="Arial"/>
          <w:lang w:val="fr-FR"/>
        </w:rPr>
      </w:pPr>
    </w:p>
    <w:p w14:paraId="26ECAFE0" w14:textId="6123DE11" w:rsidR="001549F5" w:rsidRPr="007841C1" w:rsidRDefault="001549F5" w:rsidP="002D2BDC">
      <w:pPr>
        <w:pStyle w:val="Textkrper"/>
        <w:spacing w:line="360" w:lineRule="auto"/>
        <w:rPr>
          <w:rFonts w:ascii="Arial" w:hAnsi="Arial" w:cs="Arial"/>
          <w:lang w:val="fr-FR"/>
        </w:rPr>
      </w:pPr>
    </w:p>
    <w:p w14:paraId="380B2D22" w14:textId="1FCF4DF7" w:rsidR="001549F5" w:rsidRPr="007841C1" w:rsidRDefault="001549F5" w:rsidP="002D2BDC">
      <w:pPr>
        <w:pStyle w:val="Textkrper"/>
        <w:spacing w:line="360" w:lineRule="auto"/>
        <w:rPr>
          <w:rFonts w:ascii="Arial" w:hAnsi="Arial" w:cs="Arial"/>
          <w:lang w:val="fr-FR"/>
        </w:rPr>
      </w:pPr>
    </w:p>
    <w:p w14:paraId="394D4E77" w14:textId="77777777" w:rsidR="007841C1" w:rsidRPr="003A09D7" w:rsidRDefault="007841C1" w:rsidP="007841C1">
      <w:pPr>
        <w:pStyle w:val="Textkrper"/>
        <w:spacing w:line="360" w:lineRule="auto"/>
        <w:rPr>
          <w:rFonts w:ascii="Arial" w:hAnsi="Arial" w:cs="Arial"/>
          <w:lang w:val="fr-FR"/>
        </w:rPr>
      </w:pPr>
      <w:r>
        <w:rPr>
          <w:rFonts w:ascii="Arial" w:hAnsi="Arial" w:cs="Arial"/>
          <w:i/>
          <w:iCs/>
          <w:lang w:val="fr-FR"/>
        </w:rPr>
        <w:t>Image</w:t>
      </w:r>
      <w:r>
        <w:rPr>
          <w:rFonts w:ascii="Arial" w:hAnsi="Arial" w:cs="Arial"/>
          <w:lang w:val="fr-FR"/>
        </w:rPr>
        <w:t> </w:t>
      </w:r>
      <w:r>
        <w:rPr>
          <w:rFonts w:ascii="Arial" w:hAnsi="Arial" w:cs="Arial"/>
          <w:i/>
          <w:iCs/>
          <w:lang w:val="fr-FR"/>
        </w:rPr>
        <w:t>2</w:t>
      </w:r>
      <w:r>
        <w:rPr>
          <w:rFonts w:ascii="Arial" w:hAnsi="Arial" w:cs="Arial"/>
          <w:lang w:val="fr-FR"/>
        </w:rPr>
        <w:t> </w:t>
      </w:r>
      <w:r>
        <w:rPr>
          <w:rFonts w:ascii="Arial" w:hAnsi="Arial" w:cs="Arial"/>
          <w:i/>
          <w:iCs/>
          <w:lang w:val="fr-FR"/>
        </w:rPr>
        <w:t>:</w:t>
      </w:r>
      <w:r>
        <w:rPr>
          <w:rFonts w:ascii="Arial" w:hAnsi="Arial" w:cs="Arial"/>
          <w:lang w:val="fr-FR"/>
        </w:rPr>
        <w:t xml:space="preserve"> Un diagnostic simplifié : via les guides dans l’application TROUBLESHOOTER ou via le système d’assistance.  </w:t>
      </w:r>
    </w:p>
    <w:p w14:paraId="72126555" w14:textId="00222760" w:rsidR="001549F5" w:rsidRPr="007841C1" w:rsidRDefault="001549F5" w:rsidP="007841C1">
      <w:pPr>
        <w:pStyle w:val="Textkrper"/>
        <w:spacing w:line="360" w:lineRule="auto"/>
        <w:rPr>
          <w:rFonts w:ascii="Arial" w:hAnsi="Arial" w:cs="Arial"/>
          <w:lang w:val="fr-FR"/>
        </w:rPr>
      </w:pPr>
    </w:p>
    <w:sectPr w:rsidR="001549F5" w:rsidRPr="007841C1" w:rsidSect="00940F3C">
      <w:headerReference w:type="default" r:id="rId10"/>
      <w:footerReference w:type="default" r:id="rId11"/>
      <w:pgSz w:w="11906" w:h="16838"/>
      <w:pgMar w:top="1417" w:right="1417" w:bottom="1134"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1D730" w14:textId="77777777" w:rsidR="008A7986" w:rsidRDefault="008A7986" w:rsidP="00EF7F84">
      <w:pPr>
        <w:spacing w:after="0" w:line="240" w:lineRule="auto"/>
      </w:pPr>
      <w:r>
        <w:separator/>
      </w:r>
    </w:p>
  </w:endnote>
  <w:endnote w:type="continuationSeparator" w:id="0">
    <w:p w14:paraId="2AF27D84" w14:textId="77777777" w:rsidR="008A7986" w:rsidRDefault="008A7986" w:rsidP="00EF7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Klavika Basic">
    <w:panose1 w:val="020B0506040000020004"/>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8E6E" w14:textId="77777777" w:rsidR="00D12EE6" w:rsidRDefault="008F098B" w:rsidP="00BD4763">
    <w:pPr>
      <w:pStyle w:val="Fuzeile"/>
      <w:ind w:left="-567" w:right="-567"/>
      <w:rPr>
        <w:rFonts w:ascii="Arial" w:hAnsi="Arial" w:cs="Arial"/>
        <w:b/>
        <w:color w:val="7F7F7F" w:themeColor="text1" w:themeTint="80"/>
        <w:sz w:val="16"/>
        <w:szCs w:val="16"/>
      </w:rPr>
    </w:pPr>
    <w:r>
      <w:rPr>
        <w:rFonts w:ascii="Arial" w:hAnsi="Arial" w:cs="Arial"/>
        <w:noProof/>
        <w:lang w:eastAsia="de-DE"/>
      </w:rPr>
      <mc:AlternateContent>
        <mc:Choice Requires="wps">
          <w:drawing>
            <wp:anchor distT="0" distB="0" distL="114300" distR="114300" simplePos="0" relativeHeight="251655168" behindDoc="0" locked="0" layoutInCell="1" allowOverlap="1" wp14:anchorId="756AC1BC" wp14:editId="5B6B7EEC">
              <wp:simplePos x="0" y="0"/>
              <wp:positionH relativeFrom="column">
                <wp:posOffset>-529590</wp:posOffset>
              </wp:positionH>
              <wp:positionV relativeFrom="paragraph">
                <wp:posOffset>25724</wp:posOffset>
              </wp:positionV>
              <wp:extent cx="6702345" cy="0"/>
              <wp:effectExtent l="0" t="0" r="22860" b="19050"/>
              <wp:wrapNone/>
              <wp:docPr id="5" name="Gerader Verbinder 5"/>
              <wp:cNvGraphicFramePr/>
              <a:graphic xmlns:a="http://schemas.openxmlformats.org/drawingml/2006/main">
                <a:graphicData uri="http://schemas.microsoft.com/office/word/2010/wordprocessingShape">
                  <wps:wsp>
                    <wps:cNvCnPr/>
                    <wps:spPr>
                      <a:xfrm>
                        <a:off x="0" y="0"/>
                        <a:ext cx="670234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17D5CB" id="Gerader Verbinder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pt,2.05pt" to="486.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" strokecolor="black [3213]" strokeweight="1pt"/>
          </w:pict>
        </mc:Fallback>
      </mc:AlternateContent>
    </w:r>
  </w:p>
  <w:p w14:paraId="05A7F6D5" w14:textId="77777777" w:rsidR="007841C1" w:rsidRPr="00820930" w:rsidRDefault="007841C1" w:rsidP="007841C1">
    <w:pPr>
      <w:pStyle w:val="Fuzeile"/>
      <w:ind w:left="-567" w:right="-567"/>
      <w:rPr>
        <w:rFonts w:ascii="Arial" w:hAnsi="Arial" w:cs="Arial"/>
        <w:sz w:val="16"/>
        <w:szCs w:val="16"/>
      </w:rPr>
    </w:pPr>
    <w:r>
      <w:rPr>
        <w:rFonts w:ascii="Arial" w:hAnsi="Arial" w:cs="Arial"/>
        <w:b/>
        <w:bCs/>
        <w:sz w:val="16"/>
        <w:szCs w:val="16"/>
        <w:lang w:val="fr-FR"/>
      </w:rPr>
      <w:t>PRESS CONTACT /</w:t>
    </w:r>
    <w:r>
      <w:rPr>
        <w:rFonts w:ascii="Arial" w:hAnsi="Arial" w:cs="Arial"/>
        <w:sz w:val="16"/>
        <w:szCs w:val="16"/>
        <w:lang w:val="fr-FR"/>
      </w:rPr>
      <w:t xml:space="preserve"> CONTACT PRESSE</w:t>
    </w:r>
  </w:p>
  <w:p w14:paraId="66314CB1" w14:textId="77777777" w:rsidR="00BD4763" w:rsidRPr="00820930" w:rsidRDefault="00BD4763" w:rsidP="00BD4763">
    <w:pPr>
      <w:pStyle w:val="Fuzeile"/>
      <w:ind w:left="-567" w:right="-567"/>
      <w:rPr>
        <w:rFonts w:ascii="Arial" w:hAnsi="Arial" w:cs="Arial"/>
        <w:sz w:val="16"/>
        <w:szCs w:val="16"/>
      </w:rPr>
    </w:pPr>
  </w:p>
  <w:p w14:paraId="0C5809EE" w14:textId="3BE9AF6E" w:rsidR="00BD4763" w:rsidRPr="00820930" w:rsidRDefault="00E820D0" w:rsidP="00BD4763">
    <w:pPr>
      <w:pStyle w:val="Fuzeile"/>
      <w:ind w:left="-567" w:right="-567"/>
      <w:rPr>
        <w:rFonts w:ascii="Arial" w:hAnsi="Arial" w:cs="Arial"/>
        <w:sz w:val="16"/>
        <w:szCs w:val="16"/>
      </w:rPr>
    </w:pPr>
    <w:r>
      <w:rPr>
        <w:rFonts w:ascii="Arial" w:hAnsi="Arial" w:cs="Arial"/>
        <w:sz w:val="16"/>
        <w:szCs w:val="16"/>
      </w:rPr>
      <w:t xml:space="preserve">Dr. </w:t>
    </w:r>
    <w:r w:rsidR="004F53A0" w:rsidRPr="00820930">
      <w:rPr>
        <w:rFonts w:ascii="Arial" w:hAnsi="Arial" w:cs="Arial"/>
        <w:sz w:val="16"/>
        <w:szCs w:val="16"/>
      </w:rPr>
      <w:t xml:space="preserve">Franziska </w:t>
    </w:r>
    <w:r w:rsidR="00095D46" w:rsidRPr="00820930">
      <w:rPr>
        <w:rFonts w:ascii="Arial" w:hAnsi="Arial" w:cs="Arial"/>
        <w:sz w:val="16"/>
        <w:szCs w:val="16"/>
      </w:rPr>
      <w:t>Limbrunner</w:t>
    </w:r>
  </w:p>
  <w:p w14:paraId="2881AAF5" w14:textId="212901A0" w:rsidR="00BD4763" w:rsidRPr="00820930" w:rsidRDefault="008F098B" w:rsidP="00BD4763">
    <w:pPr>
      <w:pStyle w:val="Fuzeile"/>
      <w:ind w:left="-567"/>
      <w:rPr>
        <w:rFonts w:ascii="Arial" w:hAnsi="Arial" w:cs="Arial"/>
        <w:color w:val="7F7F7F" w:themeColor="text1" w:themeTint="80"/>
        <w:sz w:val="16"/>
        <w:szCs w:val="16"/>
      </w:rPr>
    </w:pPr>
    <w:r w:rsidRPr="001D29C9">
      <w:rPr>
        <w:noProof/>
        <w:lang w:eastAsia="de-DE"/>
      </w:rPr>
      <w:drawing>
        <wp:anchor distT="0" distB="0" distL="114300" distR="114300" simplePos="0" relativeHeight="251656192" behindDoc="0" locked="0" layoutInCell="1" allowOverlap="1" wp14:anchorId="1616A362" wp14:editId="7D86B679">
          <wp:simplePos x="0" y="0"/>
          <wp:positionH relativeFrom="column">
            <wp:posOffset>4928787</wp:posOffset>
          </wp:positionH>
          <wp:positionV relativeFrom="paragraph">
            <wp:posOffset>88265</wp:posOffset>
          </wp:positionV>
          <wp:extent cx="1232535" cy="270510"/>
          <wp:effectExtent l="0" t="0" r="5715" b="0"/>
          <wp:wrapNone/>
          <wp:docPr id="329" name="Grafik 329" descr="C:\Users\attfn\AppData\Local\Microsoft\Windows\INetCache\Content.Word\Sennebogen Logo schwarz_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tfn\AppData\Local\Microsoft\Windows\INetCache\Content.Word\Sennebogen Logo schwarz_d.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2535" cy="27051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820930" w:rsidRPr="00820930">
      <w:rPr>
        <w:rFonts w:ascii="Arial" w:hAnsi="Arial" w:cs="Arial"/>
        <w:sz w:val="16"/>
        <w:szCs w:val="16"/>
      </w:rPr>
      <w:t>E-</w:t>
    </w:r>
    <w:r w:rsidR="007841C1">
      <w:rPr>
        <w:rFonts w:ascii="Arial" w:hAnsi="Arial" w:cs="Arial"/>
        <w:sz w:val="16"/>
        <w:szCs w:val="16"/>
      </w:rPr>
      <w:t>m</w:t>
    </w:r>
    <w:r w:rsidR="00BD4763" w:rsidRPr="00820930">
      <w:rPr>
        <w:rFonts w:ascii="Arial" w:hAnsi="Arial" w:cs="Arial"/>
        <w:sz w:val="16"/>
        <w:szCs w:val="16"/>
      </w:rPr>
      <w:t>ail</w:t>
    </w:r>
    <w:proofErr w:type="spellEnd"/>
    <w:r w:rsidR="00BD4763" w:rsidRPr="00820930">
      <w:rPr>
        <w:rFonts w:ascii="Arial" w:hAnsi="Arial" w:cs="Arial"/>
        <w:sz w:val="16"/>
        <w:szCs w:val="16"/>
      </w:rPr>
      <w:t xml:space="preserve">: </w:t>
    </w:r>
    <w:hyperlink r:id="rId2" w:history="1">
      <w:r w:rsidR="00BD4763" w:rsidRPr="00820930">
        <w:rPr>
          <w:rStyle w:val="Hyperlink"/>
          <w:rFonts w:ascii="Arial" w:hAnsi="Arial" w:cs="Arial"/>
          <w:color w:val="auto"/>
          <w:sz w:val="16"/>
          <w:szCs w:val="16"/>
          <w:u w:val="none"/>
        </w:rPr>
        <w:t>presse@sennebogen.com</w:t>
      </w:r>
    </w:hyperlink>
    <w:r w:rsidR="004F53A0" w:rsidRPr="00820930">
      <w:rPr>
        <w:rFonts w:ascii="Arial" w:hAnsi="Arial" w:cs="Arial"/>
        <w:sz w:val="16"/>
        <w:szCs w:val="16"/>
      </w:rPr>
      <w:br/>
    </w:r>
    <w:proofErr w:type="spellStart"/>
    <w:r w:rsidR="004F53A0" w:rsidRPr="00820930">
      <w:rPr>
        <w:rFonts w:ascii="Arial" w:hAnsi="Arial" w:cs="Arial"/>
        <w:sz w:val="16"/>
        <w:szCs w:val="16"/>
      </w:rPr>
      <w:t>T</w:t>
    </w:r>
    <w:r w:rsidR="007841C1">
      <w:rPr>
        <w:rFonts w:ascii="Arial" w:hAnsi="Arial" w:cs="Arial"/>
        <w:sz w:val="16"/>
        <w:szCs w:val="16"/>
      </w:rPr>
      <w:t>é</w:t>
    </w:r>
    <w:r w:rsidR="004F53A0" w:rsidRPr="00820930">
      <w:rPr>
        <w:rFonts w:ascii="Arial" w:hAnsi="Arial" w:cs="Arial"/>
        <w:sz w:val="16"/>
        <w:szCs w:val="16"/>
      </w:rPr>
      <w:t>l</w:t>
    </w:r>
    <w:proofErr w:type="spellEnd"/>
    <w:r w:rsidR="004F53A0" w:rsidRPr="00820930">
      <w:rPr>
        <w:rFonts w:ascii="Arial" w:hAnsi="Arial" w:cs="Arial"/>
        <w:sz w:val="16"/>
        <w:szCs w:val="16"/>
      </w:rPr>
      <w:t>.: 09421 / 540-361</w:t>
    </w:r>
    <w:r w:rsidR="00602CD7" w:rsidRPr="00820930">
      <w:rPr>
        <w:rFonts w:ascii="Arial" w:hAnsi="Arial" w:cs="Arial"/>
        <w:sz w:val="16"/>
        <w:szCs w:val="16"/>
      </w:rPr>
      <w:br/>
    </w:r>
    <w:r w:rsidR="00BD4763" w:rsidRPr="00820930">
      <w:rPr>
        <w:rFonts w:ascii="Arial" w:hAnsi="Arial" w:cs="Arial"/>
        <w:b/>
        <w:sz w:val="16"/>
        <w:szCs w:val="16"/>
      </w:rPr>
      <w:t>www.sennebogen.com</w:t>
    </w:r>
    <w:r w:rsidR="00D03E2D" w:rsidRPr="00820930">
      <w:rPr>
        <w:rFonts w:ascii="Arial" w:hAnsi="Arial" w:cs="Arial"/>
        <w:color w:val="7F7F7F" w:themeColor="text1" w:themeTint="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2AC0F" w14:textId="77777777" w:rsidR="008A7986" w:rsidRDefault="008A7986" w:rsidP="00EF7F84">
      <w:pPr>
        <w:spacing w:after="0" w:line="240" w:lineRule="auto"/>
      </w:pPr>
      <w:r>
        <w:separator/>
      </w:r>
    </w:p>
  </w:footnote>
  <w:footnote w:type="continuationSeparator" w:id="0">
    <w:p w14:paraId="0773F1A6" w14:textId="77777777" w:rsidR="008A7986" w:rsidRDefault="008A7986" w:rsidP="00EF7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DDC50" w14:textId="77777777" w:rsidR="00EF7F84" w:rsidRDefault="002E4D79" w:rsidP="002E4D79">
    <w:pPr>
      <w:pStyle w:val="Kopfzeile"/>
    </w:pPr>
    <w:r w:rsidRPr="00EF7F84">
      <w:rPr>
        <w:rFonts w:ascii="Arial" w:hAnsi="Arial" w:cs="Arial"/>
        <w:noProof/>
        <w:lang w:eastAsia="de-DE"/>
      </w:rPr>
      <mc:AlternateContent>
        <mc:Choice Requires="wps">
          <w:drawing>
            <wp:anchor distT="45720" distB="45720" distL="114300" distR="114300" simplePos="0" relativeHeight="251661312" behindDoc="1" locked="0" layoutInCell="1" allowOverlap="1" wp14:anchorId="54B66FFC" wp14:editId="75F2E91D">
              <wp:simplePos x="0" y="0"/>
              <wp:positionH relativeFrom="column">
                <wp:posOffset>-456565</wp:posOffset>
              </wp:positionH>
              <wp:positionV relativeFrom="paragraph">
                <wp:posOffset>545465</wp:posOffset>
              </wp:positionV>
              <wp:extent cx="7072630" cy="788035"/>
              <wp:effectExtent l="0" t="0" r="0" b="0"/>
              <wp:wrapTight wrapText="bothSides">
                <wp:wrapPolygon edited="0">
                  <wp:start x="175" y="0"/>
                  <wp:lineTo x="175" y="20886"/>
                  <wp:lineTo x="21410" y="20886"/>
                  <wp:lineTo x="21410" y="0"/>
                  <wp:lineTo x="175" y="0"/>
                </wp:wrapPolygon>
              </wp:wrapTight>
              <wp:docPr id="2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2630" cy="788035"/>
                      </a:xfrm>
                      <a:prstGeom prst="rect">
                        <a:avLst/>
                      </a:prstGeom>
                      <a:noFill/>
                      <a:ln w="9525">
                        <a:noFill/>
                        <a:miter lim="800000"/>
                        <a:headEnd/>
                        <a:tailEnd/>
                      </a:ln>
                    </wps:spPr>
                    <wps:txbx>
                      <w:txbxContent>
                        <w:p w14:paraId="341331ED" w14:textId="5585BCA5" w:rsidR="002E4D79" w:rsidRPr="007841C1" w:rsidRDefault="002E4D79" w:rsidP="002E4D79">
                          <w:pPr>
                            <w:spacing w:after="0"/>
                            <w:rPr>
                              <w:rFonts w:ascii="Arial" w:hAnsi="Arial" w:cs="Arial"/>
                              <w:lang w:val="fr-FR"/>
                            </w:rPr>
                          </w:pPr>
                          <w:r w:rsidRPr="007841C1">
                            <w:rPr>
                              <w:rFonts w:ascii="Arial" w:hAnsi="Arial" w:cs="Arial"/>
                              <w:b/>
                              <w:color w:val="4BA829"/>
                              <w:sz w:val="46"/>
                              <w:szCs w:val="46"/>
                              <w:lang w:val="fr-FR"/>
                            </w:rPr>
                            <w:t xml:space="preserve">PRESS RELEASE / </w:t>
                          </w:r>
                          <w:r w:rsidR="007841C1">
                            <w:rPr>
                              <w:rFonts w:ascii="Arial" w:hAnsi="Arial" w:cs="Arial"/>
                              <w:color w:val="4BA829"/>
                              <w:sz w:val="46"/>
                              <w:szCs w:val="46"/>
                              <w:lang w:val="fr-FR"/>
                            </w:rPr>
                            <w:t>COMMUNIQUÉ DE PRESSE</w:t>
                          </w:r>
                          <w:r w:rsidR="007841C1" w:rsidRPr="007841C1">
                            <w:rPr>
                              <w:rFonts w:ascii="Arial" w:hAnsi="Arial" w:cs="Arial"/>
                              <w:noProof/>
                              <w:lang w:val="fr-FR" w:eastAsia="de-DE"/>
                            </w:rPr>
                            <w:t xml:space="preserve"> </w:t>
                          </w:r>
                          <w:r w:rsidRPr="0022074E">
                            <w:rPr>
                              <w:rFonts w:ascii="Arial" w:hAnsi="Arial" w:cs="Arial"/>
                              <w:noProof/>
                              <w:lang w:eastAsia="de-DE"/>
                            </w:rPr>
                            <w:drawing>
                              <wp:inline distT="0" distB="0" distL="0" distR="0" wp14:anchorId="6C68A743" wp14:editId="05E5A61C">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sidRPr="0022074E">
                            <w:rPr>
                              <w:rFonts w:ascii="Arial" w:hAnsi="Arial" w:cs="Arial"/>
                              <w:noProof/>
                              <w:lang w:eastAsia="de-DE"/>
                            </w:rPr>
                            <w:drawing>
                              <wp:inline distT="0" distB="0" distL="0" distR="0" wp14:anchorId="562241E2" wp14:editId="7B466067">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14:paraId="5F6F0F36" w14:textId="77777777" w:rsidR="002E4D79" w:rsidRPr="007841C1" w:rsidRDefault="002E4D79" w:rsidP="002E4D79">
                          <w:pPr>
                            <w:rPr>
                              <w:rFonts w:ascii="Arial" w:hAnsi="Arial" w:cs="Arial"/>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B66FFC" id="_x0000_t202" coordsize="21600,21600" o:spt="202" path="m,l,21600r21600,l21600,xe">
              <v:stroke joinstyle="miter"/>
              <v:path gradientshapeok="t" o:connecttype="rect"/>
            </v:shapetype>
            <v:shape id="Textfeld 2" o:spid="_x0000_s1026" type="#_x0000_t202" style="position:absolute;margin-left:-35.95pt;margin-top:42.95pt;width:556.9pt;height:62.0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" filled="f" stroked="f">
              <v:textbox>
                <w:txbxContent>
                  <w:p w14:paraId="341331ED" w14:textId="5585BCA5" w:rsidR="002E4D79" w:rsidRPr="007841C1" w:rsidRDefault="002E4D79" w:rsidP="002E4D79">
                    <w:pPr>
                      <w:spacing w:after="0"/>
                      <w:rPr>
                        <w:rFonts w:ascii="Arial" w:hAnsi="Arial" w:cs="Arial"/>
                        <w:lang w:val="fr-FR"/>
                      </w:rPr>
                    </w:pPr>
                    <w:r w:rsidRPr="007841C1">
                      <w:rPr>
                        <w:rFonts w:ascii="Arial" w:hAnsi="Arial" w:cs="Arial"/>
                        <w:b/>
                        <w:color w:val="4BA829"/>
                        <w:sz w:val="46"/>
                        <w:szCs w:val="46"/>
                        <w:lang w:val="fr-FR"/>
                      </w:rPr>
                      <w:t xml:space="preserve">PRESS RELEASE / </w:t>
                    </w:r>
                    <w:r w:rsidR="007841C1">
                      <w:rPr>
                        <w:rFonts w:ascii="Arial" w:hAnsi="Arial" w:cs="Arial"/>
                        <w:color w:val="4BA829"/>
                        <w:sz w:val="46"/>
                        <w:szCs w:val="46"/>
                        <w:lang w:val="fr-FR"/>
                      </w:rPr>
                      <w:t>COMMUNIQUÉ DE PRESSE</w:t>
                    </w:r>
                    <w:r w:rsidR="007841C1" w:rsidRPr="007841C1">
                      <w:rPr>
                        <w:rFonts w:ascii="Arial" w:hAnsi="Arial" w:cs="Arial"/>
                        <w:noProof/>
                        <w:lang w:val="fr-FR" w:eastAsia="de-DE"/>
                      </w:rPr>
                      <w:t xml:space="preserve"> </w:t>
                    </w:r>
                    <w:r w:rsidRPr="0022074E">
                      <w:rPr>
                        <w:rFonts w:ascii="Arial" w:hAnsi="Arial" w:cs="Arial"/>
                        <w:noProof/>
                        <w:lang w:eastAsia="de-DE"/>
                      </w:rPr>
                      <w:drawing>
                        <wp:inline distT="0" distB="0" distL="0" distR="0" wp14:anchorId="6C68A743" wp14:editId="05E5A61C">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sidRPr="0022074E">
                      <w:rPr>
                        <w:rFonts w:ascii="Arial" w:hAnsi="Arial" w:cs="Arial"/>
                        <w:noProof/>
                        <w:lang w:eastAsia="de-DE"/>
                      </w:rPr>
                      <w:drawing>
                        <wp:inline distT="0" distB="0" distL="0" distR="0" wp14:anchorId="562241E2" wp14:editId="7B466067">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14:paraId="5F6F0F36" w14:textId="77777777" w:rsidR="002E4D79" w:rsidRPr="007841C1" w:rsidRDefault="002E4D79" w:rsidP="002E4D79">
                    <w:pPr>
                      <w:rPr>
                        <w:rFonts w:ascii="Arial" w:hAnsi="Arial" w:cs="Arial"/>
                        <w:lang w:val="fr-FR"/>
                      </w:rPr>
                    </w:pPr>
                  </w:p>
                </w:txbxContent>
              </v:textbox>
              <w10:wrap type="tight"/>
            </v:shape>
          </w:pict>
        </mc:Fallback>
      </mc:AlternateContent>
    </w:r>
    <w:r w:rsidR="004718BB">
      <w:rPr>
        <w:noProof/>
        <w:lang w:eastAsia="de-DE"/>
      </w:rPr>
      <w:drawing>
        <wp:anchor distT="0" distB="0" distL="114300" distR="114300" simplePos="0" relativeHeight="251659264" behindDoc="1" locked="0" layoutInCell="1" allowOverlap="1" wp14:anchorId="02E6042F" wp14:editId="4D3B4249">
          <wp:simplePos x="0" y="0"/>
          <wp:positionH relativeFrom="column">
            <wp:posOffset>-525780</wp:posOffset>
          </wp:positionH>
          <wp:positionV relativeFrom="paragraph">
            <wp:posOffset>-369570</wp:posOffset>
          </wp:positionV>
          <wp:extent cx="3618865" cy="795020"/>
          <wp:effectExtent l="0" t="0" r="635" b="5080"/>
          <wp:wrapTight wrapText="bothSides">
            <wp:wrapPolygon edited="0">
              <wp:start x="0" y="1035"/>
              <wp:lineTo x="0" y="21220"/>
              <wp:lineTo x="19557" y="21220"/>
              <wp:lineTo x="21490" y="3105"/>
              <wp:lineTo x="21490" y="1035"/>
              <wp:lineTo x="0" y="1035"/>
            </wp:wrapPolygon>
          </wp:wrapTight>
          <wp:docPr id="19" name="Grafik 19" descr="C:\Users\schpa\AppData\Local\Microsoft\Windows\INetCache\Content.Word\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pa\AppData\Local\Microsoft\Windows\INetCache\Content.Word\pfeil.png"/>
                  <pic:cNvPicPr>
                    <a:picLocks noChangeAspect="1" noChangeArrowheads="1"/>
                  </pic:cNvPicPr>
                </pic:nvPicPr>
                <pic:blipFill>
                  <a:blip r:embed="rId2">
                    <a:extLst>
                      <a:ext uri="{28A0092B-C50C-407E-A947-70E740481C1C}">
                        <a14:useLocalDpi xmlns:a14="http://schemas.microsoft.com/office/drawing/2010/main" val="0"/>
                      </a:ext>
                    </a:extLst>
                  </a:blip>
                  <a:srcRect l="22191" t="45068" r="16707" b="45459"/>
                  <a:stretch>
                    <a:fillRect/>
                  </a:stretch>
                </pic:blipFill>
                <pic:spPr bwMode="auto">
                  <a:xfrm>
                    <a:off x="0" y="0"/>
                    <a:ext cx="3618865" cy="79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2CF38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5344398"/>
    <w:multiLevelType w:val="hybridMultilevel"/>
    <w:tmpl w:val="8CAAEAB8"/>
    <w:lvl w:ilvl="0" w:tplc="3F202DF8">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5C1F75"/>
    <w:multiLevelType w:val="hybridMultilevel"/>
    <w:tmpl w:val="E12A84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7F55FAA"/>
    <w:multiLevelType w:val="hybridMultilevel"/>
    <w:tmpl w:val="13BA4F28"/>
    <w:lvl w:ilvl="0" w:tplc="F7D2D96E">
      <w:start w:val="5"/>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84150E1"/>
    <w:multiLevelType w:val="hybridMultilevel"/>
    <w:tmpl w:val="3EE08EBE"/>
    <w:lvl w:ilvl="0" w:tplc="3F202DF8">
      <w:start w:val="1"/>
      <w:numFmt w:val="bullet"/>
      <w:lvlText w:val=""/>
      <w:lvlJc w:val="left"/>
      <w:pPr>
        <w:ind w:left="833" w:hanging="360"/>
      </w:pPr>
      <w:rPr>
        <w:rFonts w:ascii="Symbol" w:hAnsi="Symbol" w:hint="default"/>
        <w:color w:val="auto"/>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5" w15:restartNumberingAfterBreak="0">
    <w:nsid w:val="3F067AE3"/>
    <w:multiLevelType w:val="hybridMultilevel"/>
    <w:tmpl w:val="53C64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E92002C"/>
    <w:multiLevelType w:val="hybridMultilevel"/>
    <w:tmpl w:val="E3166918"/>
    <w:lvl w:ilvl="0" w:tplc="04070001">
      <w:start w:val="1"/>
      <w:numFmt w:val="bullet"/>
      <w:lvlText w:val=""/>
      <w:lvlJc w:val="left"/>
      <w:pPr>
        <w:ind w:left="530" w:hanging="360"/>
      </w:pPr>
      <w:rPr>
        <w:rFonts w:ascii="Symbol" w:hAnsi="Symbol"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abstractNum w:abstractNumId="7" w15:restartNumberingAfterBreak="0">
    <w:nsid w:val="550C706A"/>
    <w:multiLevelType w:val="hybridMultilevel"/>
    <w:tmpl w:val="D18227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6CB35C5"/>
    <w:multiLevelType w:val="hybridMultilevel"/>
    <w:tmpl w:val="08282AE6"/>
    <w:lvl w:ilvl="0" w:tplc="0EC6189E">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A460E1"/>
    <w:multiLevelType w:val="hybridMultilevel"/>
    <w:tmpl w:val="AF56E19E"/>
    <w:lvl w:ilvl="0" w:tplc="16D8A6CA">
      <w:start w:val="1"/>
      <w:numFmt w:val="bullet"/>
      <w:lvlText w:val=""/>
      <w:lvlJc w:val="left"/>
      <w:pPr>
        <w:tabs>
          <w:tab w:val="num" w:pos="720"/>
        </w:tabs>
        <w:ind w:left="720" w:hanging="360"/>
      </w:pPr>
      <w:rPr>
        <w:rFonts w:ascii="Wingdings" w:hAnsi="Wingdings" w:hint="default"/>
      </w:rPr>
    </w:lvl>
    <w:lvl w:ilvl="1" w:tplc="056A2DCA" w:tentative="1">
      <w:start w:val="1"/>
      <w:numFmt w:val="bullet"/>
      <w:lvlText w:val=""/>
      <w:lvlJc w:val="left"/>
      <w:pPr>
        <w:tabs>
          <w:tab w:val="num" w:pos="1440"/>
        </w:tabs>
        <w:ind w:left="1440" w:hanging="360"/>
      </w:pPr>
      <w:rPr>
        <w:rFonts w:ascii="Wingdings" w:hAnsi="Wingdings" w:hint="default"/>
      </w:rPr>
    </w:lvl>
    <w:lvl w:ilvl="2" w:tplc="286AB100" w:tentative="1">
      <w:start w:val="1"/>
      <w:numFmt w:val="bullet"/>
      <w:lvlText w:val=""/>
      <w:lvlJc w:val="left"/>
      <w:pPr>
        <w:tabs>
          <w:tab w:val="num" w:pos="2160"/>
        </w:tabs>
        <w:ind w:left="2160" w:hanging="360"/>
      </w:pPr>
      <w:rPr>
        <w:rFonts w:ascii="Wingdings" w:hAnsi="Wingdings" w:hint="default"/>
      </w:rPr>
    </w:lvl>
    <w:lvl w:ilvl="3" w:tplc="C3A2D25E" w:tentative="1">
      <w:start w:val="1"/>
      <w:numFmt w:val="bullet"/>
      <w:lvlText w:val=""/>
      <w:lvlJc w:val="left"/>
      <w:pPr>
        <w:tabs>
          <w:tab w:val="num" w:pos="2880"/>
        </w:tabs>
        <w:ind w:left="2880" w:hanging="360"/>
      </w:pPr>
      <w:rPr>
        <w:rFonts w:ascii="Wingdings" w:hAnsi="Wingdings" w:hint="default"/>
      </w:rPr>
    </w:lvl>
    <w:lvl w:ilvl="4" w:tplc="202A4BF2" w:tentative="1">
      <w:start w:val="1"/>
      <w:numFmt w:val="bullet"/>
      <w:lvlText w:val=""/>
      <w:lvlJc w:val="left"/>
      <w:pPr>
        <w:tabs>
          <w:tab w:val="num" w:pos="3600"/>
        </w:tabs>
        <w:ind w:left="3600" w:hanging="360"/>
      </w:pPr>
      <w:rPr>
        <w:rFonts w:ascii="Wingdings" w:hAnsi="Wingdings" w:hint="default"/>
      </w:rPr>
    </w:lvl>
    <w:lvl w:ilvl="5" w:tplc="11F8A6FE" w:tentative="1">
      <w:start w:val="1"/>
      <w:numFmt w:val="bullet"/>
      <w:lvlText w:val=""/>
      <w:lvlJc w:val="left"/>
      <w:pPr>
        <w:tabs>
          <w:tab w:val="num" w:pos="4320"/>
        </w:tabs>
        <w:ind w:left="4320" w:hanging="360"/>
      </w:pPr>
      <w:rPr>
        <w:rFonts w:ascii="Wingdings" w:hAnsi="Wingdings" w:hint="default"/>
      </w:rPr>
    </w:lvl>
    <w:lvl w:ilvl="6" w:tplc="E8BE5EF2" w:tentative="1">
      <w:start w:val="1"/>
      <w:numFmt w:val="bullet"/>
      <w:lvlText w:val=""/>
      <w:lvlJc w:val="left"/>
      <w:pPr>
        <w:tabs>
          <w:tab w:val="num" w:pos="5040"/>
        </w:tabs>
        <w:ind w:left="5040" w:hanging="360"/>
      </w:pPr>
      <w:rPr>
        <w:rFonts w:ascii="Wingdings" w:hAnsi="Wingdings" w:hint="default"/>
      </w:rPr>
    </w:lvl>
    <w:lvl w:ilvl="7" w:tplc="00366678" w:tentative="1">
      <w:start w:val="1"/>
      <w:numFmt w:val="bullet"/>
      <w:lvlText w:val=""/>
      <w:lvlJc w:val="left"/>
      <w:pPr>
        <w:tabs>
          <w:tab w:val="num" w:pos="5760"/>
        </w:tabs>
        <w:ind w:left="5760" w:hanging="360"/>
      </w:pPr>
      <w:rPr>
        <w:rFonts w:ascii="Wingdings" w:hAnsi="Wingdings" w:hint="default"/>
      </w:rPr>
    </w:lvl>
    <w:lvl w:ilvl="8" w:tplc="A93AB864" w:tentative="1">
      <w:start w:val="1"/>
      <w:numFmt w:val="bullet"/>
      <w:lvlText w:val=""/>
      <w:lvlJc w:val="left"/>
      <w:pPr>
        <w:tabs>
          <w:tab w:val="num" w:pos="6480"/>
        </w:tabs>
        <w:ind w:left="6480" w:hanging="360"/>
      </w:pPr>
      <w:rPr>
        <w:rFonts w:ascii="Wingdings" w:hAnsi="Wingdings" w:hint="default"/>
      </w:rPr>
    </w:lvl>
  </w:abstractNum>
  <w:num w:numId="1" w16cid:durableId="1867717574">
    <w:abstractNumId w:val="6"/>
  </w:num>
  <w:num w:numId="2" w16cid:durableId="120736855">
    <w:abstractNumId w:val="1"/>
  </w:num>
  <w:num w:numId="3" w16cid:durableId="1035891124">
    <w:abstractNumId w:val="4"/>
  </w:num>
  <w:num w:numId="4" w16cid:durableId="610478199">
    <w:abstractNumId w:val="8"/>
  </w:num>
  <w:num w:numId="5" w16cid:durableId="1873225366">
    <w:abstractNumId w:val="3"/>
  </w:num>
  <w:num w:numId="6" w16cid:durableId="762605130">
    <w:abstractNumId w:val="7"/>
  </w:num>
  <w:num w:numId="7" w16cid:durableId="1209756974">
    <w:abstractNumId w:val="5"/>
  </w:num>
  <w:num w:numId="8" w16cid:durableId="1586110492">
    <w:abstractNumId w:val="2"/>
  </w:num>
  <w:num w:numId="9" w16cid:durableId="1387800722">
    <w:abstractNumId w:val="0"/>
  </w:num>
  <w:num w:numId="10" w16cid:durableId="14117374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F84"/>
    <w:rsid w:val="000000BC"/>
    <w:rsid w:val="00005565"/>
    <w:rsid w:val="00006757"/>
    <w:rsid w:val="00020781"/>
    <w:rsid w:val="00033B72"/>
    <w:rsid w:val="00034EBC"/>
    <w:rsid w:val="00035239"/>
    <w:rsid w:val="00036512"/>
    <w:rsid w:val="00036E95"/>
    <w:rsid w:val="00052F2B"/>
    <w:rsid w:val="0005429A"/>
    <w:rsid w:val="0005734D"/>
    <w:rsid w:val="00073D5C"/>
    <w:rsid w:val="00081D57"/>
    <w:rsid w:val="000852F6"/>
    <w:rsid w:val="00092D9F"/>
    <w:rsid w:val="00095D46"/>
    <w:rsid w:val="000E068E"/>
    <w:rsid w:val="00102B36"/>
    <w:rsid w:val="00105F81"/>
    <w:rsid w:val="00116DD3"/>
    <w:rsid w:val="00117ACC"/>
    <w:rsid w:val="00120D09"/>
    <w:rsid w:val="00120D9A"/>
    <w:rsid w:val="00121042"/>
    <w:rsid w:val="001241B4"/>
    <w:rsid w:val="0012540E"/>
    <w:rsid w:val="00127BCB"/>
    <w:rsid w:val="00137637"/>
    <w:rsid w:val="001549F5"/>
    <w:rsid w:val="0016266E"/>
    <w:rsid w:val="0016578D"/>
    <w:rsid w:val="00167A45"/>
    <w:rsid w:val="001756FE"/>
    <w:rsid w:val="00185012"/>
    <w:rsid w:val="00187336"/>
    <w:rsid w:val="00191B55"/>
    <w:rsid w:val="001B2DAD"/>
    <w:rsid w:val="001D29C9"/>
    <w:rsid w:val="001F103C"/>
    <w:rsid w:val="001F2485"/>
    <w:rsid w:val="00200057"/>
    <w:rsid w:val="00213392"/>
    <w:rsid w:val="00225EF2"/>
    <w:rsid w:val="00240C19"/>
    <w:rsid w:val="00247536"/>
    <w:rsid w:val="00255676"/>
    <w:rsid w:val="00255D69"/>
    <w:rsid w:val="002641D2"/>
    <w:rsid w:val="00272060"/>
    <w:rsid w:val="00290ED5"/>
    <w:rsid w:val="002A1499"/>
    <w:rsid w:val="002A25F6"/>
    <w:rsid w:val="002A4CC0"/>
    <w:rsid w:val="002A6B22"/>
    <w:rsid w:val="002B1E65"/>
    <w:rsid w:val="002B514F"/>
    <w:rsid w:val="002C17F6"/>
    <w:rsid w:val="002D05F2"/>
    <w:rsid w:val="002D23D4"/>
    <w:rsid w:val="002D2BDC"/>
    <w:rsid w:val="002E4D79"/>
    <w:rsid w:val="002F386A"/>
    <w:rsid w:val="002F5305"/>
    <w:rsid w:val="00316692"/>
    <w:rsid w:val="0032538B"/>
    <w:rsid w:val="0033595D"/>
    <w:rsid w:val="003426C1"/>
    <w:rsid w:val="0035788B"/>
    <w:rsid w:val="003601FC"/>
    <w:rsid w:val="00360AC9"/>
    <w:rsid w:val="00361480"/>
    <w:rsid w:val="00363B0F"/>
    <w:rsid w:val="003A4AC5"/>
    <w:rsid w:val="003B3CAD"/>
    <w:rsid w:val="003C1625"/>
    <w:rsid w:val="003C55AD"/>
    <w:rsid w:val="003C6E14"/>
    <w:rsid w:val="003D019D"/>
    <w:rsid w:val="003D6AFA"/>
    <w:rsid w:val="003F424A"/>
    <w:rsid w:val="00435C65"/>
    <w:rsid w:val="00455684"/>
    <w:rsid w:val="00461F81"/>
    <w:rsid w:val="0046450D"/>
    <w:rsid w:val="004718BB"/>
    <w:rsid w:val="0049156F"/>
    <w:rsid w:val="00491C74"/>
    <w:rsid w:val="00495644"/>
    <w:rsid w:val="00497D94"/>
    <w:rsid w:val="004A4871"/>
    <w:rsid w:val="004B1F9B"/>
    <w:rsid w:val="004E3CE7"/>
    <w:rsid w:val="004F53A0"/>
    <w:rsid w:val="0050193E"/>
    <w:rsid w:val="00505034"/>
    <w:rsid w:val="00513095"/>
    <w:rsid w:val="00516B45"/>
    <w:rsid w:val="005248A5"/>
    <w:rsid w:val="0054440E"/>
    <w:rsid w:val="00553496"/>
    <w:rsid w:val="00555164"/>
    <w:rsid w:val="005566E0"/>
    <w:rsid w:val="005674DA"/>
    <w:rsid w:val="00584B6B"/>
    <w:rsid w:val="005865D9"/>
    <w:rsid w:val="00590CB2"/>
    <w:rsid w:val="005B4144"/>
    <w:rsid w:val="005C0A46"/>
    <w:rsid w:val="005C1A63"/>
    <w:rsid w:val="005D23A2"/>
    <w:rsid w:val="005E4AD4"/>
    <w:rsid w:val="005F381B"/>
    <w:rsid w:val="005F57F1"/>
    <w:rsid w:val="00602CD7"/>
    <w:rsid w:val="0061153A"/>
    <w:rsid w:val="00613A50"/>
    <w:rsid w:val="006166FF"/>
    <w:rsid w:val="00630BAC"/>
    <w:rsid w:val="00645400"/>
    <w:rsid w:val="006511A0"/>
    <w:rsid w:val="00661517"/>
    <w:rsid w:val="00663117"/>
    <w:rsid w:val="0066726E"/>
    <w:rsid w:val="00690C14"/>
    <w:rsid w:val="006B10EF"/>
    <w:rsid w:val="006B57CE"/>
    <w:rsid w:val="006C25B1"/>
    <w:rsid w:val="006D05EA"/>
    <w:rsid w:val="006D15CB"/>
    <w:rsid w:val="006E0248"/>
    <w:rsid w:val="006E4F95"/>
    <w:rsid w:val="00703616"/>
    <w:rsid w:val="00713A64"/>
    <w:rsid w:val="00714BF4"/>
    <w:rsid w:val="00725371"/>
    <w:rsid w:val="0074084A"/>
    <w:rsid w:val="00740C92"/>
    <w:rsid w:val="00745C07"/>
    <w:rsid w:val="0076064E"/>
    <w:rsid w:val="0076186F"/>
    <w:rsid w:val="0076429D"/>
    <w:rsid w:val="00770813"/>
    <w:rsid w:val="007713F0"/>
    <w:rsid w:val="007769E6"/>
    <w:rsid w:val="007773F5"/>
    <w:rsid w:val="00782167"/>
    <w:rsid w:val="007841C1"/>
    <w:rsid w:val="00784743"/>
    <w:rsid w:val="007A5398"/>
    <w:rsid w:val="007A6557"/>
    <w:rsid w:val="007D4FD8"/>
    <w:rsid w:val="007E7C0B"/>
    <w:rsid w:val="007E7E40"/>
    <w:rsid w:val="007F00E6"/>
    <w:rsid w:val="007F066E"/>
    <w:rsid w:val="007F0E0A"/>
    <w:rsid w:val="007F450E"/>
    <w:rsid w:val="00803A4C"/>
    <w:rsid w:val="00811917"/>
    <w:rsid w:val="00820930"/>
    <w:rsid w:val="00820EE7"/>
    <w:rsid w:val="00830FDC"/>
    <w:rsid w:val="00831E82"/>
    <w:rsid w:val="0084108F"/>
    <w:rsid w:val="00842791"/>
    <w:rsid w:val="00843276"/>
    <w:rsid w:val="00846B30"/>
    <w:rsid w:val="00850760"/>
    <w:rsid w:val="008716A2"/>
    <w:rsid w:val="008760AF"/>
    <w:rsid w:val="00880DF5"/>
    <w:rsid w:val="00884953"/>
    <w:rsid w:val="00887AFF"/>
    <w:rsid w:val="008A1FCC"/>
    <w:rsid w:val="008A44E1"/>
    <w:rsid w:val="008A7986"/>
    <w:rsid w:val="008B1789"/>
    <w:rsid w:val="008B3BCB"/>
    <w:rsid w:val="008B50D7"/>
    <w:rsid w:val="008C6960"/>
    <w:rsid w:val="008D7B4C"/>
    <w:rsid w:val="008D7DAF"/>
    <w:rsid w:val="008F098B"/>
    <w:rsid w:val="008F1883"/>
    <w:rsid w:val="00902361"/>
    <w:rsid w:val="00905C05"/>
    <w:rsid w:val="00911A7E"/>
    <w:rsid w:val="009178A6"/>
    <w:rsid w:val="00922E34"/>
    <w:rsid w:val="00930871"/>
    <w:rsid w:val="00934B20"/>
    <w:rsid w:val="00940EEF"/>
    <w:rsid w:val="00940F3C"/>
    <w:rsid w:val="00963982"/>
    <w:rsid w:val="009662C0"/>
    <w:rsid w:val="00987CA3"/>
    <w:rsid w:val="009A70C8"/>
    <w:rsid w:val="009C4B8C"/>
    <w:rsid w:val="009C615C"/>
    <w:rsid w:val="009E1CD0"/>
    <w:rsid w:val="009E7984"/>
    <w:rsid w:val="009F78CB"/>
    <w:rsid w:val="00A056E9"/>
    <w:rsid w:val="00A063A9"/>
    <w:rsid w:val="00A0726B"/>
    <w:rsid w:val="00A1016D"/>
    <w:rsid w:val="00A110B3"/>
    <w:rsid w:val="00A16C94"/>
    <w:rsid w:val="00A345B2"/>
    <w:rsid w:val="00A4624B"/>
    <w:rsid w:val="00A64959"/>
    <w:rsid w:val="00A8320F"/>
    <w:rsid w:val="00A858C8"/>
    <w:rsid w:val="00A905D5"/>
    <w:rsid w:val="00A9093A"/>
    <w:rsid w:val="00AA68E4"/>
    <w:rsid w:val="00AC2722"/>
    <w:rsid w:val="00AE5491"/>
    <w:rsid w:val="00AE569F"/>
    <w:rsid w:val="00AF2827"/>
    <w:rsid w:val="00AF4211"/>
    <w:rsid w:val="00AF4363"/>
    <w:rsid w:val="00B061B0"/>
    <w:rsid w:val="00B173E6"/>
    <w:rsid w:val="00B22EE3"/>
    <w:rsid w:val="00B353A7"/>
    <w:rsid w:val="00B353B7"/>
    <w:rsid w:val="00B41B4C"/>
    <w:rsid w:val="00B45D48"/>
    <w:rsid w:val="00B51EBE"/>
    <w:rsid w:val="00B670FB"/>
    <w:rsid w:val="00B72511"/>
    <w:rsid w:val="00B81C99"/>
    <w:rsid w:val="00B93D91"/>
    <w:rsid w:val="00B957B7"/>
    <w:rsid w:val="00BA7E79"/>
    <w:rsid w:val="00BB1520"/>
    <w:rsid w:val="00BB3334"/>
    <w:rsid w:val="00BB56FB"/>
    <w:rsid w:val="00BC0D18"/>
    <w:rsid w:val="00BD2681"/>
    <w:rsid w:val="00BD3E1B"/>
    <w:rsid w:val="00BD4763"/>
    <w:rsid w:val="00BE1004"/>
    <w:rsid w:val="00BE77D2"/>
    <w:rsid w:val="00C00C50"/>
    <w:rsid w:val="00C1702E"/>
    <w:rsid w:val="00C21C0A"/>
    <w:rsid w:val="00C36C8F"/>
    <w:rsid w:val="00C47C63"/>
    <w:rsid w:val="00C71543"/>
    <w:rsid w:val="00C75FAB"/>
    <w:rsid w:val="00C77A55"/>
    <w:rsid w:val="00C95A76"/>
    <w:rsid w:val="00CA789F"/>
    <w:rsid w:val="00CB18F1"/>
    <w:rsid w:val="00CB4918"/>
    <w:rsid w:val="00CC363F"/>
    <w:rsid w:val="00CC722A"/>
    <w:rsid w:val="00CD41D2"/>
    <w:rsid w:val="00CD493F"/>
    <w:rsid w:val="00CF4B13"/>
    <w:rsid w:val="00D02D87"/>
    <w:rsid w:val="00D03A63"/>
    <w:rsid w:val="00D03E2D"/>
    <w:rsid w:val="00D12EE6"/>
    <w:rsid w:val="00D272CB"/>
    <w:rsid w:val="00D31026"/>
    <w:rsid w:val="00D402DD"/>
    <w:rsid w:val="00D45373"/>
    <w:rsid w:val="00D473F6"/>
    <w:rsid w:val="00D504A1"/>
    <w:rsid w:val="00D701A0"/>
    <w:rsid w:val="00D8258A"/>
    <w:rsid w:val="00D82A23"/>
    <w:rsid w:val="00D83440"/>
    <w:rsid w:val="00D97A64"/>
    <w:rsid w:val="00DA18A0"/>
    <w:rsid w:val="00DB741D"/>
    <w:rsid w:val="00DC4083"/>
    <w:rsid w:val="00DC66F9"/>
    <w:rsid w:val="00DD36BF"/>
    <w:rsid w:val="00DD4717"/>
    <w:rsid w:val="00DD5A44"/>
    <w:rsid w:val="00DD6575"/>
    <w:rsid w:val="00DF60F0"/>
    <w:rsid w:val="00DF7D2B"/>
    <w:rsid w:val="00E03541"/>
    <w:rsid w:val="00E149FB"/>
    <w:rsid w:val="00E33CF0"/>
    <w:rsid w:val="00E36AA6"/>
    <w:rsid w:val="00E44F1D"/>
    <w:rsid w:val="00E478A4"/>
    <w:rsid w:val="00E6183B"/>
    <w:rsid w:val="00E6718E"/>
    <w:rsid w:val="00E820D0"/>
    <w:rsid w:val="00E87AF0"/>
    <w:rsid w:val="00E87C81"/>
    <w:rsid w:val="00E93FA4"/>
    <w:rsid w:val="00EB446E"/>
    <w:rsid w:val="00EC117B"/>
    <w:rsid w:val="00EF1521"/>
    <w:rsid w:val="00EF15F6"/>
    <w:rsid w:val="00EF7F84"/>
    <w:rsid w:val="00F054AB"/>
    <w:rsid w:val="00F10911"/>
    <w:rsid w:val="00F11371"/>
    <w:rsid w:val="00F14BC0"/>
    <w:rsid w:val="00F23E71"/>
    <w:rsid w:val="00F242B5"/>
    <w:rsid w:val="00F3695A"/>
    <w:rsid w:val="00F40295"/>
    <w:rsid w:val="00F44615"/>
    <w:rsid w:val="00F44640"/>
    <w:rsid w:val="00F474AA"/>
    <w:rsid w:val="00F50456"/>
    <w:rsid w:val="00F52CF2"/>
    <w:rsid w:val="00F556BE"/>
    <w:rsid w:val="00F6004C"/>
    <w:rsid w:val="00F63CC5"/>
    <w:rsid w:val="00F66383"/>
    <w:rsid w:val="00F7047A"/>
    <w:rsid w:val="00F83CEA"/>
    <w:rsid w:val="00F86849"/>
    <w:rsid w:val="00FA65C9"/>
    <w:rsid w:val="00FB3621"/>
    <w:rsid w:val="00FB366F"/>
    <w:rsid w:val="00FC1D65"/>
    <w:rsid w:val="00FC33FE"/>
    <w:rsid w:val="00FC77D5"/>
    <w:rsid w:val="00FD000D"/>
    <w:rsid w:val="00FD2D50"/>
    <w:rsid w:val="00FD5480"/>
    <w:rsid w:val="00FE2242"/>
    <w:rsid w:val="00FF2F95"/>
    <w:rsid w:val="00FF67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09A77472"/>
  <w15:chartTrackingRefBased/>
  <w15:docId w15:val="{8138616E-5727-4139-982A-8FC34A90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C1A63"/>
  </w:style>
  <w:style w:type="paragraph" w:styleId="berschrift2">
    <w:name w:val="heading 2"/>
    <w:basedOn w:val="Standard"/>
    <w:next w:val="Standard"/>
    <w:link w:val="berschrift2Zchn"/>
    <w:uiPriority w:val="9"/>
    <w:unhideWhenUsed/>
    <w:qFormat/>
    <w:rsid w:val="007A65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9E798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F7F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7F84"/>
  </w:style>
  <w:style w:type="paragraph" w:styleId="Fuzeile">
    <w:name w:val="footer"/>
    <w:basedOn w:val="Standard"/>
    <w:link w:val="FuzeileZchn"/>
    <w:uiPriority w:val="99"/>
    <w:unhideWhenUsed/>
    <w:rsid w:val="00EF7F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7F84"/>
  </w:style>
  <w:style w:type="table" w:styleId="Tabellenraster">
    <w:name w:val="Table Grid"/>
    <w:basedOn w:val="NormaleTabelle"/>
    <w:uiPriority w:val="59"/>
    <w:rsid w:val="00EF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D6575"/>
    <w:pPr>
      <w:ind w:left="720"/>
      <w:contextualSpacing/>
    </w:pPr>
  </w:style>
  <w:style w:type="paragraph" w:styleId="Textkrper">
    <w:name w:val="Body Text"/>
    <w:basedOn w:val="Standard"/>
    <w:link w:val="TextkrperZchn"/>
    <w:uiPriority w:val="1"/>
    <w:qFormat/>
    <w:rsid w:val="00690C14"/>
    <w:pPr>
      <w:widowControl w:val="0"/>
      <w:autoSpaceDE w:val="0"/>
      <w:autoSpaceDN w:val="0"/>
      <w:spacing w:after="0" w:line="240" w:lineRule="auto"/>
    </w:pPr>
    <w:rPr>
      <w:rFonts w:ascii="Arial Narrow" w:eastAsia="Arial Narrow" w:hAnsi="Arial Narrow" w:cs="Arial Narrow"/>
      <w:lang w:eastAsia="de-DE" w:bidi="de-DE"/>
    </w:rPr>
  </w:style>
  <w:style w:type="character" w:customStyle="1" w:styleId="TextkrperZchn">
    <w:name w:val="Textkörper Zchn"/>
    <w:basedOn w:val="Absatz-Standardschriftart"/>
    <w:link w:val="Textkrper"/>
    <w:uiPriority w:val="1"/>
    <w:rsid w:val="00690C14"/>
    <w:rPr>
      <w:rFonts w:ascii="Arial Narrow" w:eastAsia="Arial Narrow" w:hAnsi="Arial Narrow" w:cs="Arial Narrow"/>
      <w:lang w:eastAsia="de-DE" w:bidi="de-DE"/>
    </w:rPr>
  </w:style>
  <w:style w:type="character" w:styleId="Platzhaltertext">
    <w:name w:val="Placeholder Text"/>
    <w:basedOn w:val="Absatz-Standardschriftart"/>
    <w:uiPriority w:val="99"/>
    <w:semiHidden/>
    <w:rsid w:val="00690C14"/>
    <w:rPr>
      <w:color w:val="808080"/>
    </w:rPr>
  </w:style>
  <w:style w:type="table" w:styleId="TabellemithellemGitternetz">
    <w:name w:val="Grid Table Light"/>
    <w:basedOn w:val="NormaleTabelle"/>
    <w:uiPriority w:val="40"/>
    <w:rsid w:val="006166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Absatz-Standardschriftart"/>
    <w:uiPriority w:val="99"/>
    <w:unhideWhenUsed/>
    <w:rsid w:val="00BD4763"/>
    <w:rPr>
      <w:color w:val="0000FF" w:themeColor="hyperlink"/>
      <w:u w:val="single"/>
    </w:rPr>
  </w:style>
  <w:style w:type="paragraph" w:customStyle="1" w:styleId="Pa7">
    <w:name w:val="Pa7"/>
    <w:basedOn w:val="Standard"/>
    <w:next w:val="Standard"/>
    <w:uiPriority w:val="99"/>
    <w:rsid w:val="00B51EBE"/>
    <w:pPr>
      <w:autoSpaceDE w:val="0"/>
      <w:autoSpaceDN w:val="0"/>
      <w:adjustRightInd w:val="0"/>
      <w:spacing w:after="0" w:line="181" w:lineRule="atLeast"/>
    </w:pPr>
    <w:rPr>
      <w:rFonts w:ascii="Klavika Basic" w:eastAsia="Times New Roman" w:hAnsi="Klavika Basic" w:cs="Times New Roman"/>
      <w:sz w:val="24"/>
      <w:szCs w:val="24"/>
      <w:lang w:eastAsia="de-DE"/>
    </w:rPr>
  </w:style>
  <w:style w:type="character" w:styleId="Kommentarzeichen">
    <w:name w:val="annotation reference"/>
    <w:basedOn w:val="Absatz-Standardschriftart"/>
    <w:uiPriority w:val="99"/>
    <w:semiHidden/>
    <w:unhideWhenUsed/>
    <w:rsid w:val="00590CB2"/>
    <w:rPr>
      <w:sz w:val="16"/>
      <w:szCs w:val="16"/>
    </w:rPr>
  </w:style>
  <w:style w:type="paragraph" w:styleId="Kommentartext">
    <w:name w:val="annotation text"/>
    <w:basedOn w:val="Standard"/>
    <w:link w:val="KommentartextZchn"/>
    <w:uiPriority w:val="99"/>
    <w:semiHidden/>
    <w:unhideWhenUsed/>
    <w:rsid w:val="00590CB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90CB2"/>
    <w:rPr>
      <w:sz w:val="20"/>
      <w:szCs w:val="20"/>
    </w:rPr>
  </w:style>
  <w:style w:type="paragraph" w:styleId="Sprechblasentext">
    <w:name w:val="Balloon Text"/>
    <w:basedOn w:val="Standard"/>
    <w:link w:val="SprechblasentextZchn"/>
    <w:uiPriority w:val="99"/>
    <w:semiHidden/>
    <w:unhideWhenUsed/>
    <w:rsid w:val="00590CB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0CB2"/>
    <w:rPr>
      <w:rFonts w:ascii="Segoe UI" w:hAnsi="Segoe UI" w:cs="Segoe UI"/>
      <w:sz w:val="18"/>
      <w:szCs w:val="18"/>
    </w:rPr>
  </w:style>
  <w:style w:type="character" w:customStyle="1" w:styleId="berschrift2Zchn">
    <w:name w:val="Überschrift 2 Zchn"/>
    <w:basedOn w:val="Absatz-Standardschriftart"/>
    <w:link w:val="berschrift2"/>
    <w:uiPriority w:val="9"/>
    <w:rsid w:val="007A6557"/>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9E7984"/>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uiPriority w:val="99"/>
    <w:semiHidden/>
    <w:unhideWhenUsed/>
    <w:rsid w:val="00CF4B13"/>
    <w:rPr>
      <w:color w:val="605E5C"/>
      <w:shd w:val="clear" w:color="auto" w:fill="E1DFDD"/>
    </w:rPr>
  </w:style>
  <w:style w:type="character" w:styleId="BesuchterLink">
    <w:name w:val="FollowedHyperlink"/>
    <w:basedOn w:val="Absatz-Standardschriftart"/>
    <w:uiPriority w:val="99"/>
    <w:semiHidden/>
    <w:unhideWhenUsed/>
    <w:rsid w:val="00F66383"/>
    <w:rPr>
      <w:color w:val="800080" w:themeColor="followedHyperlink"/>
      <w:u w:val="single"/>
    </w:rPr>
  </w:style>
  <w:style w:type="paragraph" w:styleId="KeinLeerraum">
    <w:name w:val="No Spacing"/>
    <w:uiPriority w:val="1"/>
    <w:qFormat/>
    <w:rsid w:val="0076429D"/>
    <w:pPr>
      <w:spacing w:after="0" w:line="240" w:lineRule="auto"/>
    </w:pPr>
  </w:style>
  <w:style w:type="paragraph" w:styleId="Aufzhlungszeichen">
    <w:name w:val="List Bullet"/>
    <w:basedOn w:val="Standard"/>
    <w:uiPriority w:val="99"/>
    <w:unhideWhenUsed/>
    <w:rsid w:val="00AF2827"/>
    <w:pPr>
      <w:numPr>
        <w:numId w:val="9"/>
      </w:numPr>
      <w:contextualSpacing/>
    </w:pPr>
  </w:style>
  <w:style w:type="character" w:styleId="Hervorhebung">
    <w:name w:val="Emphasis"/>
    <w:basedOn w:val="Absatz-Standardschriftart"/>
    <w:uiPriority w:val="20"/>
    <w:qFormat/>
    <w:rsid w:val="00497D94"/>
    <w:rPr>
      <w:i/>
      <w:iCs/>
    </w:rPr>
  </w:style>
  <w:style w:type="character" w:customStyle="1" w:styleId="c-rtelink--text">
    <w:name w:val="c-rte__link--text"/>
    <w:basedOn w:val="Absatz-Standardschriftart"/>
    <w:rsid w:val="00497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98692">
      <w:bodyDiv w:val="1"/>
      <w:marLeft w:val="0"/>
      <w:marRight w:val="0"/>
      <w:marTop w:val="0"/>
      <w:marBottom w:val="0"/>
      <w:divBdr>
        <w:top w:val="none" w:sz="0" w:space="0" w:color="auto"/>
        <w:left w:val="none" w:sz="0" w:space="0" w:color="auto"/>
        <w:bottom w:val="none" w:sz="0" w:space="0" w:color="auto"/>
        <w:right w:val="none" w:sz="0" w:space="0" w:color="auto"/>
      </w:divBdr>
    </w:div>
    <w:div w:id="683432870">
      <w:bodyDiv w:val="1"/>
      <w:marLeft w:val="0"/>
      <w:marRight w:val="0"/>
      <w:marTop w:val="0"/>
      <w:marBottom w:val="0"/>
      <w:divBdr>
        <w:top w:val="none" w:sz="0" w:space="0" w:color="auto"/>
        <w:left w:val="none" w:sz="0" w:space="0" w:color="auto"/>
        <w:bottom w:val="none" w:sz="0" w:space="0" w:color="auto"/>
        <w:right w:val="none" w:sz="0" w:space="0" w:color="auto"/>
      </w:divBdr>
      <w:divsChild>
        <w:div w:id="963268905">
          <w:marLeft w:val="0"/>
          <w:marRight w:val="0"/>
          <w:marTop w:val="0"/>
          <w:marBottom w:val="0"/>
          <w:divBdr>
            <w:top w:val="none" w:sz="0" w:space="0" w:color="auto"/>
            <w:left w:val="none" w:sz="0" w:space="0" w:color="auto"/>
            <w:bottom w:val="none" w:sz="0" w:space="0" w:color="auto"/>
            <w:right w:val="none" w:sz="0" w:space="0" w:color="auto"/>
          </w:divBdr>
        </w:div>
        <w:div w:id="405956109">
          <w:marLeft w:val="0"/>
          <w:marRight w:val="0"/>
          <w:marTop w:val="0"/>
          <w:marBottom w:val="0"/>
          <w:divBdr>
            <w:top w:val="none" w:sz="0" w:space="0" w:color="auto"/>
            <w:left w:val="none" w:sz="0" w:space="0" w:color="auto"/>
            <w:bottom w:val="none" w:sz="0" w:space="0" w:color="auto"/>
            <w:right w:val="none" w:sz="0" w:space="0" w:color="auto"/>
          </w:divBdr>
          <w:divsChild>
            <w:div w:id="1694070049">
              <w:marLeft w:val="0"/>
              <w:marRight w:val="0"/>
              <w:marTop w:val="0"/>
              <w:marBottom w:val="0"/>
              <w:divBdr>
                <w:top w:val="none" w:sz="0" w:space="0" w:color="auto"/>
                <w:left w:val="none" w:sz="0" w:space="0" w:color="auto"/>
                <w:bottom w:val="none" w:sz="0" w:space="0" w:color="auto"/>
                <w:right w:val="none" w:sz="0" w:space="0" w:color="auto"/>
              </w:divBdr>
              <w:divsChild>
                <w:div w:id="794181128">
                  <w:marLeft w:val="0"/>
                  <w:marRight w:val="0"/>
                  <w:marTop w:val="0"/>
                  <w:marBottom w:val="0"/>
                  <w:divBdr>
                    <w:top w:val="none" w:sz="0" w:space="0" w:color="auto"/>
                    <w:left w:val="none" w:sz="0" w:space="0" w:color="auto"/>
                    <w:bottom w:val="none" w:sz="0" w:space="0" w:color="auto"/>
                    <w:right w:val="none" w:sz="0" w:space="0" w:color="auto"/>
                  </w:divBdr>
                  <w:divsChild>
                    <w:div w:id="11331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4010">
      <w:bodyDiv w:val="1"/>
      <w:marLeft w:val="0"/>
      <w:marRight w:val="0"/>
      <w:marTop w:val="0"/>
      <w:marBottom w:val="0"/>
      <w:divBdr>
        <w:top w:val="none" w:sz="0" w:space="0" w:color="auto"/>
        <w:left w:val="none" w:sz="0" w:space="0" w:color="auto"/>
        <w:bottom w:val="none" w:sz="0" w:space="0" w:color="auto"/>
        <w:right w:val="none" w:sz="0" w:space="0" w:color="auto"/>
      </w:divBdr>
    </w:div>
    <w:div w:id="1854341612">
      <w:bodyDiv w:val="1"/>
      <w:marLeft w:val="0"/>
      <w:marRight w:val="0"/>
      <w:marTop w:val="0"/>
      <w:marBottom w:val="0"/>
      <w:divBdr>
        <w:top w:val="none" w:sz="0" w:space="0" w:color="auto"/>
        <w:left w:val="none" w:sz="0" w:space="0" w:color="auto"/>
        <w:bottom w:val="none" w:sz="0" w:space="0" w:color="auto"/>
        <w:right w:val="none" w:sz="0" w:space="0" w:color="auto"/>
      </w:divBdr>
    </w:div>
    <w:div w:id="1967809023">
      <w:bodyDiv w:val="1"/>
      <w:marLeft w:val="0"/>
      <w:marRight w:val="0"/>
      <w:marTop w:val="0"/>
      <w:marBottom w:val="0"/>
      <w:divBdr>
        <w:top w:val="none" w:sz="0" w:space="0" w:color="auto"/>
        <w:left w:val="none" w:sz="0" w:space="0" w:color="auto"/>
        <w:bottom w:val="none" w:sz="0" w:space="0" w:color="auto"/>
        <w:right w:val="none" w:sz="0" w:space="0" w:color="auto"/>
      </w:divBdr>
      <w:divsChild>
        <w:div w:id="862472852">
          <w:marLeft w:val="547"/>
          <w:marRight w:val="0"/>
          <w:marTop w:val="0"/>
          <w:marBottom w:val="0"/>
          <w:divBdr>
            <w:top w:val="none" w:sz="0" w:space="0" w:color="auto"/>
            <w:left w:val="none" w:sz="0" w:space="0" w:color="auto"/>
            <w:bottom w:val="none" w:sz="0" w:space="0" w:color="auto"/>
            <w:right w:val="none" w:sz="0" w:space="0" w:color="auto"/>
          </w:divBdr>
        </w:div>
        <w:div w:id="1109543398">
          <w:marLeft w:val="547"/>
          <w:marRight w:val="0"/>
          <w:marTop w:val="0"/>
          <w:marBottom w:val="0"/>
          <w:divBdr>
            <w:top w:val="none" w:sz="0" w:space="0" w:color="auto"/>
            <w:left w:val="none" w:sz="0" w:space="0" w:color="auto"/>
            <w:bottom w:val="none" w:sz="0" w:space="0" w:color="auto"/>
            <w:right w:val="none" w:sz="0" w:space="0" w:color="auto"/>
          </w:divBdr>
        </w:div>
        <w:div w:id="1227834781">
          <w:marLeft w:val="547"/>
          <w:marRight w:val="0"/>
          <w:marTop w:val="0"/>
          <w:marBottom w:val="0"/>
          <w:divBdr>
            <w:top w:val="none" w:sz="0" w:space="0" w:color="auto"/>
            <w:left w:val="none" w:sz="0" w:space="0" w:color="auto"/>
            <w:bottom w:val="none" w:sz="0" w:space="0" w:color="auto"/>
            <w:right w:val="none" w:sz="0" w:space="0" w:color="auto"/>
          </w:divBdr>
        </w:div>
        <w:div w:id="1677805532">
          <w:marLeft w:val="547"/>
          <w:marRight w:val="0"/>
          <w:marTop w:val="0"/>
          <w:marBottom w:val="0"/>
          <w:divBdr>
            <w:top w:val="none" w:sz="0" w:space="0" w:color="auto"/>
            <w:left w:val="none" w:sz="0" w:space="0" w:color="auto"/>
            <w:bottom w:val="none" w:sz="0" w:space="0" w:color="auto"/>
            <w:right w:val="none" w:sz="0" w:space="0" w:color="auto"/>
          </w:divBdr>
        </w:div>
        <w:div w:id="161101395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mailto:presse@sennebogen.com" TargetMode="External"/><Relationship Id="rId1" Type="http://schemas.openxmlformats.org/officeDocument/2006/relationships/image" Target="media/image5.tiff"/></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8ABEA-6187-4B3E-9A08-9CE0E753F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759</Words>
  <Characters>4788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SENNEBOGEN Maschinenfabrik GmbH</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Schlosser Paula</dc:creator>
  <cp:keywords/>
  <dc:description/>
  <cp:lastModifiedBy>Limbrunner Franziska</cp:lastModifiedBy>
  <cp:revision>41</cp:revision>
  <cp:lastPrinted>2023-06-29T12:12:00Z</cp:lastPrinted>
  <dcterms:created xsi:type="dcterms:W3CDTF">2023-07-14T07:54:00Z</dcterms:created>
  <dcterms:modified xsi:type="dcterms:W3CDTF">2023-08-29T14:18:00Z</dcterms:modified>
</cp:coreProperties>
</file>