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429A" w:rsidRPr="009229E5" w:rsidRDefault="00C45AB9" w:rsidP="0005429A">
      <w:pPr>
        <w:rPr>
          <w:rFonts w:ascii="Arial" w:hAnsi="Arial" w:cs="Arial"/>
          <w:b/>
          <w:color w:val="000000" w:themeColor="text1"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t>4 t Teleskoplader 340 G – kompakte Maschine für große Aufgaben</w:t>
      </w:r>
    </w:p>
    <w:p w:rsidR="00C45AB9" w:rsidRDefault="00C45AB9" w:rsidP="0005429A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Entwickelt </w:t>
      </w:r>
      <w:r w:rsidR="00AD45E0">
        <w:rPr>
          <w:rFonts w:ascii="Arial" w:hAnsi="Arial" w:cs="Arial"/>
          <w:b/>
        </w:rPr>
        <w:t>für den Einsatz als Teleskoplader und leistungsstarke</w:t>
      </w:r>
      <w:r w:rsidR="000A3435">
        <w:rPr>
          <w:rFonts w:ascii="Arial" w:hAnsi="Arial" w:cs="Arial"/>
          <w:b/>
        </w:rPr>
        <w:t>s</w:t>
      </w:r>
      <w:r w:rsidR="00AD45E0">
        <w:rPr>
          <w:rFonts w:ascii="Arial" w:hAnsi="Arial" w:cs="Arial"/>
          <w:b/>
        </w:rPr>
        <w:t xml:space="preserve"> Multifunktions</w:t>
      </w:r>
      <w:r w:rsidR="000A3435">
        <w:rPr>
          <w:rFonts w:ascii="Arial" w:hAnsi="Arial" w:cs="Arial"/>
          <w:b/>
        </w:rPr>
        <w:t>gerät</w:t>
      </w:r>
      <w:r w:rsidR="00AD45E0">
        <w:rPr>
          <w:rFonts w:ascii="Arial" w:hAnsi="Arial" w:cs="Arial"/>
          <w:b/>
        </w:rPr>
        <w:t xml:space="preserve"> ergänzt </w:t>
      </w:r>
      <w:r w:rsidR="00812B55">
        <w:rPr>
          <w:rFonts w:ascii="Arial" w:hAnsi="Arial" w:cs="Arial"/>
          <w:b/>
        </w:rPr>
        <w:t>der</w:t>
      </w:r>
      <w:r w:rsidR="00AD45E0">
        <w:rPr>
          <w:rFonts w:ascii="Arial" w:hAnsi="Arial" w:cs="Arial"/>
          <w:b/>
        </w:rPr>
        <w:t xml:space="preserve"> 340</w:t>
      </w:r>
      <w:r w:rsidR="00CF5246">
        <w:rPr>
          <w:rFonts w:ascii="Arial" w:hAnsi="Arial" w:cs="Arial"/>
          <w:b/>
        </w:rPr>
        <w:t xml:space="preserve"> </w:t>
      </w:r>
      <w:r w:rsidR="00AD45E0">
        <w:rPr>
          <w:rFonts w:ascii="Arial" w:hAnsi="Arial" w:cs="Arial"/>
          <w:b/>
        </w:rPr>
        <w:t xml:space="preserve">G seit </w:t>
      </w:r>
      <w:r w:rsidR="00A610D8">
        <w:rPr>
          <w:rFonts w:ascii="Arial" w:hAnsi="Arial" w:cs="Arial"/>
          <w:b/>
        </w:rPr>
        <w:t>dem Frühjahr 2022</w:t>
      </w:r>
      <w:r w:rsidR="00812B55">
        <w:rPr>
          <w:rFonts w:ascii="Arial" w:hAnsi="Arial" w:cs="Arial"/>
          <w:b/>
        </w:rPr>
        <w:t xml:space="preserve"> die SENNEBOGEN Multi Line. Vor allem bei herausfordernden Aufgaben in der Recyclingbranche </w:t>
      </w:r>
      <w:r w:rsidR="00AD45E0">
        <w:rPr>
          <w:rFonts w:ascii="Arial" w:hAnsi="Arial" w:cs="Arial"/>
          <w:b/>
        </w:rPr>
        <w:t xml:space="preserve">überzeugt </w:t>
      </w:r>
      <w:r w:rsidR="00812B55">
        <w:rPr>
          <w:rFonts w:ascii="Arial" w:hAnsi="Arial" w:cs="Arial"/>
          <w:b/>
        </w:rPr>
        <w:t>die neue 4-Tonnen-Maschine</w:t>
      </w:r>
      <w:r w:rsidR="00AD45E0">
        <w:rPr>
          <w:rFonts w:ascii="Arial" w:hAnsi="Arial" w:cs="Arial"/>
          <w:b/>
        </w:rPr>
        <w:t xml:space="preserve"> mit </w:t>
      </w:r>
      <w:r w:rsidR="00812B55">
        <w:rPr>
          <w:rFonts w:ascii="Arial" w:hAnsi="Arial" w:cs="Arial"/>
          <w:b/>
        </w:rPr>
        <w:t>ihrem</w:t>
      </w:r>
      <w:r w:rsidR="00AD45E0">
        <w:rPr>
          <w:rFonts w:ascii="Arial" w:hAnsi="Arial" w:cs="Arial"/>
          <w:b/>
        </w:rPr>
        <w:t xml:space="preserve"> </w:t>
      </w:r>
      <w:r w:rsidR="000A3435">
        <w:rPr>
          <w:rFonts w:ascii="Arial" w:hAnsi="Arial" w:cs="Arial"/>
          <w:b/>
        </w:rPr>
        <w:t>robusten</w:t>
      </w:r>
      <w:r w:rsidR="00AD45E0">
        <w:rPr>
          <w:rFonts w:ascii="Arial" w:hAnsi="Arial" w:cs="Arial"/>
          <w:b/>
        </w:rPr>
        <w:t xml:space="preserve"> Design und </w:t>
      </w:r>
      <w:r w:rsidR="000A3435">
        <w:rPr>
          <w:rFonts w:ascii="Arial" w:hAnsi="Arial" w:cs="Arial"/>
          <w:b/>
        </w:rPr>
        <w:t>der serienmä</w:t>
      </w:r>
      <w:r w:rsidR="00812B55">
        <w:rPr>
          <w:rFonts w:ascii="Arial" w:hAnsi="Arial" w:cs="Arial"/>
          <w:b/>
        </w:rPr>
        <w:t>ßig hochfahrbaren Komfortkabine</w:t>
      </w:r>
      <w:r w:rsidR="00AD45E0">
        <w:rPr>
          <w:rFonts w:ascii="Arial" w:hAnsi="Arial" w:cs="Arial"/>
          <w:b/>
        </w:rPr>
        <w:t xml:space="preserve">.  </w:t>
      </w:r>
    </w:p>
    <w:p w:rsidR="001704A9" w:rsidRDefault="001704A9" w:rsidP="001704A9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Gebaut, um die Anforderungen im</w:t>
      </w:r>
      <w:r w:rsidR="000A3435">
        <w:rPr>
          <w:rFonts w:ascii="Arial" w:hAnsi="Arial" w:cs="Arial"/>
        </w:rPr>
        <w:t xml:space="preserve"> </w:t>
      </w:r>
      <w:r w:rsidR="00812B55">
        <w:rPr>
          <w:rFonts w:ascii="Arial" w:hAnsi="Arial" w:cs="Arial"/>
        </w:rPr>
        <w:t>harten</w:t>
      </w:r>
      <w:r w:rsidR="000A3435">
        <w:rPr>
          <w:rFonts w:ascii="Arial" w:hAnsi="Arial" w:cs="Arial"/>
        </w:rPr>
        <w:t xml:space="preserve"> Materialumschlag</w:t>
      </w:r>
      <w:r>
        <w:rPr>
          <w:rFonts w:ascii="Arial" w:hAnsi="Arial" w:cs="Arial"/>
        </w:rPr>
        <w:t xml:space="preserve"> zu meistern</w:t>
      </w:r>
      <w:r w:rsidR="000A3435">
        <w:rPr>
          <w:rFonts w:ascii="Arial" w:hAnsi="Arial" w:cs="Arial"/>
        </w:rPr>
        <w:t xml:space="preserve">, </w:t>
      </w:r>
      <w:r w:rsidR="00CF5246">
        <w:rPr>
          <w:rFonts w:ascii="Arial" w:hAnsi="Arial" w:cs="Arial"/>
        </w:rPr>
        <w:t>ist der 340</w:t>
      </w:r>
      <w:r w:rsidR="005117FF">
        <w:rPr>
          <w:rFonts w:ascii="Arial" w:hAnsi="Arial" w:cs="Arial"/>
        </w:rPr>
        <w:t xml:space="preserve"> </w:t>
      </w:r>
      <w:r w:rsidR="00CF5246">
        <w:rPr>
          <w:rFonts w:ascii="Arial" w:hAnsi="Arial" w:cs="Arial"/>
        </w:rPr>
        <w:t xml:space="preserve">G vor allem eines: Robust und leistungsstark. </w:t>
      </w:r>
      <w:r>
        <w:rPr>
          <w:rFonts w:ascii="Arial" w:hAnsi="Arial" w:cs="Arial"/>
        </w:rPr>
        <w:t>Ein massiver Stahlbaurahmen und eine durchdachte Formgebung des Teleskopauslegers sorgen für Zuverlässigkeit und Langlebigkeit im anspruchsvollen Dauerbetrieb.</w:t>
      </w:r>
      <w:r w:rsidR="00A610D8">
        <w:rPr>
          <w:rFonts w:ascii="Arial" w:hAnsi="Arial" w:cs="Arial"/>
        </w:rPr>
        <w:t xml:space="preserve"> Die Kombination aus kompakten Maschinenmaßen, 4 t Traglast, einer Stapelhöhe von 7,70</w:t>
      </w:r>
      <w:r w:rsidR="00467F4E">
        <w:rPr>
          <w:rFonts w:ascii="Arial" w:hAnsi="Arial" w:cs="Arial"/>
        </w:rPr>
        <w:t xml:space="preserve"> </w:t>
      </w:r>
      <w:r w:rsidR="00A610D8">
        <w:rPr>
          <w:rFonts w:ascii="Arial" w:hAnsi="Arial" w:cs="Arial"/>
        </w:rPr>
        <w:t>m sowie ein beachtlich langer Radstand von 3,10 m</w:t>
      </w:r>
      <w:r w:rsidR="00467F4E">
        <w:rPr>
          <w:rFonts w:ascii="Arial" w:hAnsi="Arial" w:cs="Arial"/>
        </w:rPr>
        <w:t>, der Standsicherheit in jeder Situation garantiert,</w:t>
      </w:r>
      <w:r w:rsidR="00A610D8">
        <w:rPr>
          <w:rFonts w:ascii="Arial" w:hAnsi="Arial" w:cs="Arial"/>
        </w:rPr>
        <w:t xml:space="preserve"> machen </w:t>
      </w:r>
      <w:r w:rsidR="005D4538">
        <w:rPr>
          <w:rFonts w:ascii="Arial" w:hAnsi="Arial" w:cs="Arial"/>
        </w:rPr>
        <w:t xml:space="preserve">den Teleskoplader zum wahren Allrounder in Recyclingbetrieben, Kompostanlagen, Kommunen und der Industrie.  </w:t>
      </w:r>
      <w:r w:rsidR="00A610D8">
        <w:rPr>
          <w:rFonts w:ascii="Arial" w:hAnsi="Arial" w:cs="Arial"/>
        </w:rPr>
        <w:t xml:space="preserve"> </w:t>
      </w:r>
    </w:p>
    <w:p w:rsidR="007B21C6" w:rsidRDefault="007B21C6" w:rsidP="001704A9">
      <w:pPr>
        <w:spacing w:line="360" w:lineRule="auto"/>
        <w:rPr>
          <w:rFonts w:ascii="Arial" w:hAnsi="Arial" w:cs="Arial"/>
        </w:rPr>
      </w:pPr>
    </w:p>
    <w:p w:rsidR="001704A9" w:rsidRPr="00467F4E" w:rsidRDefault="00812B55" w:rsidP="001F5A1C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Ein Teleskoplader wie kein anderer: </w:t>
      </w:r>
      <w:r w:rsidR="00467F4E">
        <w:rPr>
          <w:rFonts w:ascii="Arial" w:hAnsi="Arial" w:cs="Arial"/>
          <w:b/>
        </w:rPr>
        <w:t xml:space="preserve">Die Vorteile der </w:t>
      </w:r>
      <w:r w:rsidR="00467F4E" w:rsidRPr="00467F4E">
        <w:rPr>
          <w:rFonts w:ascii="Arial" w:hAnsi="Arial" w:cs="Arial"/>
          <w:b/>
        </w:rPr>
        <w:t xml:space="preserve">SML-Power </w:t>
      </w:r>
    </w:p>
    <w:p w:rsidR="00130161" w:rsidRDefault="00467F4E" w:rsidP="001F5A1C">
      <w:pPr>
        <w:spacing w:line="360" w:lineRule="auto"/>
        <w:rPr>
          <w:rFonts w:ascii="Arial" w:hAnsi="Arial" w:cs="Arial"/>
        </w:rPr>
      </w:pPr>
      <w:r w:rsidRPr="00467F4E">
        <w:rPr>
          <w:rFonts w:ascii="Arial" w:hAnsi="Arial" w:cs="Arial"/>
        </w:rPr>
        <w:t xml:space="preserve">Der </w:t>
      </w:r>
      <w:r w:rsidR="00812B55">
        <w:rPr>
          <w:rFonts w:ascii="Arial" w:hAnsi="Arial" w:cs="Arial"/>
        </w:rPr>
        <w:t xml:space="preserve">komplett neu entwickelte </w:t>
      </w:r>
      <w:r w:rsidRPr="00467F4E">
        <w:rPr>
          <w:rFonts w:ascii="Arial" w:hAnsi="Arial" w:cs="Arial"/>
        </w:rPr>
        <w:t xml:space="preserve">SENNEBOGEN Teleskoplader vereint die Vorteile aus der Telehandler- und </w:t>
      </w:r>
      <w:proofErr w:type="spellStart"/>
      <w:r w:rsidRPr="00467F4E">
        <w:rPr>
          <w:rFonts w:ascii="Arial" w:hAnsi="Arial" w:cs="Arial"/>
        </w:rPr>
        <w:t>Radladertechnik</w:t>
      </w:r>
      <w:proofErr w:type="spellEnd"/>
      <w:r w:rsidRPr="00467F4E">
        <w:rPr>
          <w:rFonts w:ascii="Arial" w:hAnsi="Arial" w:cs="Arial"/>
        </w:rPr>
        <w:t xml:space="preserve"> in einer Maschine</w:t>
      </w:r>
      <w:r w:rsidR="00AA2052">
        <w:rPr>
          <w:rFonts w:ascii="Arial" w:hAnsi="Arial" w:cs="Arial"/>
        </w:rPr>
        <w:t>. Diese</w:t>
      </w:r>
      <w:r>
        <w:rPr>
          <w:rFonts w:ascii="Arial" w:hAnsi="Arial" w:cs="Arial"/>
        </w:rPr>
        <w:t xml:space="preserve"> </w:t>
      </w:r>
      <w:r w:rsidR="00AA2052">
        <w:rPr>
          <w:rFonts w:ascii="Arial" w:hAnsi="Arial" w:cs="Arial"/>
        </w:rPr>
        <w:t xml:space="preserve">einzigartige </w:t>
      </w:r>
      <w:r>
        <w:rPr>
          <w:rFonts w:ascii="Arial" w:hAnsi="Arial" w:cs="Arial"/>
        </w:rPr>
        <w:t>Konzept</w:t>
      </w:r>
      <w:r w:rsidR="00AA2052">
        <w:rPr>
          <w:rFonts w:ascii="Arial" w:hAnsi="Arial" w:cs="Arial"/>
        </w:rPr>
        <w:t>ion</w:t>
      </w:r>
      <w:r>
        <w:rPr>
          <w:rFonts w:ascii="Arial" w:hAnsi="Arial" w:cs="Arial"/>
        </w:rPr>
        <w:t xml:space="preserve"> </w:t>
      </w:r>
      <w:r w:rsidR="00BD07BC">
        <w:rPr>
          <w:rFonts w:ascii="Arial" w:hAnsi="Arial" w:cs="Arial"/>
        </w:rPr>
        <w:t>ist</w:t>
      </w:r>
      <w:r w:rsidR="00DB70CD">
        <w:rPr>
          <w:rFonts w:ascii="Arial" w:hAnsi="Arial" w:cs="Arial"/>
        </w:rPr>
        <w:t xml:space="preserve"> in dem</w:t>
      </w:r>
      <w:r>
        <w:rPr>
          <w:rFonts w:ascii="Arial" w:hAnsi="Arial" w:cs="Arial"/>
        </w:rPr>
        <w:t xml:space="preserve"> Begriff SML-Power </w:t>
      </w:r>
      <w:r w:rsidR="00DB70CD">
        <w:rPr>
          <w:rFonts w:ascii="Arial" w:hAnsi="Arial" w:cs="Arial"/>
        </w:rPr>
        <w:t>zusammengefasst</w:t>
      </w:r>
      <w:r>
        <w:rPr>
          <w:rFonts w:ascii="Arial" w:hAnsi="Arial" w:cs="Arial"/>
        </w:rPr>
        <w:t>.</w:t>
      </w:r>
      <w:r w:rsidR="00BD07BC">
        <w:rPr>
          <w:rFonts w:ascii="Arial" w:hAnsi="Arial" w:cs="Arial"/>
        </w:rPr>
        <w:t xml:space="preserve"> SML-Power steht für beste Kraftübertragung </w:t>
      </w:r>
      <w:r w:rsidR="008A6F7C">
        <w:rPr>
          <w:rFonts w:ascii="Arial" w:hAnsi="Arial" w:cs="Arial"/>
        </w:rPr>
        <w:t xml:space="preserve">und maximale Losbrechkräfte </w:t>
      </w:r>
      <w:r w:rsidR="00BD07BC">
        <w:rPr>
          <w:rFonts w:ascii="Arial" w:hAnsi="Arial" w:cs="Arial"/>
        </w:rPr>
        <w:t>durch Z-Kinematik</w:t>
      </w:r>
      <w:r w:rsidR="008A6F7C">
        <w:rPr>
          <w:rFonts w:ascii="Arial" w:hAnsi="Arial" w:cs="Arial"/>
        </w:rPr>
        <w:t>. Hinzu kommt der</w:t>
      </w:r>
      <w:r w:rsidR="00BD07BC">
        <w:rPr>
          <w:rFonts w:ascii="Arial" w:hAnsi="Arial" w:cs="Arial"/>
        </w:rPr>
        <w:t xml:space="preserve"> </w:t>
      </w:r>
      <w:r w:rsidR="008A6F7C">
        <w:rPr>
          <w:rFonts w:ascii="Arial" w:hAnsi="Arial" w:cs="Arial"/>
        </w:rPr>
        <w:t>mächtige</w:t>
      </w:r>
      <w:r w:rsidR="00BD07BC">
        <w:rPr>
          <w:rFonts w:ascii="Arial" w:hAnsi="Arial" w:cs="Arial"/>
        </w:rPr>
        <w:t xml:space="preserve"> Antriebsstrang, der hohe Zugkräfte und Fahrgeschwindigkeiten ermöglicht, sowie die multifunktionale Einsa</w:t>
      </w:r>
      <w:r w:rsidR="00291C7A">
        <w:rPr>
          <w:rFonts w:ascii="Arial" w:hAnsi="Arial" w:cs="Arial"/>
        </w:rPr>
        <w:t xml:space="preserve">tzvielfalt, denn die leistungsstarke </w:t>
      </w:r>
      <w:r w:rsidR="00BD07BC">
        <w:rPr>
          <w:rFonts w:ascii="Arial" w:hAnsi="Arial" w:cs="Arial"/>
        </w:rPr>
        <w:t xml:space="preserve">Hydraulik </w:t>
      </w:r>
      <w:r w:rsidR="00CB3995">
        <w:rPr>
          <w:rFonts w:ascii="Arial" w:hAnsi="Arial" w:cs="Arial"/>
        </w:rPr>
        <w:t>erlaubt</w:t>
      </w:r>
      <w:r w:rsidR="00BD07BC">
        <w:rPr>
          <w:rFonts w:ascii="Arial" w:hAnsi="Arial" w:cs="Arial"/>
        </w:rPr>
        <w:t xml:space="preserve"> den Betrieb zahlreicher Anbaugeräte. </w:t>
      </w:r>
      <w:r w:rsidR="00A852EE">
        <w:rPr>
          <w:rFonts w:ascii="Arial" w:hAnsi="Arial" w:cs="Arial"/>
        </w:rPr>
        <w:t xml:space="preserve">Der serienmäßig verbaute Umkehrlüfter sorgt für optimalen Lufteinlass auch an </w:t>
      </w:r>
      <w:proofErr w:type="spellStart"/>
      <w:r w:rsidR="00A852EE">
        <w:rPr>
          <w:rFonts w:ascii="Arial" w:hAnsi="Arial" w:cs="Arial"/>
        </w:rPr>
        <w:t>staubingen</w:t>
      </w:r>
      <w:proofErr w:type="spellEnd"/>
      <w:r w:rsidR="00A852EE">
        <w:rPr>
          <w:rFonts w:ascii="Arial" w:hAnsi="Arial" w:cs="Arial"/>
        </w:rPr>
        <w:t xml:space="preserve"> Orten und damit für bes</w:t>
      </w:r>
      <w:r w:rsidR="00812B55">
        <w:rPr>
          <w:rFonts w:ascii="Arial" w:hAnsi="Arial" w:cs="Arial"/>
        </w:rPr>
        <w:t xml:space="preserve">te Kühlleistung und Performance </w:t>
      </w:r>
      <w:r w:rsidR="00A852EE">
        <w:rPr>
          <w:rFonts w:ascii="Arial" w:hAnsi="Arial" w:cs="Arial"/>
        </w:rPr>
        <w:t>im</w:t>
      </w:r>
      <w:r w:rsidR="00BA6CF3">
        <w:rPr>
          <w:rFonts w:ascii="Arial" w:hAnsi="Arial" w:cs="Arial"/>
        </w:rPr>
        <w:t xml:space="preserve"> harten</w:t>
      </w:r>
      <w:r w:rsidR="00A852EE">
        <w:rPr>
          <w:rFonts w:ascii="Arial" w:hAnsi="Arial" w:cs="Arial"/>
        </w:rPr>
        <w:t xml:space="preserve"> Dauerbetrieb.   </w:t>
      </w:r>
    </w:p>
    <w:p w:rsidR="007B21C6" w:rsidRDefault="007B21C6" w:rsidP="001F5A1C">
      <w:pPr>
        <w:spacing w:line="360" w:lineRule="auto"/>
        <w:rPr>
          <w:rFonts w:ascii="Arial" w:hAnsi="Arial" w:cs="Arial"/>
        </w:rPr>
      </w:pPr>
    </w:p>
    <w:p w:rsidR="007B21C6" w:rsidRDefault="007B21C6" w:rsidP="001F5A1C">
      <w:pPr>
        <w:spacing w:line="360" w:lineRule="auto"/>
        <w:rPr>
          <w:rFonts w:ascii="Arial" w:hAnsi="Arial" w:cs="Arial"/>
        </w:rPr>
      </w:pPr>
    </w:p>
    <w:p w:rsidR="00FA5D90" w:rsidRDefault="00FA5D90" w:rsidP="001F5A1C">
      <w:pPr>
        <w:spacing w:line="360" w:lineRule="auto"/>
        <w:rPr>
          <w:rFonts w:ascii="Arial" w:hAnsi="Arial" w:cs="Arial"/>
        </w:rPr>
      </w:pPr>
    </w:p>
    <w:p w:rsidR="00130161" w:rsidRDefault="00130161" w:rsidP="001F5A1C">
      <w:pPr>
        <w:spacing w:line="360" w:lineRule="auto"/>
        <w:rPr>
          <w:rFonts w:ascii="Arial" w:hAnsi="Arial" w:cs="Arial"/>
          <w:b/>
        </w:rPr>
      </w:pPr>
      <w:r w:rsidRPr="00130161">
        <w:rPr>
          <w:rFonts w:ascii="Arial" w:hAnsi="Arial" w:cs="Arial"/>
          <w:b/>
        </w:rPr>
        <w:lastRenderedPageBreak/>
        <w:t xml:space="preserve">Das Alleinstellungsmerkmal: die hochfahrbare Kabine </w:t>
      </w:r>
    </w:p>
    <w:p w:rsidR="00812B55" w:rsidRDefault="00BA6CF3" w:rsidP="00812B55">
      <w:pPr>
        <w:spacing w:line="360" w:lineRule="auto"/>
        <w:rPr>
          <w:rFonts w:ascii="Arial" w:hAnsi="Arial" w:cs="Arial"/>
        </w:rPr>
      </w:pPr>
      <w:r w:rsidRPr="00BA6CF3">
        <w:rPr>
          <w:rFonts w:ascii="Arial" w:hAnsi="Arial" w:cs="Arial"/>
        </w:rPr>
        <w:t xml:space="preserve">Gekrönt wird das einzigartige Maschinenkonzept durch die hochfahrbare </w:t>
      </w:r>
      <w:r w:rsidR="00FA5D90">
        <w:rPr>
          <w:rFonts w:ascii="Arial" w:hAnsi="Arial" w:cs="Arial"/>
        </w:rPr>
        <w:t xml:space="preserve">Komfortkabine </w:t>
      </w:r>
      <w:proofErr w:type="spellStart"/>
      <w:r w:rsidR="00FA5D90">
        <w:rPr>
          <w:rFonts w:ascii="Arial" w:hAnsi="Arial" w:cs="Arial"/>
        </w:rPr>
        <w:t>Multicab</w:t>
      </w:r>
      <w:proofErr w:type="spellEnd"/>
      <w:r w:rsidRPr="00BA6CF3">
        <w:rPr>
          <w:rFonts w:ascii="Arial" w:hAnsi="Arial" w:cs="Arial"/>
        </w:rPr>
        <w:t>, die beim 340</w:t>
      </w:r>
      <w:r w:rsidR="005117FF">
        <w:rPr>
          <w:rFonts w:ascii="Arial" w:hAnsi="Arial" w:cs="Arial"/>
        </w:rPr>
        <w:t xml:space="preserve"> </w:t>
      </w:r>
      <w:r w:rsidRPr="00BA6CF3">
        <w:rPr>
          <w:rFonts w:ascii="Arial" w:hAnsi="Arial" w:cs="Arial"/>
        </w:rPr>
        <w:t xml:space="preserve">G serienmäßig verbaut ist. </w:t>
      </w:r>
      <w:r w:rsidR="00ED1282">
        <w:rPr>
          <w:rFonts w:ascii="Arial" w:hAnsi="Arial" w:cs="Arial"/>
        </w:rPr>
        <w:t>Großzügige Glasflächen gewähren einen 360° Rundumblick, zudem lässt sich die Kabine</w:t>
      </w:r>
      <w:r w:rsidR="00FA5D90">
        <w:rPr>
          <w:rFonts w:ascii="Arial" w:hAnsi="Arial" w:cs="Arial"/>
        </w:rPr>
        <w:t>nerhöhung</w:t>
      </w:r>
      <w:r w:rsidR="00ED1282">
        <w:rPr>
          <w:rFonts w:ascii="Arial" w:hAnsi="Arial" w:cs="Arial"/>
        </w:rPr>
        <w:t xml:space="preserve"> stufenlos und bequem über Fußpedale </w:t>
      </w:r>
      <w:r w:rsidR="00FA5D90">
        <w:rPr>
          <w:rFonts w:ascii="Arial" w:hAnsi="Arial" w:cs="Arial"/>
        </w:rPr>
        <w:t>in der Kabine steuern</w:t>
      </w:r>
      <w:r w:rsidR="00ED1282">
        <w:rPr>
          <w:rFonts w:ascii="Arial" w:hAnsi="Arial" w:cs="Arial"/>
        </w:rPr>
        <w:t xml:space="preserve">. </w:t>
      </w:r>
      <w:r w:rsidR="00FA5D90">
        <w:rPr>
          <w:rFonts w:ascii="Arial" w:hAnsi="Arial" w:cs="Arial"/>
        </w:rPr>
        <w:t>Bei einer</w:t>
      </w:r>
      <w:r>
        <w:rPr>
          <w:rFonts w:ascii="Arial" w:hAnsi="Arial" w:cs="Arial"/>
        </w:rPr>
        <w:t xml:space="preserve"> </w:t>
      </w:r>
      <w:r w:rsidR="007B21C6">
        <w:rPr>
          <w:rFonts w:ascii="Arial" w:hAnsi="Arial" w:cs="Arial"/>
        </w:rPr>
        <w:t>Augenhöhe</w:t>
      </w:r>
      <w:r w:rsidRPr="00BA6CF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von </w:t>
      </w:r>
      <w:r w:rsidR="00ED1282">
        <w:rPr>
          <w:rFonts w:ascii="Arial" w:hAnsi="Arial" w:cs="Arial"/>
        </w:rPr>
        <w:t xml:space="preserve">bis zu </w:t>
      </w:r>
      <w:r w:rsidRPr="00BA6CF3">
        <w:rPr>
          <w:rFonts w:ascii="Arial" w:hAnsi="Arial" w:cs="Arial"/>
        </w:rPr>
        <w:t xml:space="preserve">4,10 </w:t>
      </w:r>
      <w:r>
        <w:rPr>
          <w:rFonts w:ascii="Arial" w:hAnsi="Arial" w:cs="Arial"/>
        </w:rPr>
        <w:t xml:space="preserve">m </w:t>
      </w:r>
      <w:r w:rsidR="00FA5D90">
        <w:rPr>
          <w:rFonts w:ascii="Arial" w:hAnsi="Arial" w:cs="Arial"/>
        </w:rPr>
        <w:t>genießt</w:t>
      </w:r>
      <w:r w:rsidR="00ED1282">
        <w:rPr>
          <w:rFonts w:ascii="Arial" w:hAnsi="Arial" w:cs="Arial"/>
        </w:rPr>
        <w:t xml:space="preserve"> der Fahrer</w:t>
      </w:r>
      <w:r w:rsidRPr="00BA6CF3">
        <w:rPr>
          <w:rFonts w:ascii="Arial" w:hAnsi="Arial" w:cs="Arial"/>
        </w:rPr>
        <w:t xml:space="preserve"> </w:t>
      </w:r>
      <w:r w:rsidR="00F17914">
        <w:rPr>
          <w:rFonts w:ascii="Arial" w:hAnsi="Arial" w:cs="Arial"/>
        </w:rPr>
        <w:t>optimale Sichtverhältnisse</w:t>
      </w:r>
      <w:r w:rsidRPr="00BA6CF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im </w:t>
      </w:r>
      <w:r w:rsidR="00FA5D90">
        <w:rPr>
          <w:rFonts w:ascii="Arial" w:hAnsi="Arial" w:cs="Arial"/>
        </w:rPr>
        <w:t>Ladevorgang</w:t>
      </w:r>
      <w:r>
        <w:rPr>
          <w:rFonts w:ascii="Arial" w:hAnsi="Arial" w:cs="Arial"/>
        </w:rPr>
        <w:t xml:space="preserve">, denn sie erlaubt </w:t>
      </w:r>
      <w:r w:rsidR="00F17914">
        <w:rPr>
          <w:rFonts w:ascii="Arial" w:hAnsi="Arial" w:cs="Arial"/>
        </w:rPr>
        <w:t xml:space="preserve">eine gute Sicht über den Ausleger sowie </w:t>
      </w:r>
      <w:r>
        <w:rPr>
          <w:rFonts w:ascii="Arial" w:hAnsi="Arial" w:cs="Arial"/>
        </w:rPr>
        <w:t xml:space="preserve">den direkten Blick von oben herab in die </w:t>
      </w:r>
      <w:r w:rsidR="007B21C6">
        <w:rPr>
          <w:rFonts w:ascii="Arial" w:hAnsi="Arial" w:cs="Arial"/>
        </w:rPr>
        <w:t>LKW</w:t>
      </w:r>
      <w:r>
        <w:rPr>
          <w:rFonts w:ascii="Arial" w:hAnsi="Arial" w:cs="Arial"/>
        </w:rPr>
        <w:t xml:space="preserve"> und Container</w:t>
      </w:r>
      <w:r w:rsidRPr="00BA6CF3">
        <w:rPr>
          <w:rFonts w:ascii="Arial" w:hAnsi="Arial" w:cs="Arial"/>
        </w:rPr>
        <w:t>.</w:t>
      </w:r>
      <w:r w:rsidR="00ED1282">
        <w:rPr>
          <w:rFonts w:ascii="Arial" w:hAnsi="Arial" w:cs="Arial"/>
        </w:rPr>
        <w:t xml:space="preserve"> </w:t>
      </w:r>
    </w:p>
    <w:p w:rsidR="00FA5D90" w:rsidRPr="00BA6CF3" w:rsidRDefault="00FA5D90" w:rsidP="00812B5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Natürlich kommt </w:t>
      </w:r>
      <w:r w:rsidR="00F17914">
        <w:rPr>
          <w:rFonts w:ascii="Arial" w:hAnsi="Arial" w:cs="Arial"/>
        </w:rPr>
        <w:t>bei</w:t>
      </w:r>
      <w:r>
        <w:rPr>
          <w:rFonts w:ascii="Arial" w:hAnsi="Arial" w:cs="Arial"/>
        </w:rPr>
        <w:t xml:space="preserve"> der neuen </w:t>
      </w:r>
      <w:proofErr w:type="spellStart"/>
      <w:r>
        <w:rPr>
          <w:rFonts w:ascii="Arial" w:hAnsi="Arial" w:cs="Arial"/>
        </w:rPr>
        <w:t>Multicab</w:t>
      </w:r>
      <w:proofErr w:type="spellEnd"/>
      <w:r>
        <w:rPr>
          <w:rFonts w:ascii="Arial" w:hAnsi="Arial" w:cs="Arial"/>
        </w:rPr>
        <w:t xml:space="preserve"> </w:t>
      </w:r>
      <w:r w:rsidR="007B21C6">
        <w:rPr>
          <w:rFonts w:ascii="Arial" w:hAnsi="Arial" w:cs="Arial"/>
        </w:rPr>
        <w:t>auch der Fahrerk</w:t>
      </w:r>
      <w:r>
        <w:rPr>
          <w:rFonts w:ascii="Arial" w:hAnsi="Arial" w:cs="Arial"/>
        </w:rPr>
        <w:t xml:space="preserve">omfort nicht zu kurz: </w:t>
      </w:r>
      <w:r w:rsidR="00F17914">
        <w:rPr>
          <w:rFonts w:ascii="Arial" w:hAnsi="Arial" w:cs="Arial"/>
        </w:rPr>
        <w:t xml:space="preserve">unterstützt von ergonomisch angeordneten, mitschwingenden Bedienelementen und dem luftgefederten Komfortsitz, sowie </w:t>
      </w:r>
      <w:r>
        <w:rPr>
          <w:rFonts w:ascii="Arial" w:hAnsi="Arial" w:cs="Arial"/>
        </w:rPr>
        <w:t xml:space="preserve">geschützt vor übermäßigen Lärm und Bewegungsschwingungen, kann sich der Fahrer </w:t>
      </w:r>
      <w:r w:rsidR="007B21C6">
        <w:rPr>
          <w:rFonts w:ascii="Arial" w:hAnsi="Arial" w:cs="Arial"/>
        </w:rPr>
        <w:t>auf das Wesentliche konzentrieren</w:t>
      </w:r>
      <w:r>
        <w:rPr>
          <w:rFonts w:ascii="Arial" w:hAnsi="Arial" w:cs="Arial"/>
        </w:rPr>
        <w:t xml:space="preserve">. </w:t>
      </w:r>
      <w:r w:rsidR="00F17914">
        <w:rPr>
          <w:rFonts w:ascii="Arial" w:hAnsi="Arial" w:cs="Arial"/>
        </w:rPr>
        <w:t xml:space="preserve">Die serienmäßige Klimaanlage sorgt für einen angenehmen Arbeitsplatz, das ganze Jahr. </w:t>
      </w:r>
    </w:p>
    <w:p w:rsidR="00130161" w:rsidRPr="00130161" w:rsidRDefault="00130161" w:rsidP="001F5A1C">
      <w:pPr>
        <w:spacing w:line="360" w:lineRule="auto"/>
        <w:rPr>
          <w:rFonts w:ascii="Arial" w:hAnsi="Arial" w:cs="Arial"/>
          <w:b/>
        </w:rPr>
      </w:pPr>
    </w:p>
    <w:p w:rsidR="00130161" w:rsidRPr="00130161" w:rsidRDefault="00130161" w:rsidP="001F5A1C">
      <w:pPr>
        <w:spacing w:line="360" w:lineRule="auto"/>
        <w:rPr>
          <w:rFonts w:ascii="Arial" w:hAnsi="Arial" w:cs="Arial"/>
          <w:b/>
        </w:rPr>
      </w:pPr>
      <w:r w:rsidRPr="00130161">
        <w:rPr>
          <w:rFonts w:ascii="Arial" w:hAnsi="Arial" w:cs="Arial"/>
          <w:b/>
        </w:rPr>
        <w:t>Flexibel und multifunktionell</w:t>
      </w:r>
    </w:p>
    <w:p w:rsidR="00153614" w:rsidRDefault="00130161" w:rsidP="001F5A1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Flexibel sind beim 340 G </w:t>
      </w:r>
      <w:r w:rsidR="007B21C6">
        <w:rPr>
          <w:rFonts w:ascii="Arial" w:hAnsi="Arial" w:cs="Arial"/>
        </w:rPr>
        <w:t>nicht nur</w:t>
      </w:r>
      <w:r>
        <w:rPr>
          <w:rFonts w:ascii="Arial" w:hAnsi="Arial" w:cs="Arial"/>
        </w:rPr>
        <w:t xml:space="preserve"> die Arbeitsmodi: Im Straßenmodus erreicht der Teleskoplader</w:t>
      </w:r>
      <w:r w:rsidRPr="0013016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im stufenlosen Fahrantrieb mit</w:t>
      </w:r>
      <w:r w:rsidR="00BD07BC">
        <w:rPr>
          <w:rFonts w:ascii="Arial" w:hAnsi="Arial" w:cs="Arial"/>
        </w:rPr>
        <w:t xml:space="preserve"> </w:t>
      </w:r>
      <w:r w:rsidR="00291C7A">
        <w:rPr>
          <w:rFonts w:ascii="Arial" w:hAnsi="Arial" w:cs="Arial"/>
        </w:rPr>
        <w:t>seinem modernen 100 kW Stufe V Dieselmotor</w:t>
      </w:r>
      <w:r>
        <w:rPr>
          <w:rFonts w:ascii="Arial" w:hAnsi="Arial" w:cs="Arial"/>
        </w:rPr>
        <w:t xml:space="preserve"> </w:t>
      </w:r>
      <w:r w:rsidR="00BD07BC">
        <w:rPr>
          <w:rFonts w:ascii="Arial" w:hAnsi="Arial" w:cs="Arial"/>
        </w:rPr>
        <w:t xml:space="preserve">bis zu 40 km/h. Im Staplermodus </w:t>
      </w:r>
      <w:r>
        <w:rPr>
          <w:rFonts w:ascii="Arial" w:hAnsi="Arial" w:cs="Arial"/>
        </w:rPr>
        <w:t>erweist er sich als besonders wen</w:t>
      </w:r>
      <w:r w:rsidR="00414EC6">
        <w:rPr>
          <w:rFonts w:ascii="Arial" w:hAnsi="Arial" w:cs="Arial"/>
        </w:rPr>
        <w:t>d</w:t>
      </w:r>
      <w:bookmarkStart w:id="0" w:name="_GoBack"/>
      <w:bookmarkEnd w:id="0"/>
      <w:r>
        <w:rPr>
          <w:rFonts w:ascii="Arial" w:hAnsi="Arial" w:cs="Arial"/>
        </w:rPr>
        <w:t xml:space="preserve">ig, arbeitet feinfühliger und energiesparender, während er im Lademodus alle Kraftreserven mobilisiert, um Schüttgüter optimal zu verladen und zu transportieren. </w:t>
      </w:r>
    </w:p>
    <w:p w:rsidR="00130161" w:rsidRDefault="00130161" w:rsidP="001F5A1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Darüber hinaus ist die Maschine generell individuell konfigurierbar</w:t>
      </w:r>
      <w:r w:rsidR="00153614">
        <w:rPr>
          <w:rFonts w:ascii="Arial" w:hAnsi="Arial" w:cs="Arial"/>
        </w:rPr>
        <w:t xml:space="preserve"> und lässt sich</w:t>
      </w:r>
      <w:r>
        <w:rPr>
          <w:rFonts w:ascii="Arial" w:hAnsi="Arial" w:cs="Arial"/>
        </w:rPr>
        <w:t xml:space="preserve"> auf die Anforderungen in der Industrie, des anspruchsvollen Materialumschlags, Recyclings, Biogasanlagen oder von Lohnunternehmern</w:t>
      </w:r>
      <w:r w:rsidR="00153614" w:rsidRPr="00153614">
        <w:rPr>
          <w:rFonts w:ascii="Arial" w:hAnsi="Arial" w:cs="Arial"/>
        </w:rPr>
        <w:t xml:space="preserve"> </w:t>
      </w:r>
      <w:r w:rsidR="00153614">
        <w:rPr>
          <w:rFonts w:ascii="Arial" w:hAnsi="Arial" w:cs="Arial"/>
        </w:rPr>
        <w:t>spezialisieren</w:t>
      </w:r>
      <w:r>
        <w:rPr>
          <w:rFonts w:ascii="Arial" w:hAnsi="Arial" w:cs="Arial"/>
        </w:rPr>
        <w:t xml:space="preserve">. </w:t>
      </w:r>
      <w:r w:rsidR="00153614">
        <w:rPr>
          <w:rFonts w:ascii="Arial" w:hAnsi="Arial" w:cs="Arial"/>
        </w:rPr>
        <w:t>Mit dem hydraulischen Schnellwechselsystem von SENNEBOGEN</w:t>
      </w:r>
      <w:r>
        <w:rPr>
          <w:rFonts w:ascii="Arial" w:hAnsi="Arial" w:cs="Arial"/>
        </w:rPr>
        <w:t xml:space="preserve"> </w:t>
      </w:r>
      <w:r w:rsidR="00153614">
        <w:rPr>
          <w:rFonts w:ascii="Arial" w:hAnsi="Arial" w:cs="Arial"/>
        </w:rPr>
        <w:t>können</w:t>
      </w:r>
      <w:r>
        <w:rPr>
          <w:rFonts w:ascii="Arial" w:hAnsi="Arial" w:cs="Arial"/>
        </w:rPr>
        <w:t xml:space="preserve"> unterschiedlichste Anbaugeräte </w:t>
      </w:r>
      <w:r w:rsidR="00153614">
        <w:rPr>
          <w:rFonts w:ascii="Arial" w:hAnsi="Arial" w:cs="Arial"/>
        </w:rPr>
        <w:t>auf Knopfdruck gewechselt werden, e</w:t>
      </w:r>
      <w:r>
        <w:rPr>
          <w:rFonts w:ascii="Arial" w:hAnsi="Arial" w:cs="Arial"/>
        </w:rPr>
        <w:t xml:space="preserve">benso ist die Ausstattung mit Anhänger problemlos möglich.  </w:t>
      </w:r>
      <w:r w:rsidR="00BD07BC">
        <w:rPr>
          <w:rFonts w:ascii="Arial" w:hAnsi="Arial" w:cs="Arial"/>
        </w:rPr>
        <w:t xml:space="preserve">  </w:t>
      </w:r>
    </w:p>
    <w:p w:rsidR="00641FED" w:rsidRDefault="00641FED" w:rsidP="007C2FE2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1F3AEA" w:rsidRDefault="001F3AEA" w:rsidP="007C2FE2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4E548C" w:rsidRPr="003C1625" w:rsidRDefault="004E548C" w:rsidP="004E548C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Zu sehen auf der bauma 2022</w:t>
      </w:r>
    </w:p>
    <w:p w:rsidR="004E548C" w:rsidRDefault="004E548C" w:rsidP="004E548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Erleben Sie den SENNEBOGEN 340 G vom 24.10. bis 31.10. auf dem SENNEBOGEN Stand am Freigelände FM.712, Messe München.</w:t>
      </w:r>
    </w:p>
    <w:p w:rsidR="004E548C" w:rsidRDefault="004E548C" w:rsidP="007C2FE2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4E548C" w:rsidRDefault="004E548C" w:rsidP="007C2FE2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167A45" w:rsidRDefault="004F53A0" w:rsidP="0005429A">
      <w:pPr>
        <w:rPr>
          <w:rFonts w:ascii="Arial" w:hAnsi="Arial" w:cs="Arial"/>
          <w:b/>
          <w:sz w:val="32"/>
          <w:u w:val="single"/>
        </w:rPr>
      </w:pPr>
      <w:r w:rsidRPr="00BE2E83">
        <w:rPr>
          <w:rFonts w:ascii="Arial" w:hAnsi="Arial" w:cs="Arial"/>
          <w:b/>
        </w:rPr>
        <w:t>Bildunterschrift:</w:t>
      </w:r>
    </w:p>
    <w:p w:rsidR="00A109AE" w:rsidRDefault="00AC338D" w:rsidP="001F3AEA">
      <w:pPr>
        <w:spacing w:line="360" w:lineRule="auto"/>
        <w:jc w:val="center"/>
        <w:rPr>
          <w:rFonts w:ascii="Arial" w:hAnsi="Arial" w:cs="Arial"/>
          <w:i/>
        </w:rPr>
      </w:pPr>
      <w:r>
        <w:rPr>
          <w:noProof/>
          <w:lang w:eastAsia="de-DE"/>
        </w:rPr>
        <w:drawing>
          <wp:inline distT="0" distB="0" distL="0" distR="0" wp14:anchorId="2BB623C5" wp14:editId="7EE0A780">
            <wp:extent cx="3254991" cy="3078105"/>
            <wp:effectExtent l="0" t="0" r="3175" b="825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60782" cy="308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AEA" w:rsidRDefault="004F53A0" w:rsidP="00CA789F">
      <w:pPr>
        <w:spacing w:line="360" w:lineRule="auto"/>
        <w:rPr>
          <w:rFonts w:ascii="Arial" w:hAnsi="Arial" w:cs="Arial"/>
        </w:rPr>
      </w:pPr>
      <w:r w:rsidRPr="004F53A0">
        <w:rPr>
          <w:rFonts w:ascii="Arial" w:hAnsi="Arial" w:cs="Arial"/>
          <w:i/>
        </w:rPr>
        <w:t>Bild 1</w:t>
      </w:r>
      <w:r>
        <w:rPr>
          <w:rFonts w:ascii="Arial" w:hAnsi="Arial" w:cs="Arial"/>
        </w:rPr>
        <w:t xml:space="preserve">: </w:t>
      </w:r>
      <w:r w:rsidR="00AC338D">
        <w:rPr>
          <w:rFonts w:ascii="Arial" w:hAnsi="Arial" w:cs="Arial"/>
        </w:rPr>
        <w:t>Gebaut, um die Anforderungen im harten Materialumschlag zu meistern</w:t>
      </w:r>
      <w:r w:rsidR="007B21C6">
        <w:rPr>
          <w:rFonts w:ascii="Arial" w:hAnsi="Arial" w:cs="Arial"/>
        </w:rPr>
        <w:t>:</w:t>
      </w:r>
      <w:r w:rsidR="007B21C6" w:rsidRPr="007B21C6">
        <w:rPr>
          <w:rFonts w:ascii="Arial" w:hAnsi="Arial" w:cs="Arial"/>
        </w:rPr>
        <w:t xml:space="preserve"> </w:t>
      </w:r>
      <w:r w:rsidR="007B21C6">
        <w:rPr>
          <w:rFonts w:ascii="Arial" w:hAnsi="Arial" w:cs="Arial"/>
        </w:rPr>
        <w:t>der neue 4 Tonnen Teleskoplader SENNEBOGEN 340</w:t>
      </w:r>
      <w:r w:rsidR="005F0753">
        <w:rPr>
          <w:rFonts w:ascii="Arial" w:hAnsi="Arial" w:cs="Arial"/>
        </w:rPr>
        <w:t xml:space="preserve"> </w:t>
      </w:r>
      <w:r w:rsidR="007B21C6">
        <w:rPr>
          <w:rFonts w:ascii="Arial" w:hAnsi="Arial" w:cs="Arial"/>
        </w:rPr>
        <w:t>G. Zu</w:t>
      </w:r>
      <w:r w:rsidR="00AC338D">
        <w:rPr>
          <w:rFonts w:ascii="Arial" w:hAnsi="Arial" w:cs="Arial"/>
        </w:rPr>
        <w:t xml:space="preserve"> sehen auf der bauma 2022</w:t>
      </w:r>
      <w:r w:rsidR="007B21C6">
        <w:rPr>
          <w:rFonts w:ascii="Arial" w:hAnsi="Arial" w:cs="Arial"/>
        </w:rPr>
        <w:t>.</w:t>
      </w:r>
      <w:r w:rsidR="00AC338D">
        <w:rPr>
          <w:rFonts w:ascii="Arial" w:hAnsi="Arial" w:cs="Arial"/>
        </w:rPr>
        <w:t xml:space="preserve"> </w:t>
      </w:r>
    </w:p>
    <w:p w:rsidR="005674DA" w:rsidRDefault="001F3AEA" w:rsidP="00CA789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</w:t>
      </w:r>
      <w:r w:rsidR="00AC338D">
        <w:rPr>
          <w:noProof/>
          <w:lang w:eastAsia="de-DE"/>
        </w:rPr>
        <w:drawing>
          <wp:inline distT="0" distB="0" distL="0" distR="0" wp14:anchorId="01269E37" wp14:editId="1854EEDA">
            <wp:extent cx="5760720" cy="3827780"/>
            <wp:effectExtent l="0" t="0" r="0" b="127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652" w:rsidRPr="00E149FB" w:rsidRDefault="00C52652" w:rsidP="00CA789F">
      <w:pPr>
        <w:spacing w:line="360" w:lineRule="auto"/>
        <w:rPr>
          <w:rFonts w:ascii="Arial" w:hAnsi="Arial" w:cs="Arial"/>
        </w:rPr>
      </w:pPr>
      <w:r w:rsidRPr="007B21C6">
        <w:rPr>
          <w:rFonts w:ascii="Arial" w:hAnsi="Arial" w:cs="Arial"/>
          <w:i/>
        </w:rPr>
        <w:t>Bild 2:</w:t>
      </w:r>
      <w:r>
        <w:rPr>
          <w:rFonts w:ascii="Arial" w:hAnsi="Arial" w:cs="Arial"/>
        </w:rPr>
        <w:t xml:space="preserve"> </w:t>
      </w:r>
      <w:r w:rsidR="00AC338D">
        <w:rPr>
          <w:rFonts w:ascii="Arial" w:hAnsi="Arial" w:cs="Arial"/>
        </w:rPr>
        <w:t xml:space="preserve">Die </w:t>
      </w:r>
      <w:r w:rsidR="00AC338D" w:rsidRPr="00BA6CF3">
        <w:rPr>
          <w:rFonts w:ascii="Arial" w:hAnsi="Arial" w:cs="Arial"/>
        </w:rPr>
        <w:t xml:space="preserve">Sichthöhe </w:t>
      </w:r>
      <w:r w:rsidR="00AC338D">
        <w:rPr>
          <w:rFonts w:ascii="Arial" w:hAnsi="Arial" w:cs="Arial"/>
        </w:rPr>
        <w:t xml:space="preserve">von bis zu </w:t>
      </w:r>
      <w:r w:rsidR="00AC338D" w:rsidRPr="00BA6CF3">
        <w:rPr>
          <w:rFonts w:ascii="Arial" w:hAnsi="Arial" w:cs="Arial"/>
        </w:rPr>
        <w:t xml:space="preserve">4,10 </w:t>
      </w:r>
      <w:r w:rsidR="00AC338D">
        <w:rPr>
          <w:rFonts w:ascii="Arial" w:hAnsi="Arial" w:cs="Arial"/>
        </w:rPr>
        <w:t>m erlaubt dem Fahrer</w:t>
      </w:r>
      <w:r w:rsidR="00AC338D" w:rsidRPr="00BA6CF3">
        <w:rPr>
          <w:rFonts w:ascii="Arial" w:hAnsi="Arial" w:cs="Arial"/>
        </w:rPr>
        <w:t xml:space="preserve"> </w:t>
      </w:r>
      <w:r w:rsidR="00AC338D">
        <w:rPr>
          <w:rFonts w:ascii="Arial" w:hAnsi="Arial" w:cs="Arial"/>
        </w:rPr>
        <w:t>optimale Sichtverhältnisse</w:t>
      </w:r>
      <w:r w:rsidR="00AC338D" w:rsidRPr="00BA6CF3">
        <w:rPr>
          <w:rFonts w:ascii="Arial" w:hAnsi="Arial" w:cs="Arial"/>
        </w:rPr>
        <w:t xml:space="preserve"> </w:t>
      </w:r>
      <w:r w:rsidR="00AC338D">
        <w:rPr>
          <w:rFonts w:ascii="Arial" w:hAnsi="Arial" w:cs="Arial"/>
        </w:rPr>
        <w:t>im Ladevorgang.</w:t>
      </w:r>
    </w:p>
    <w:sectPr w:rsidR="00C52652" w:rsidRPr="00E149FB" w:rsidSect="00940F3C">
      <w:headerReference w:type="default" r:id="rId10"/>
      <w:footerReference w:type="default" r:id="rId11"/>
      <w:pgSz w:w="11906" w:h="16838"/>
      <w:pgMar w:top="1417" w:right="1417" w:bottom="1134" w:left="141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1EC3" w:rsidRDefault="00C91EC3" w:rsidP="00EF7F84">
      <w:pPr>
        <w:spacing w:after="0" w:line="240" w:lineRule="auto"/>
      </w:pPr>
      <w:r>
        <w:separator/>
      </w:r>
    </w:p>
  </w:endnote>
  <w:endnote w:type="continuationSeparator" w:id="0">
    <w:p w:rsidR="00C91EC3" w:rsidRDefault="00C91EC3" w:rsidP="00EF7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Klavika Basic">
    <w:panose1 w:val="020B0506040000020004"/>
    <w:charset w:val="00"/>
    <w:family w:val="swiss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2EE6" w:rsidRDefault="008F098B" w:rsidP="00BD4763">
    <w:pPr>
      <w:pStyle w:val="Fuzeile"/>
      <w:ind w:left="-567" w:right="-567"/>
      <w:rPr>
        <w:rFonts w:ascii="Arial" w:hAnsi="Arial" w:cs="Arial"/>
        <w:b/>
        <w:color w:val="7F7F7F" w:themeColor="text1" w:themeTint="80"/>
        <w:sz w:val="16"/>
        <w:szCs w:val="16"/>
      </w:rPr>
    </w:pPr>
    <w:r>
      <w:rPr>
        <w:rFonts w:ascii="Arial" w:hAnsi="Arial" w:cs="Arial"/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9D439BE" wp14:editId="7DB7F19B">
              <wp:simplePos x="0" y="0"/>
              <wp:positionH relativeFrom="column">
                <wp:posOffset>-529590</wp:posOffset>
              </wp:positionH>
              <wp:positionV relativeFrom="paragraph">
                <wp:posOffset>76324</wp:posOffset>
              </wp:positionV>
              <wp:extent cx="6702345" cy="0"/>
              <wp:effectExtent l="0" t="0" r="22860" b="19050"/>
              <wp:wrapNone/>
              <wp:docPr id="5" name="Gerader Verbinde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0234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F51713" id="Gerader Verbinder 5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1.7pt,6pt" to="486.0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" strokecolor="black [3213]" strokeweight="1pt"/>
          </w:pict>
        </mc:Fallback>
      </mc:AlternateContent>
    </w:r>
  </w:p>
  <w:p w:rsidR="00BD4763" w:rsidRPr="00B51EBE" w:rsidRDefault="00BD4763" w:rsidP="00BD4763">
    <w:pPr>
      <w:pStyle w:val="Fuzeile"/>
      <w:ind w:left="-567" w:right="-567"/>
      <w:rPr>
        <w:rFonts w:ascii="Arial" w:hAnsi="Arial" w:cs="Arial"/>
        <w:sz w:val="16"/>
        <w:szCs w:val="16"/>
        <w:lang w:val="en-GB"/>
      </w:rPr>
    </w:pPr>
    <w:r w:rsidRPr="00B51EBE">
      <w:rPr>
        <w:rFonts w:ascii="Arial" w:hAnsi="Arial" w:cs="Arial"/>
        <w:b/>
        <w:sz w:val="16"/>
        <w:szCs w:val="16"/>
        <w:lang w:val="en-GB"/>
      </w:rPr>
      <w:t>PRESS CONTACT /</w:t>
    </w:r>
    <w:r w:rsidRPr="00B51EBE">
      <w:rPr>
        <w:rFonts w:ascii="Arial" w:hAnsi="Arial" w:cs="Arial"/>
        <w:sz w:val="16"/>
        <w:szCs w:val="16"/>
        <w:lang w:val="en-GB"/>
      </w:rPr>
      <w:t xml:space="preserve"> PRESSEKONTAKT</w:t>
    </w:r>
  </w:p>
  <w:p w:rsidR="00BD4763" w:rsidRPr="00B51EBE" w:rsidRDefault="00BD4763" w:rsidP="00BD4763">
    <w:pPr>
      <w:pStyle w:val="Fuzeile"/>
      <w:ind w:left="-567" w:right="-567"/>
      <w:rPr>
        <w:rFonts w:ascii="Arial" w:hAnsi="Arial" w:cs="Arial"/>
        <w:sz w:val="16"/>
        <w:szCs w:val="16"/>
        <w:lang w:val="en-GB"/>
      </w:rPr>
    </w:pPr>
  </w:p>
  <w:p w:rsidR="00BD4763" w:rsidRPr="00B51EBE" w:rsidRDefault="004F53A0" w:rsidP="00BD4763">
    <w:pPr>
      <w:pStyle w:val="Fuzeile"/>
      <w:ind w:left="-567" w:right="-567"/>
      <w:rPr>
        <w:rFonts w:ascii="Arial" w:hAnsi="Arial" w:cs="Arial"/>
        <w:sz w:val="16"/>
        <w:szCs w:val="16"/>
        <w:lang w:val="en-GB"/>
      </w:rPr>
    </w:pPr>
    <w:r>
      <w:rPr>
        <w:rFonts w:ascii="Arial" w:hAnsi="Arial" w:cs="Arial"/>
        <w:sz w:val="16"/>
        <w:szCs w:val="16"/>
        <w:lang w:val="en-GB"/>
      </w:rPr>
      <w:t xml:space="preserve">Franziska </w:t>
    </w:r>
    <w:r w:rsidR="0020195B">
      <w:rPr>
        <w:rFonts w:ascii="Arial" w:hAnsi="Arial" w:cs="Arial"/>
        <w:sz w:val="16"/>
        <w:szCs w:val="16"/>
        <w:lang w:val="en-GB"/>
      </w:rPr>
      <w:t>Limbrunner</w:t>
    </w:r>
  </w:p>
  <w:p w:rsidR="00BD4763" w:rsidRPr="004F53A0" w:rsidRDefault="008F098B" w:rsidP="00BD4763">
    <w:pPr>
      <w:pStyle w:val="Fuzeile"/>
      <w:ind w:left="-567"/>
      <w:rPr>
        <w:rFonts w:ascii="Arial" w:hAnsi="Arial" w:cs="Arial"/>
        <w:color w:val="7F7F7F" w:themeColor="text1" w:themeTint="80"/>
        <w:sz w:val="16"/>
        <w:szCs w:val="16"/>
        <w:lang w:val="fr-FR"/>
      </w:rPr>
    </w:pPr>
    <w:r w:rsidRPr="001D29C9">
      <w:rPr>
        <w:noProof/>
        <w:lang w:eastAsia="de-DE"/>
      </w:rPr>
      <w:drawing>
        <wp:anchor distT="0" distB="0" distL="114300" distR="114300" simplePos="0" relativeHeight="251656192" behindDoc="0" locked="0" layoutInCell="1" allowOverlap="1" wp14:anchorId="2E89326D" wp14:editId="60603997">
          <wp:simplePos x="0" y="0"/>
          <wp:positionH relativeFrom="column">
            <wp:posOffset>4928787</wp:posOffset>
          </wp:positionH>
          <wp:positionV relativeFrom="paragraph">
            <wp:posOffset>88265</wp:posOffset>
          </wp:positionV>
          <wp:extent cx="1232535" cy="270510"/>
          <wp:effectExtent l="0" t="0" r="5715" b="0"/>
          <wp:wrapNone/>
          <wp:docPr id="329" name="Grafik 329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4763" w:rsidRPr="004F53A0">
      <w:rPr>
        <w:rFonts w:ascii="Arial" w:hAnsi="Arial" w:cs="Arial"/>
        <w:sz w:val="16"/>
        <w:szCs w:val="16"/>
        <w:lang w:val="fr-FR"/>
      </w:rPr>
      <w:t xml:space="preserve">Mail: </w:t>
    </w:r>
    <w:hyperlink r:id="rId2" w:history="1">
      <w:r w:rsidR="00BD4763" w:rsidRPr="004F53A0">
        <w:rPr>
          <w:rStyle w:val="Hyperlink"/>
          <w:rFonts w:ascii="Arial" w:hAnsi="Arial" w:cs="Arial"/>
          <w:color w:val="auto"/>
          <w:sz w:val="16"/>
          <w:szCs w:val="16"/>
          <w:u w:val="none"/>
          <w:lang w:val="fr-FR"/>
        </w:rPr>
        <w:t>presse@sennebogen.com</w:t>
      </w:r>
    </w:hyperlink>
    <w:r w:rsidR="004F53A0">
      <w:rPr>
        <w:rFonts w:ascii="Arial" w:hAnsi="Arial" w:cs="Arial"/>
        <w:sz w:val="16"/>
        <w:szCs w:val="16"/>
        <w:lang w:val="fr-FR"/>
      </w:rPr>
      <w:br/>
      <w:t>Tel.: 09421 / 540-361</w:t>
    </w:r>
    <w:r w:rsidR="00602CD7" w:rsidRPr="004F53A0">
      <w:rPr>
        <w:rFonts w:ascii="Arial" w:hAnsi="Arial" w:cs="Arial"/>
        <w:sz w:val="16"/>
        <w:szCs w:val="16"/>
        <w:lang w:val="fr-FR"/>
      </w:rPr>
      <w:br/>
    </w:r>
    <w:r w:rsidR="00BD4763" w:rsidRPr="004F53A0">
      <w:rPr>
        <w:rFonts w:ascii="Arial" w:hAnsi="Arial" w:cs="Arial"/>
        <w:b/>
        <w:sz w:val="16"/>
        <w:szCs w:val="16"/>
        <w:lang w:val="fr-FR"/>
      </w:rPr>
      <w:t>www.sennebogen.com</w:t>
    </w:r>
    <w:r w:rsidR="00D03E2D" w:rsidRPr="004F53A0">
      <w:rPr>
        <w:rFonts w:ascii="Arial" w:hAnsi="Arial" w:cs="Arial"/>
        <w:color w:val="7F7F7F" w:themeColor="text1" w:themeTint="80"/>
        <w:sz w:val="16"/>
        <w:szCs w:val="16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1EC3" w:rsidRDefault="00C91EC3" w:rsidP="00EF7F84">
      <w:pPr>
        <w:spacing w:after="0" w:line="240" w:lineRule="auto"/>
      </w:pPr>
      <w:r>
        <w:separator/>
      </w:r>
    </w:p>
  </w:footnote>
  <w:footnote w:type="continuationSeparator" w:id="0">
    <w:p w:rsidR="00C91EC3" w:rsidRDefault="00C91EC3" w:rsidP="00EF7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7F84" w:rsidRDefault="002E4D79" w:rsidP="002E4D79">
    <w:pPr>
      <w:pStyle w:val="Kopfzeile"/>
    </w:pPr>
    <w:r w:rsidRPr="00EF7F84">
      <w:rPr>
        <w:rFonts w:ascii="Arial" w:hAnsi="Arial" w:cs="Arial"/>
        <w:noProof/>
        <w:lang w:eastAsia="de-DE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3D185317" wp14:editId="69387C2F">
              <wp:simplePos x="0" y="0"/>
              <wp:positionH relativeFrom="column">
                <wp:posOffset>-456565</wp:posOffset>
              </wp:positionH>
              <wp:positionV relativeFrom="paragraph">
                <wp:posOffset>545465</wp:posOffset>
              </wp:positionV>
              <wp:extent cx="7072630" cy="788035"/>
              <wp:effectExtent l="0" t="0" r="0" b="0"/>
              <wp:wrapTight wrapText="bothSides">
                <wp:wrapPolygon edited="0">
                  <wp:start x="175" y="0"/>
                  <wp:lineTo x="175" y="20886"/>
                  <wp:lineTo x="21410" y="20886"/>
                  <wp:lineTo x="21410" y="0"/>
                  <wp:lineTo x="175" y="0"/>
                </wp:wrapPolygon>
              </wp:wrapTight>
              <wp:docPr id="238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72630" cy="7880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E4D79" w:rsidRDefault="002E4D79" w:rsidP="002E4D79">
                          <w:pPr>
                            <w:spacing w:after="0"/>
                            <w:rPr>
                              <w:rFonts w:ascii="Arial" w:hAnsi="Arial" w:cs="Arial"/>
                            </w:rPr>
                          </w:pPr>
                          <w:r w:rsidRPr="00630BAC">
                            <w:rPr>
                              <w:rFonts w:ascii="Arial" w:hAnsi="Arial" w:cs="Arial"/>
                              <w:b/>
                              <w:color w:val="4BA829"/>
                              <w:sz w:val="46"/>
                              <w:szCs w:val="46"/>
                            </w:rPr>
                            <w:t xml:space="preserve">PRESS RELEASE / </w:t>
                          </w:r>
                          <w:r w:rsidRPr="00630BAC">
                            <w:rPr>
                              <w:rFonts w:ascii="Arial" w:hAnsi="Arial" w:cs="Arial"/>
                              <w:color w:val="4BA829"/>
                              <w:sz w:val="46"/>
                              <w:szCs w:val="46"/>
                            </w:rPr>
                            <w:t>PRESSEINFORMATION</w:t>
                          </w:r>
                          <w:r w:rsidRPr="0022074E">
                            <w:rPr>
                              <w:rFonts w:ascii="Arial" w:hAnsi="Arial" w:cs="Aria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2922AF11" wp14:editId="32A2FAAA">
                                <wp:extent cx="1474470" cy="297125"/>
                                <wp:effectExtent l="0" t="0" r="0" b="0"/>
                                <wp:docPr id="21" name="Grafik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 descr="C:\Users\schpa\AppData\Local\Microsoft\Windows\INetCache\Content.Word\Unbenannt-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579" t="17025" r="737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77310" cy="2976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22074E">
                            <w:rPr>
                              <w:rFonts w:ascii="Arial" w:hAnsi="Arial" w:cs="Aria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31771D48" wp14:editId="41AB1E9C">
                                <wp:extent cx="1460919" cy="296545"/>
                                <wp:effectExtent l="0" t="0" r="6350" b="0"/>
                                <wp:docPr id="22" name="Grafik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 descr="C:\Users\schpa\AppData\Local\Microsoft\Windows\INetCache\Content.Word\Unbenannt-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3232" t="17025" r="737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66594" cy="2976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2E4D79" w:rsidRPr="0022074E" w:rsidRDefault="002E4D79" w:rsidP="002E4D79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185317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35.95pt;margin-top:42.95pt;width:556.9pt;height:62.0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" filled="f" stroked="f">
              <v:textbox>
                <w:txbxContent>
                  <w:p w:rsidR="002E4D79" w:rsidRDefault="002E4D79" w:rsidP="002E4D79">
                    <w:pPr>
                      <w:spacing w:after="0"/>
                      <w:rPr>
                        <w:rFonts w:ascii="Arial" w:hAnsi="Arial" w:cs="Arial"/>
                      </w:rPr>
                    </w:pPr>
                    <w:r w:rsidRPr="00630BAC">
                      <w:rPr>
                        <w:rFonts w:ascii="Arial" w:hAnsi="Arial" w:cs="Arial"/>
                        <w:b/>
                        <w:color w:val="4BA829"/>
                        <w:sz w:val="46"/>
                        <w:szCs w:val="46"/>
                      </w:rPr>
                      <w:t xml:space="preserve">PRESS RELEASE / </w:t>
                    </w:r>
                    <w:r w:rsidRPr="00630BAC">
                      <w:rPr>
                        <w:rFonts w:ascii="Arial" w:hAnsi="Arial" w:cs="Arial"/>
                        <w:color w:val="4BA829"/>
                        <w:sz w:val="46"/>
                        <w:szCs w:val="46"/>
                      </w:rPr>
                      <w:t>PRESSEINFORMATION</w:t>
                    </w:r>
                    <w:r w:rsidRPr="0022074E">
                      <w:rPr>
                        <w:rFonts w:ascii="Arial" w:hAnsi="Arial" w:cs="Arial"/>
                        <w:noProof/>
                        <w:lang w:eastAsia="de-DE"/>
                      </w:rPr>
                      <w:drawing>
                        <wp:inline distT="0" distB="0" distL="0" distR="0" wp14:anchorId="2922AF11" wp14:editId="32A2FAAA">
                          <wp:extent cx="1474470" cy="297125"/>
                          <wp:effectExtent l="0" t="0" r="0" b="0"/>
                          <wp:docPr id="21" name="Grafik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 descr="C:\Users\schpa\AppData\Local\Microsoft\Windows\INetCache\Content.Word\Unbenannt-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579" t="17025" r="737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77310" cy="297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2074E">
                      <w:rPr>
                        <w:rFonts w:ascii="Arial" w:hAnsi="Arial" w:cs="Arial"/>
                        <w:noProof/>
                        <w:lang w:eastAsia="de-DE"/>
                      </w:rPr>
                      <w:drawing>
                        <wp:inline distT="0" distB="0" distL="0" distR="0" wp14:anchorId="31771D48" wp14:editId="41AB1E9C">
                          <wp:extent cx="1460919" cy="296545"/>
                          <wp:effectExtent l="0" t="0" r="6350" b="0"/>
                          <wp:docPr id="22" name="Grafik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 descr="C:\Users\schpa\AppData\Local\Microsoft\Windows\INetCache\Content.Word\Unbenannt-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232" t="17025" r="737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66594" cy="297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E4D79" w:rsidRPr="0022074E" w:rsidRDefault="002E4D79" w:rsidP="002E4D79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4718BB"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5097D63B" wp14:editId="6C027A0F">
          <wp:simplePos x="0" y="0"/>
          <wp:positionH relativeFrom="column">
            <wp:posOffset>-525780</wp:posOffset>
          </wp:positionH>
          <wp:positionV relativeFrom="paragraph">
            <wp:posOffset>-369570</wp:posOffset>
          </wp:positionV>
          <wp:extent cx="3618865" cy="795020"/>
          <wp:effectExtent l="0" t="0" r="635" b="5080"/>
          <wp:wrapTight wrapText="bothSides">
            <wp:wrapPolygon edited="0">
              <wp:start x="0" y="1035"/>
              <wp:lineTo x="0" y="21220"/>
              <wp:lineTo x="19557" y="21220"/>
              <wp:lineTo x="21490" y="3105"/>
              <wp:lineTo x="21490" y="1035"/>
              <wp:lineTo x="0" y="1035"/>
            </wp:wrapPolygon>
          </wp:wrapTight>
          <wp:docPr id="19" name="Grafik 19" descr="C:\Users\schpa\AppData\Local\Microsoft\Windows\INetCache\Content.Word\pfe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chpa\AppData\Local\Microsoft\Windows\INetCache\Content.Word\pfeil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91" t="45068" r="16707" b="45459"/>
                  <a:stretch>
                    <a:fillRect/>
                  </a:stretch>
                </pic:blipFill>
                <pic:spPr bwMode="auto">
                  <a:xfrm>
                    <a:off x="0" y="0"/>
                    <a:ext cx="3618865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44398"/>
    <w:multiLevelType w:val="hybridMultilevel"/>
    <w:tmpl w:val="8CAAEAB8"/>
    <w:lvl w:ilvl="0" w:tplc="3F202D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6F22EB"/>
    <w:multiLevelType w:val="hybridMultilevel"/>
    <w:tmpl w:val="574A2DE0"/>
    <w:lvl w:ilvl="0" w:tplc="94920C6E">
      <w:start w:val="4"/>
      <w:numFmt w:val="bullet"/>
      <w:lvlText w:val="&gt;"/>
      <w:lvlJc w:val="left"/>
      <w:pPr>
        <w:ind w:left="720" w:hanging="360"/>
      </w:pPr>
      <w:rPr>
        <w:rFonts w:ascii="Arial" w:eastAsiaTheme="minorHAnsi" w:hAnsi="Arial" w:cs="Arial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150E1"/>
    <w:multiLevelType w:val="hybridMultilevel"/>
    <w:tmpl w:val="3EE08EBE"/>
    <w:lvl w:ilvl="0" w:tplc="3F202DF8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 w15:restartNumberingAfterBreak="0">
    <w:nsid w:val="4E92002C"/>
    <w:multiLevelType w:val="hybridMultilevel"/>
    <w:tmpl w:val="E3166918"/>
    <w:lvl w:ilvl="0" w:tplc="04070001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4" w15:restartNumberingAfterBreak="0">
    <w:nsid w:val="66CB35C5"/>
    <w:multiLevelType w:val="hybridMultilevel"/>
    <w:tmpl w:val="08282AE6"/>
    <w:lvl w:ilvl="0" w:tplc="0EC618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F84"/>
    <w:rsid w:val="000000BC"/>
    <w:rsid w:val="00006757"/>
    <w:rsid w:val="000118AA"/>
    <w:rsid w:val="00036512"/>
    <w:rsid w:val="00046C53"/>
    <w:rsid w:val="0005429A"/>
    <w:rsid w:val="00066CD2"/>
    <w:rsid w:val="00073D5C"/>
    <w:rsid w:val="000852F6"/>
    <w:rsid w:val="0009648B"/>
    <w:rsid w:val="000A3435"/>
    <w:rsid w:val="000E068E"/>
    <w:rsid w:val="00105F81"/>
    <w:rsid w:val="00112483"/>
    <w:rsid w:val="00121042"/>
    <w:rsid w:val="00127BCB"/>
    <w:rsid w:val="00130161"/>
    <w:rsid w:val="00145EBD"/>
    <w:rsid w:val="00153614"/>
    <w:rsid w:val="00167A45"/>
    <w:rsid w:val="001704A9"/>
    <w:rsid w:val="001756FE"/>
    <w:rsid w:val="00191B55"/>
    <w:rsid w:val="001B2DAD"/>
    <w:rsid w:val="001B7ABC"/>
    <w:rsid w:val="001D29C9"/>
    <w:rsid w:val="001F2485"/>
    <w:rsid w:val="001F3AEA"/>
    <w:rsid w:val="001F5A1C"/>
    <w:rsid w:val="0020195B"/>
    <w:rsid w:val="00247536"/>
    <w:rsid w:val="00255D69"/>
    <w:rsid w:val="00273E27"/>
    <w:rsid w:val="0028469E"/>
    <w:rsid w:val="00291C7A"/>
    <w:rsid w:val="002B514F"/>
    <w:rsid w:val="002C07C0"/>
    <w:rsid w:val="002C17F6"/>
    <w:rsid w:val="002C262D"/>
    <w:rsid w:val="002D0118"/>
    <w:rsid w:val="002D4D64"/>
    <w:rsid w:val="002E4D79"/>
    <w:rsid w:val="002E75CD"/>
    <w:rsid w:val="002F5305"/>
    <w:rsid w:val="00316692"/>
    <w:rsid w:val="0032538B"/>
    <w:rsid w:val="0033595D"/>
    <w:rsid w:val="00335F03"/>
    <w:rsid w:val="00345338"/>
    <w:rsid w:val="0035788B"/>
    <w:rsid w:val="003601FC"/>
    <w:rsid w:val="00360AC9"/>
    <w:rsid w:val="003833AC"/>
    <w:rsid w:val="003B3CAD"/>
    <w:rsid w:val="003C1625"/>
    <w:rsid w:val="00414EC6"/>
    <w:rsid w:val="0045577F"/>
    <w:rsid w:val="0046450D"/>
    <w:rsid w:val="00467F4E"/>
    <w:rsid w:val="004718BB"/>
    <w:rsid w:val="004D4104"/>
    <w:rsid w:val="004E2DAD"/>
    <w:rsid w:val="004E3B4F"/>
    <w:rsid w:val="004E3CE7"/>
    <w:rsid w:val="004E548C"/>
    <w:rsid w:val="004F53A0"/>
    <w:rsid w:val="0050193E"/>
    <w:rsid w:val="00506097"/>
    <w:rsid w:val="0051160B"/>
    <w:rsid w:val="005117FF"/>
    <w:rsid w:val="00513095"/>
    <w:rsid w:val="00532B5E"/>
    <w:rsid w:val="0054440E"/>
    <w:rsid w:val="00555164"/>
    <w:rsid w:val="00562F1A"/>
    <w:rsid w:val="00565B91"/>
    <w:rsid w:val="005674DA"/>
    <w:rsid w:val="005865D9"/>
    <w:rsid w:val="00590CB2"/>
    <w:rsid w:val="00597CE5"/>
    <w:rsid w:val="005B4144"/>
    <w:rsid w:val="005B5E5A"/>
    <w:rsid w:val="005D23A2"/>
    <w:rsid w:val="005D4538"/>
    <w:rsid w:val="005F0753"/>
    <w:rsid w:val="00602CD7"/>
    <w:rsid w:val="00605AE5"/>
    <w:rsid w:val="0061644B"/>
    <w:rsid w:val="006166FF"/>
    <w:rsid w:val="00630BAC"/>
    <w:rsid w:val="00641FED"/>
    <w:rsid w:val="00667AE1"/>
    <w:rsid w:val="00674D0E"/>
    <w:rsid w:val="00690C14"/>
    <w:rsid w:val="006A06D7"/>
    <w:rsid w:val="006B10EF"/>
    <w:rsid w:val="006B22E2"/>
    <w:rsid w:val="006B32D5"/>
    <w:rsid w:val="006E4F95"/>
    <w:rsid w:val="00713A64"/>
    <w:rsid w:val="00740428"/>
    <w:rsid w:val="007773F5"/>
    <w:rsid w:val="007A5398"/>
    <w:rsid w:val="007B21C6"/>
    <w:rsid w:val="007C2FE2"/>
    <w:rsid w:val="007C3906"/>
    <w:rsid w:val="007D2F33"/>
    <w:rsid w:val="007D4FD8"/>
    <w:rsid w:val="007F066E"/>
    <w:rsid w:val="00803A4C"/>
    <w:rsid w:val="00812B55"/>
    <w:rsid w:val="00813AA5"/>
    <w:rsid w:val="00820367"/>
    <w:rsid w:val="00820EE7"/>
    <w:rsid w:val="00822A62"/>
    <w:rsid w:val="0084074A"/>
    <w:rsid w:val="00842791"/>
    <w:rsid w:val="00870CAE"/>
    <w:rsid w:val="008716A2"/>
    <w:rsid w:val="00892F6E"/>
    <w:rsid w:val="008A1FCC"/>
    <w:rsid w:val="008A44E1"/>
    <w:rsid w:val="008A6F7C"/>
    <w:rsid w:val="008A7986"/>
    <w:rsid w:val="008B3BCB"/>
    <w:rsid w:val="008D7B4C"/>
    <w:rsid w:val="008E1091"/>
    <w:rsid w:val="008F098B"/>
    <w:rsid w:val="008F744F"/>
    <w:rsid w:val="00916E54"/>
    <w:rsid w:val="009229E5"/>
    <w:rsid w:val="00934B20"/>
    <w:rsid w:val="00940F3C"/>
    <w:rsid w:val="00952BD8"/>
    <w:rsid w:val="009730DF"/>
    <w:rsid w:val="00991C49"/>
    <w:rsid w:val="009B5C9A"/>
    <w:rsid w:val="009C502B"/>
    <w:rsid w:val="009C615C"/>
    <w:rsid w:val="009C6C76"/>
    <w:rsid w:val="00A056E9"/>
    <w:rsid w:val="00A063A9"/>
    <w:rsid w:val="00A1016D"/>
    <w:rsid w:val="00A109AE"/>
    <w:rsid w:val="00A4624B"/>
    <w:rsid w:val="00A610D8"/>
    <w:rsid w:val="00A74F2C"/>
    <w:rsid w:val="00A75A0D"/>
    <w:rsid w:val="00A852EE"/>
    <w:rsid w:val="00A858C8"/>
    <w:rsid w:val="00AA2052"/>
    <w:rsid w:val="00AC338D"/>
    <w:rsid w:val="00AD45E0"/>
    <w:rsid w:val="00AE5491"/>
    <w:rsid w:val="00AE569F"/>
    <w:rsid w:val="00AF0752"/>
    <w:rsid w:val="00B03C97"/>
    <w:rsid w:val="00B061B0"/>
    <w:rsid w:val="00B1642B"/>
    <w:rsid w:val="00B51EBE"/>
    <w:rsid w:val="00B72511"/>
    <w:rsid w:val="00B760B6"/>
    <w:rsid w:val="00B76913"/>
    <w:rsid w:val="00B93D91"/>
    <w:rsid w:val="00BA6CF3"/>
    <w:rsid w:val="00BA7C9D"/>
    <w:rsid w:val="00BB3334"/>
    <w:rsid w:val="00BC0D18"/>
    <w:rsid w:val="00BD07BC"/>
    <w:rsid w:val="00BD3E1B"/>
    <w:rsid w:val="00BD4763"/>
    <w:rsid w:val="00BD4C01"/>
    <w:rsid w:val="00BF6266"/>
    <w:rsid w:val="00C143CC"/>
    <w:rsid w:val="00C21C0A"/>
    <w:rsid w:val="00C27E8A"/>
    <w:rsid w:val="00C330E7"/>
    <w:rsid w:val="00C45AB9"/>
    <w:rsid w:val="00C47C63"/>
    <w:rsid w:val="00C52652"/>
    <w:rsid w:val="00C91EC3"/>
    <w:rsid w:val="00CA789F"/>
    <w:rsid w:val="00CB3995"/>
    <w:rsid w:val="00CC0A20"/>
    <w:rsid w:val="00CC368E"/>
    <w:rsid w:val="00CD41D2"/>
    <w:rsid w:val="00CF5246"/>
    <w:rsid w:val="00D03A63"/>
    <w:rsid w:val="00D03E2D"/>
    <w:rsid w:val="00D1290A"/>
    <w:rsid w:val="00D12EE6"/>
    <w:rsid w:val="00D4009F"/>
    <w:rsid w:val="00D402DD"/>
    <w:rsid w:val="00D45373"/>
    <w:rsid w:val="00D513B5"/>
    <w:rsid w:val="00D701A0"/>
    <w:rsid w:val="00D710EF"/>
    <w:rsid w:val="00D83440"/>
    <w:rsid w:val="00D860E1"/>
    <w:rsid w:val="00D97A64"/>
    <w:rsid w:val="00DB70CD"/>
    <w:rsid w:val="00DB741D"/>
    <w:rsid w:val="00DC66F9"/>
    <w:rsid w:val="00DD36BF"/>
    <w:rsid w:val="00DD6575"/>
    <w:rsid w:val="00DE077E"/>
    <w:rsid w:val="00DF318B"/>
    <w:rsid w:val="00E03541"/>
    <w:rsid w:val="00E10BD0"/>
    <w:rsid w:val="00E149FB"/>
    <w:rsid w:val="00E36AA6"/>
    <w:rsid w:val="00E478A4"/>
    <w:rsid w:val="00E83355"/>
    <w:rsid w:val="00E97E3A"/>
    <w:rsid w:val="00EB446E"/>
    <w:rsid w:val="00EC2CC0"/>
    <w:rsid w:val="00ED1282"/>
    <w:rsid w:val="00EE2299"/>
    <w:rsid w:val="00EF1521"/>
    <w:rsid w:val="00EF15F6"/>
    <w:rsid w:val="00EF7F84"/>
    <w:rsid w:val="00F054AB"/>
    <w:rsid w:val="00F10911"/>
    <w:rsid w:val="00F11371"/>
    <w:rsid w:val="00F152E0"/>
    <w:rsid w:val="00F17914"/>
    <w:rsid w:val="00F242B5"/>
    <w:rsid w:val="00F52CF2"/>
    <w:rsid w:val="00F556BE"/>
    <w:rsid w:val="00F63CC5"/>
    <w:rsid w:val="00F86849"/>
    <w:rsid w:val="00F86E96"/>
    <w:rsid w:val="00FA5D90"/>
    <w:rsid w:val="00FB3621"/>
    <w:rsid w:val="00FB5880"/>
    <w:rsid w:val="00FC7E60"/>
    <w:rsid w:val="00FD1AA0"/>
    <w:rsid w:val="00FD5480"/>
    <w:rsid w:val="00FD64EC"/>
    <w:rsid w:val="00FE2242"/>
    <w:rsid w:val="00FE72E2"/>
    <w:rsid w:val="00FF2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9D54C6"/>
  <w15:chartTrackingRefBased/>
  <w15:docId w15:val="{8138616E-5727-4139-982A-8FC34A905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F7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F7F84"/>
  </w:style>
  <w:style w:type="paragraph" w:styleId="Fuzeile">
    <w:name w:val="footer"/>
    <w:basedOn w:val="Standard"/>
    <w:link w:val="FuzeileZchn"/>
    <w:uiPriority w:val="99"/>
    <w:unhideWhenUsed/>
    <w:rsid w:val="00EF7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F7F84"/>
  </w:style>
  <w:style w:type="table" w:styleId="Tabellenraster">
    <w:name w:val="Table Grid"/>
    <w:basedOn w:val="NormaleTabelle"/>
    <w:uiPriority w:val="59"/>
    <w:rsid w:val="00EF7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D6575"/>
    <w:pPr>
      <w:ind w:left="720"/>
      <w:contextualSpacing/>
    </w:pPr>
  </w:style>
  <w:style w:type="paragraph" w:styleId="Textkrper">
    <w:name w:val="Body Text"/>
    <w:basedOn w:val="Standard"/>
    <w:link w:val="TextkrperZchn"/>
    <w:uiPriority w:val="1"/>
    <w:qFormat/>
    <w:rsid w:val="00690C14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690C14"/>
    <w:rPr>
      <w:rFonts w:ascii="Arial Narrow" w:eastAsia="Arial Narrow" w:hAnsi="Arial Narrow" w:cs="Arial Narrow"/>
      <w:lang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690C14"/>
    <w:rPr>
      <w:color w:val="808080"/>
    </w:rPr>
  </w:style>
  <w:style w:type="table" w:styleId="TabellemithellemGitternetz">
    <w:name w:val="Grid Table Light"/>
    <w:basedOn w:val="NormaleTabelle"/>
    <w:uiPriority w:val="40"/>
    <w:rsid w:val="006166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Absatz-Standardschriftart"/>
    <w:uiPriority w:val="99"/>
    <w:unhideWhenUsed/>
    <w:rsid w:val="00BD4763"/>
    <w:rPr>
      <w:color w:val="0000FF" w:themeColor="hyperlink"/>
      <w:u w:val="single"/>
    </w:rPr>
  </w:style>
  <w:style w:type="paragraph" w:customStyle="1" w:styleId="Pa7">
    <w:name w:val="Pa7"/>
    <w:basedOn w:val="Standard"/>
    <w:next w:val="Standard"/>
    <w:uiPriority w:val="99"/>
    <w:rsid w:val="00B51EBE"/>
    <w:pPr>
      <w:autoSpaceDE w:val="0"/>
      <w:autoSpaceDN w:val="0"/>
      <w:adjustRightInd w:val="0"/>
      <w:spacing w:after="0" w:line="181" w:lineRule="atLeast"/>
    </w:pPr>
    <w:rPr>
      <w:rFonts w:ascii="Klavika Basic" w:eastAsia="Times New Roman" w:hAnsi="Klavika Basic" w:cs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90CB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90CB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90CB2"/>
    <w:rPr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0C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0CB2"/>
    <w:rPr>
      <w:rFonts w:ascii="Segoe UI" w:hAnsi="Segoe UI" w:cs="Segoe UI"/>
      <w:sz w:val="18"/>
      <w:szCs w:val="18"/>
    </w:rPr>
  </w:style>
  <w:style w:type="character" w:styleId="Fett">
    <w:name w:val="Strong"/>
    <w:basedOn w:val="Absatz-Standardschriftart"/>
    <w:uiPriority w:val="22"/>
    <w:qFormat/>
    <w:rsid w:val="00A75A0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sse@sennebogen.com" TargetMode="External"/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737FA5-C041-49D9-9F27-64419BE25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545</Words>
  <Characters>3440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SENNEBOGEN Maschinenfabrik GmbH</Company>
  <LinksUpToDate>false</LinksUpToDate>
  <CharactersWithSpaces>3978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Schlosser Paula</dc:creator>
  <cp:keywords/>
  <dc:description/>
  <cp:lastModifiedBy>Limbrunner Franziska</cp:lastModifiedBy>
  <cp:revision>52</cp:revision>
  <cp:lastPrinted>2022-08-01T06:48:00Z</cp:lastPrinted>
  <dcterms:created xsi:type="dcterms:W3CDTF">2022-06-08T11:09:00Z</dcterms:created>
  <dcterms:modified xsi:type="dcterms:W3CDTF">2022-10-06T06:17:00Z</dcterms:modified>
</cp:coreProperties>
</file>