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501" w:rsidRDefault="00584501" w:rsidP="0005429A">
      <w:pPr>
        <w:spacing w:line="360" w:lineRule="auto"/>
        <w:rPr>
          <w:rFonts w:ascii="Arial" w:hAnsi="Arial" w:cs="Arial"/>
          <w:b/>
          <w:sz w:val="28"/>
          <w:u w:val="single"/>
        </w:rPr>
      </w:pPr>
      <w:r w:rsidRPr="00584501">
        <w:rPr>
          <w:rFonts w:ascii="Arial" w:hAnsi="Arial" w:cs="Arial"/>
          <w:b/>
          <w:sz w:val="28"/>
          <w:u w:val="single"/>
        </w:rPr>
        <w:t xml:space="preserve">SENNEBOGEN at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bauma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2022: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Broad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range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of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machinery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for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the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construction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industry</w:t>
      </w:r>
      <w:proofErr w:type="spellEnd"/>
      <w:r w:rsidRPr="00584501">
        <w:rPr>
          <w:rFonts w:ascii="Arial" w:hAnsi="Arial" w:cs="Arial"/>
          <w:b/>
          <w:sz w:val="28"/>
          <w:u w:val="single"/>
        </w:rPr>
        <w:t xml:space="preserve"> on </w:t>
      </w:r>
      <w:proofErr w:type="spellStart"/>
      <w:r w:rsidRPr="00584501">
        <w:rPr>
          <w:rFonts w:ascii="Arial" w:hAnsi="Arial" w:cs="Arial"/>
          <w:b/>
          <w:sz w:val="28"/>
          <w:u w:val="single"/>
        </w:rPr>
        <w:t>display</w:t>
      </w:r>
      <w:proofErr w:type="spellEnd"/>
    </w:p>
    <w:p w:rsidR="00584501" w:rsidRPr="00584501" w:rsidRDefault="00584501" w:rsidP="00584501">
      <w:pPr>
        <w:spacing w:line="360" w:lineRule="auto"/>
        <w:rPr>
          <w:rFonts w:ascii="Arial" w:eastAsia="Klavika Regular" w:hAnsi="Arial" w:cs="Arial"/>
          <w:b/>
          <w:lang w:val="en-US"/>
        </w:rPr>
      </w:pPr>
      <w:r w:rsidRPr="00584501">
        <w:rPr>
          <w:rFonts w:ascii="Arial" w:eastAsia="Klavika Regular" w:hAnsi="Arial" w:cs="Arial"/>
          <w:b/>
          <w:lang w:val="en-US"/>
        </w:rPr>
        <w:t xml:space="preserve">With more than 70 years of experience in the design and construction of high-quality crane and lifting technology, the green SENNEBOGEN machines have been impressing customers worldwide for decades. Experience the </w:t>
      </w:r>
      <w:r>
        <w:rPr>
          <w:rFonts w:ascii="Arial" w:eastAsia="Klavika Regular" w:hAnsi="Arial" w:cs="Arial"/>
          <w:b/>
          <w:lang w:val="en-US"/>
        </w:rPr>
        <w:t>stunning</w:t>
      </w:r>
      <w:r w:rsidRPr="00584501">
        <w:rPr>
          <w:rFonts w:ascii="Arial" w:eastAsia="Klavika Regular" w:hAnsi="Arial" w:cs="Arial"/>
          <w:b/>
          <w:lang w:val="en-US"/>
        </w:rPr>
        <w:t xml:space="preserve"> machine portfolio that SENNEBOGEN offers for the construction industry at </w:t>
      </w:r>
      <w:proofErr w:type="spellStart"/>
      <w:r w:rsidRPr="00584501">
        <w:rPr>
          <w:rFonts w:ascii="Arial" w:eastAsia="Klavika Regular" w:hAnsi="Arial" w:cs="Arial"/>
          <w:b/>
          <w:lang w:val="en-US"/>
        </w:rPr>
        <w:t>bauma</w:t>
      </w:r>
      <w:proofErr w:type="spellEnd"/>
      <w:r w:rsidRPr="00584501">
        <w:rPr>
          <w:rFonts w:ascii="Arial" w:eastAsia="Klavika Regular" w:hAnsi="Arial" w:cs="Arial"/>
          <w:b/>
          <w:lang w:val="en-US"/>
        </w:rPr>
        <w:t xml:space="preserve"> 2022 - reliable and with the latest safety and environmental standards. In the popular 100 </w:t>
      </w:r>
      <w:proofErr w:type="spellStart"/>
      <w:r w:rsidRPr="00584501">
        <w:rPr>
          <w:rFonts w:ascii="Arial" w:eastAsia="Klavika Regular" w:hAnsi="Arial" w:cs="Arial"/>
          <w:b/>
          <w:lang w:val="en-US"/>
        </w:rPr>
        <w:t>tonne</w:t>
      </w:r>
      <w:proofErr w:type="spellEnd"/>
      <w:r w:rsidRPr="00584501">
        <w:rPr>
          <w:rFonts w:ascii="Arial" w:eastAsia="Klavika Regular" w:hAnsi="Arial" w:cs="Arial"/>
          <w:b/>
          <w:lang w:val="en-US"/>
        </w:rPr>
        <w:t xml:space="preserve"> performance class, SENNEBOGEN will be showi</w:t>
      </w:r>
      <w:r>
        <w:rPr>
          <w:rFonts w:ascii="Arial" w:eastAsia="Klavika Regular" w:hAnsi="Arial" w:cs="Arial"/>
          <w:b/>
          <w:lang w:val="en-US"/>
        </w:rPr>
        <w:t>ng two models at once: the 6100</w:t>
      </w:r>
      <w:r w:rsidRPr="00584501">
        <w:rPr>
          <w:rFonts w:ascii="Arial" w:eastAsia="Klavika Regular" w:hAnsi="Arial" w:cs="Arial"/>
          <w:b/>
          <w:lang w:val="en-US"/>
        </w:rPr>
        <w:t xml:space="preserve">E </w:t>
      </w:r>
      <w:r>
        <w:rPr>
          <w:rFonts w:ascii="Arial" w:eastAsia="Klavika Regular" w:hAnsi="Arial" w:cs="Arial"/>
          <w:b/>
          <w:lang w:val="en-US"/>
        </w:rPr>
        <w:t>duty cycle</w:t>
      </w:r>
      <w:r w:rsidRPr="00584501">
        <w:rPr>
          <w:rFonts w:ascii="Arial" w:eastAsia="Klavika Regular" w:hAnsi="Arial" w:cs="Arial"/>
          <w:b/>
          <w:lang w:val="en-US"/>
        </w:rPr>
        <w:t xml:space="preserve"> crane with diaphragm wall</w:t>
      </w:r>
      <w:r>
        <w:rPr>
          <w:rFonts w:ascii="Arial" w:eastAsia="Klavika Regular" w:hAnsi="Arial" w:cs="Arial"/>
          <w:b/>
          <w:lang w:val="en-US"/>
        </w:rPr>
        <w:t xml:space="preserve"> grab and the 100 t 6103</w:t>
      </w:r>
      <w:r w:rsidRPr="00584501">
        <w:rPr>
          <w:rFonts w:ascii="Arial" w:eastAsia="Klavika Regular" w:hAnsi="Arial" w:cs="Arial"/>
          <w:b/>
          <w:lang w:val="en-US"/>
        </w:rPr>
        <w:t xml:space="preserve">E </w:t>
      </w:r>
      <w:r>
        <w:rPr>
          <w:rFonts w:ascii="Arial" w:eastAsia="Klavika Regular" w:hAnsi="Arial" w:cs="Arial"/>
          <w:b/>
          <w:lang w:val="en-US"/>
        </w:rPr>
        <w:t xml:space="preserve">telescopic </w:t>
      </w:r>
      <w:r w:rsidRPr="00584501">
        <w:rPr>
          <w:rFonts w:ascii="Arial" w:eastAsia="Klavika Regular" w:hAnsi="Arial" w:cs="Arial"/>
          <w:b/>
          <w:lang w:val="en-US"/>
        </w:rPr>
        <w:t xml:space="preserve">crawler crane recently launched on the market.       </w:t>
      </w:r>
    </w:p>
    <w:p w:rsidR="00584501" w:rsidRPr="00584501" w:rsidRDefault="00584501" w:rsidP="00584501">
      <w:pPr>
        <w:spacing w:line="360" w:lineRule="auto"/>
        <w:rPr>
          <w:rFonts w:ascii="Arial" w:eastAsia="Times New Roman" w:hAnsi="Arial" w:cs="Arial"/>
          <w:szCs w:val="24"/>
          <w:lang w:val="en-US" w:eastAsia="de-DE"/>
        </w:rPr>
      </w:pPr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The durability and reliability of SENNEBOGEN cranes </w:t>
      </w:r>
      <w:proofErr w:type="gramStart"/>
      <w:r w:rsidRPr="00584501">
        <w:rPr>
          <w:rFonts w:ascii="Arial" w:eastAsia="Times New Roman" w:hAnsi="Arial" w:cs="Arial"/>
          <w:szCs w:val="24"/>
          <w:lang w:val="en-US" w:eastAsia="de-DE"/>
        </w:rPr>
        <w:t>is based</w:t>
      </w:r>
      <w:proofErr w:type="gramEnd"/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 on decades of experience in the design of high-quality crane technology. The portfolio of the </w:t>
      </w:r>
      <w:r>
        <w:rPr>
          <w:rFonts w:ascii="Arial" w:eastAsia="Times New Roman" w:hAnsi="Arial" w:cs="Arial"/>
          <w:szCs w:val="24"/>
          <w:lang w:val="en-US" w:eastAsia="de-DE"/>
        </w:rPr>
        <w:t>German</w:t>
      </w:r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 mechanical engineering company ranges from compact telescopic mobile cranes to telescopic crawler cranes and </w:t>
      </w:r>
      <w:proofErr w:type="gramStart"/>
      <w:r w:rsidRPr="00584501">
        <w:rPr>
          <w:rFonts w:ascii="Arial" w:eastAsia="Times New Roman" w:hAnsi="Arial" w:cs="Arial"/>
          <w:szCs w:val="24"/>
          <w:lang w:val="en-US" w:eastAsia="de-DE"/>
        </w:rPr>
        <w:t>lattice boom crawler cranes</w:t>
      </w:r>
      <w:proofErr w:type="gramEnd"/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 with high lifting capacities to </w:t>
      </w:r>
      <w:r>
        <w:rPr>
          <w:rFonts w:ascii="Arial" w:eastAsia="Times New Roman" w:hAnsi="Arial" w:cs="Arial"/>
          <w:szCs w:val="24"/>
          <w:lang w:val="en-US" w:eastAsia="de-DE"/>
        </w:rPr>
        <w:t>duty cycle crane</w:t>
      </w:r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s built for dynamic continuous </w:t>
      </w:r>
      <w:r>
        <w:rPr>
          <w:rFonts w:ascii="Arial" w:eastAsia="Times New Roman" w:hAnsi="Arial" w:cs="Arial"/>
          <w:szCs w:val="24"/>
          <w:lang w:val="en-US" w:eastAsia="de-DE"/>
        </w:rPr>
        <w:t>operation</w:t>
      </w:r>
      <w:r w:rsidRPr="00584501">
        <w:rPr>
          <w:rFonts w:ascii="Arial" w:eastAsia="Times New Roman" w:hAnsi="Arial" w:cs="Arial"/>
          <w:szCs w:val="24"/>
          <w:lang w:val="en-US" w:eastAsia="de-DE"/>
        </w:rPr>
        <w:t xml:space="preserve">. Centrally located on the open-air site, SENNEBOGEN, as "the green heart of </w:t>
      </w:r>
      <w:proofErr w:type="spellStart"/>
      <w:r w:rsidRPr="00584501">
        <w:rPr>
          <w:rFonts w:ascii="Arial" w:eastAsia="Times New Roman" w:hAnsi="Arial" w:cs="Arial"/>
          <w:szCs w:val="24"/>
          <w:lang w:val="en-US" w:eastAsia="de-DE"/>
        </w:rPr>
        <w:t>bauma</w:t>
      </w:r>
      <w:proofErr w:type="spellEnd"/>
      <w:r w:rsidRPr="00584501">
        <w:rPr>
          <w:rFonts w:ascii="Arial" w:eastAsia="Times New Roman" w:hAnsi="Arial" w:cs="Arial"/>
          <w:szCs w:val="24"/>
          <w:lang w:val="en-US" w:eastAsia="de-DE"/>
        </w:rPr>
        <w:t>", will once again present an enormous range of sophisticated crane technology for the construction industry.</w:t>
      </w:r>
    </w:p>
    <w:p w:rsidR="00584501" w:rsidRPr="00584501" w:rsidRDefault="00584501" w:rsidP="0005429A">
      <w:pPr>
        <w:spacing w:line="360" w:lineRule="auto"/>
        <w:rPr>
          <w:rFonts w:ascii="Arial" w:eastAsia="Times New Roman" w:hAnsi="Arial" w:cs="Arial"/>
          <w:b/>
          <w:lang w:val="en-US" w:eastAsia="de-DE"/>
        </w:rPr>
      </w:pPr>
      <w:r w:rsidRPr="00584501">
        <w:rPr>
          <w:rFonts w:ascii="Arial" w:eastAsia="Times New Roman" w:hAnsi="Arial" w:cs="Arial"/>
          <w:b/>
          <w:lang w:val="en-US" w:eastAsia="de-DE"/>
        </w:rPr>
        <w:t xml:space="preserve">Flexible telescopic cranes for any construction site: The </w:t>
      </w:r>
      <w:proofErr w:type="gramStart"/>
      <w:r w:rsidRPr="00584501">
        <w:rPr>
          <w:rFonts w:ascii="Arial" w:eastAsia="Times New Roman" w:hAnsi="Arial" w:cs="Arial"/>
          <w:b/>
          <w:lang w:val="en-US" w:eastAsia="de-DE"/>
        </w:rPr>
        <w:t>100 ton</w:t>
      </w:r>
      <w:proofErr w:type="gramEnd"/>
      <w:r w:rsidRPr="00584501">
        <w:rPr>
          <w:rFonts w:ascii="Arial" w:eastAsia="Times New Roman" w:hAnsi="Arial" w:cs="Arial"/>
          <w:b/>
          <w:lang w:val="en-US" w:eastAsia="de-DE"/>
        </w:rPr>
        <w:t xml:space="preserve"> machine</w:t>
      </w:r>
      <w:r>
        <w:rPr>
          <w:rFonts w:ascii="Arial" w:eastAsia="Times New Roman" w:hAnsi="Arial" w:cs="Arial"/>
          <w:b/>
          <w:lang w:val="en-US" w:eastAsia="de-DE"/>
        </w:rPr>
        <w:t xml:space="preserve"> 6103</w:t>
      </w:r>
      <w:r w:rsidRPr="00584501">
        <w:rPr>
          <w:rFonts w:ascii="Arial" w:eastAsia="Times New Roman" w:hAnsi="Arial" w:cs="Arial"/>
          <w:b/>
          <w:lang w:val="en-US" w:eastAsia="de-DE"/>
        </w:rPr>
        <w:t>E a</w:t>
      </w:r>
      <w:r>
        <w:rPr>
          <w:rFonts w:ascii="Arial" w:eastAsia="Times New Roman" w:hAnsi="Arial" w:cs="Arial"/>
          <w:b/>
          <w:lang w:val="en-US" w:eastAsia="de-DE"/>
        </w:rPr>
        <w:t>nd the mobile compact crane 613</w:t>
      </w:r>
      <w:r w:rsidRPr="00584501">
        <w:rPr>
          <w:rFonts w:ascii="Arial" w:eastAsia="Times New Roman" w:hAnsi="Arial" w:cs="Arial"/>
          <w:b/>
          <w:lang w:val="en-US" w:eastAsia="de-DE"/>
        </w:rPr>
        <w:t>E</w:t>
      </w:r>
    </w:p>
    <w:p w:rsidR="00584501" w:rsidRDefault="00584501" w:rsidP="0005429A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584501">
        <w:rPr>
          <w:rFonts w:ascii="Arial" w:eastAsia="Times New Roman" w:hAnsi="Arial" w:cs="Arial"/>
          <w:lang w:val="en-US" w:eastAsia="de-DE"/>
        </w:rPr>
        <w:t xml:space="preserve">Worldwide, SENNEBOGEN offers the largest selection of </w:t>
      </w:r>
      <w:r w:rsidRPr="00584501">
        <w:rPr>
          <w:rFonts w:ascii="Arial" w:eastAsia="Times New Roman" w:hAnsi="Arial" w:cs="Arial"/>
          <w:lang w:val="en-US" w:eastAsia="de-DE"/>
        </w:rPr>
        <w:t xml:space="preserve">telescopic </w:t>
      </w:r>
      <w:r w:rsidRPr="00584501">
        <w:rPr>
          <w:rFonts w:ascii="Arial" w:eastAsia="Times New Roman" w:hAnsi="Arial" w:cs="Arial"/>
          <w:lang w:val="en-US" w:eastAsia="de-DE"/>
        </w:rPr>
        <w:t xml:space="preserve">crawler cranes with maximum lifting capacities from 16 to 130 tons. Whether in the mobile version or with crawler undercarriage, their compact design and flexible and cost-effective transport make telescopic cranes sought-after machines for many construction companies and the optimal crane concept for rental. At the trade fair, you will experience the flexible crane concept by </w:t>
      </w:r>
      <w:r>
        <w:rPr>
          <w:rFonts w:ascii="Arial" w:eastAsia="Times New Roman" w:hAnsi="Arial" w:cs="Arial"/>
          <w:lang w:val="en-US" w:eastAsia="de-DE"/>
        </w:rPr>
        <w:t>the example</w:t>
      </w:r>
      <w:r w:rsidRPr="00584501">
        <w:rPr>
          <w:rFonts w:ascii="Arial" w:eastAsia="Times New Roman" w:hAnsi="Arial" w:cs="Arial"/>
          <w:lang w:val="en-US" w:eastAsia="de-DE"/>
        </w:rPr>
        <w:t xml:space="preserve"> of the 100 t </w:t>
      </w:r>
      <w:r w:rsidRPr="00584501">
        <w:rPr>
          <w:rFonts w:ascii="Arial" w:eastAsia="Times New Roman" w:hAnsi="Arial" w:cs="Arial"/>
          <w:lang w:val="en-US" w:eastAsia="de-DE"/>
        </w:rPr>
        <w:t xml:space="preserve">telescopic </w:t>
      </w:r>
      <w:r w:rsidRPr="00584501">
        <w:rPr>
          <w:rFonts w:ascii="Arial" w:eastAsia="Times New Roman" w:hAnsi="Arial" w:cs="Arial"/>
          <w:lang w:val="en-US" w:eastAsia="de-DE"/>
        </w:rPr>
        <w:t xml:space="preserve">crawler crane 6103E, which </w:t>
      </w:r>
      <w:proofErr w:type="gramStart"/>
      <w:r w:rsidRPr="00584501">
        <w:rPr>
          <w:rFonts w:ascii="Arial" w:eastAsia="Times New Roman" w:hAnsi="Arial" w:cs="Arial"/>
          <w:lang w:val="en-US" w:eastAsia="de-DE"/>
        </w:rPr>
        <w:t>was recently launched</w:t>
      </w:r>
      <w:proofErr w:type="gramEnd"/>
      <w:r w:rsidRPr="00584501">
        <w:rPr>
          <w:rFonts w:ascii="Arial" w:eastAsia="Times New Roman" w:hAnsi="Arial" w:cs="Arial"/>
          <w:lang w:val="en-US" w:eastAsia="de-DE"/>
        </w:rPr>
        <w:t xml:space="preserve"> on the market. The model </w:t>
      </w:r>
      <w:r>
        <w:rPr>
          <w:rFonts w:ascii="Arial" w:eastAsia="Times New Roman" w:hAnsi="Arial" w:cs="Arial"/>
          <w:lang w:val="en-US" w:eastAsia="de-DE"/>
        </w:rPr>
        <w:t>covers</w:t>
      </w:r>
      <w:r w:rsidRPr="00584501">
        <w:rPr>
          <w:rFonts w:ascii="Arial" w:eastAsia="Times New Roman" w:hAnsi="Arial" w:cs="Arial"/>
          <w:lang w:val="en-US" w:eastAsia="de-DE"/>
        </w:rPr>
        <w:t xml:space="preserve"> a popular performance class and shines here not only with a boom length of up to 62 m, but above all with its outstanding pick </w:t>
      </w:r>
      <w:r>
        <w:rPr>
          <w:rFonts w:ascii="Arial" w:eastAsia="Times New Roman" w:hAnsi="Arial" w:cs="Arial"/>
          <w:lang w:val="en-US" w:eastAsia="de-DE"/>
        </w:rPr>
        <w:t>and</w:t>
      </w:r>
      <w:r w:rsidRPr="00584501">
        <w:rPr>
          <w:rFonts w:ascii="Arial" w:eastAsia="Times New Roman" w:hAnsi="Arial" w:cs="Arial"/>
          <w:lang w:val="en-US" w:eastAsia="de-DE"/>
        </w:rPr>
        <w:t xml:space="preserve"> carry capabilities, especially on rough terrain. Thanks to a wide range of equipment variants, this </w:t>
      </w:r>
      <w:proofErr w:type="spellStart"/>
      <w:r w:rsidRPr="00584501">
        <w:rPr>
          <w:rFonts w:ascii="Arial" w:eastAsia="Times New Roman" w:hAnsi="Arial" w:cs="Arial"/>
          <w:lang w:val="en-US" w:eastAsia="de-DE"/>
        </w:rPr>
        <w:t>telecrane</w:t>
      </w:r>
      <w:proofErr w:type="spellEnd"/>
      <w:r w:rsidRPr="00584501">
        <w:rPr>
          <w:rFonts w:ascii="Arial" w:eastAsia="Times New Roman" w:hAnsi="Arial" w:cs="Arial"/>
          <w:lang w:val="en-US" w:eastAsia="de-DE"/>
        </w:rPr>
        <w:t xml:space="preserve">, like </w:t>
      </w:r>
      <w:r w:rsidRPr="00584501">
        <w:rPr>
          <w:rFonts w:ascii="Arial" w:eastAsia="Times New Roman" w:hAnsi="Arial" w:cs="Arial"/>
          <w:lang w:val="en-US" w:eastAsia="de-DE"/>
        </w:rPr>
        <w:lastRenderedPageBreak/>
        <w:t xml:space="preserve">all SENNEBOGEN telescopic cranes, </w:t>
      </w:r>
      <w:proofErr w:type="gramStart"/>
      <w:r w:rsidRPr="00584501">
        <w:rPr>
          <w:rFonts w:ascii="Arial" w:eastAsia="Times New Roman" w:hAnsi="Arial" w:cs="Arial"/>
          <w:lang w:val="en-US" w:eastAsia="de-DE"/>
        </w:rPr>
        <w:t>can be configured</w:t>
      </w:r>
      <w:proofErr w:type="gramEnd"/>
      <w:r w:rsidRPr="00584501">
        <w:rPr>
          <w:rFonts w:ascii="Arial" w:eastAsia="Times New Roman" w:hAnsi="Arial" w:cs="Arial"/>
          <w:lang w:val="en-US" w:eastAsia="de-DE"/>
        </w:rPr>
        <w:t xml:space="preserve"> to meet the most diverse requirements in hydraulic engineering or special civil engineering. </w:t>
      </w:r>
    </w:p>
    <w:p w:rsidR="00584501" w:rsidRDefault="00584501" w:rsidP="0005429A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584501">
        <w:rPr>
          <w:rFonts w:ascii="Arial" w:eastAsia="Times New Roman" w:hAnsi="Arial" w:cs="Arial"/>
          <w:lang w:val="en-US" w:eastAsia="de-DE"/>
        </w:rPr>
        <w:t xml:space="preserve">The </w:t>
      </w:r>
      <w:proofErr w:type="spellStart"/>
      <w:r w:rsidRPr="00584501">
        <w:rPr>
          <w:rFonts w:ascii="Arial" w:eastAsia="Times New Roman" w:hAnsi="Arial" w:cs="Arial"/>
          <w:lang w:val="en-US" w:eastAsia="de-DE"/>
        </w:rPr>
        <w:t>telecrane</w:t>
      </w:r>
      <w:proofErr w:type="spellEnd"/>
      <w:r w:rsidRPr="00584501">
        <w:rPr>
          <w:rFonts w:ascii="Arial" w:eastAsia="Times New Roman" w:hAnsi="Arial" w:cs="Arial"/>
          <w:lang w:val="en-US" w:eastAsia="de-DE"/>
        </w:rPr>
        <w:t xml:space="preserve"> range on display at the </w:t>
      </w:r>
      <w:r>
        <w:rPr>
          <w:rFonts w:ascii="Arial" w:eastAsia="Times New Roman" w:hAnsi="Arial" w:cs="Arial"/>
          <w:lang w:val="en-US" w:eastAsia="de-DE"/>
        </w:rPr>
        <w:t>booth</w:t>
      </w:r>
      <w:r w:rsidRPr="00584501">
        <w:rPr>
          <w:rFonts w:ascii="Arial" w:eastAsia="Times New Roman" w:hAnsi="Arial" w:cs="Arial"/>
          <w:lang w:val="en-US" w:eastAsia="de-DE"/>
        </w:rPr>
        <w:t xml:space="preserve"> is rounded off by the 16 </w:t>
      </w:r>
      <w:proofErr w:type="gramStart"/>
      <w:r w:rsidRPr="00584501">
        <w:rPr>
          <w:rFonts w:ascii="Arial" w:eastAsia="Times New Roman" w:hAnsi="Arial" w:cs="Arial"/>
          <w:lang w:val="en-US" w:eastAsia="de-DE"/>
        </w:rPr>
        <w:t>t  telescopic</w:t>
      </w:r>
      <w:proofErr w:type="gramEnd"/>
      <w:r w:rsidRPr="00584501">
        <w:rPr>
          <w:rFonts w:ascii="Arial" w:eastAsia="Times New Roman" w:hAnsi="Arial" w:cs="Arial"/>
          <w:lang w:val="en-US" w:eastAsia="de-DE"/>
        </w:rPr>
        <w:t xml:space="preserve"> </w:t>
      </w:r>
      <w:r w:rsidRPr="00584501">
        <w:rPr>
          <w:rFonts w:ascii="Arial" w:eastAsia="Times New Roman" w:hAnsi="Arial" w:cs="Arial"/>
          <w:lang w:val="en-US" w:eastAsia="de-DE"/>
        </w:rPr>
        <w:t xml:space="preserve">mobile </w:t>
      </w:r>
      <w:r w:rsidRPr="00584501">
        <w:rPr>
          <w:rFonts w:ascii="Arial" w:eastAsia="Times New Roman" w:hAnsi="Arial" w:cs="Arial"/>
          <w:lang w:val="en-US" w:eastAsia="de-DE"/>
        </w:rPr>
        <w:t>crane</w:t>
      </w:r>
      <w:r>
        <w:rPr>
          <w:rFonts w:ascii="Arial" w:eastAsia="Times New Roman" w:hAnsi="Arial" w:cs="Arial"/>
          <w:lang w:val="en-US" w:eastAsia="de-DE"/>
        </w:rPr>
        <w:t xml:space="preserve"> </w:t>
      </w:r>
      <w:r w:rsidRPr="00584501">
        <w:rPr>
          <w:rFonts w:ascii="Arial" w:eastAsia="Times New Roman" w:hAnsi="Arial" w:cs="Arial"/>
          <w:lang w:val="en-US" w:eastAsia="de-DE"/>
        </w:rPr>
        <w:t>613E</w:t>
      </w:r>
      <w:r w:rsidRPr="00584501">
        <w:rPr>
          <w:rFonts w:ascii="Arial" w:eastAsia="Times New Roman" w:hAnsi="Arial" w:cs="Arial"/>
          <w:lang w:val="en-US" w:eastAsia="de-DE"/>
        </w:rPr>
        <w:t xml:space="preserve">, which, with a transport width of just 2.55 m and a strong </w:t>
      </w:r>
      <w:r>
        <w:rPr>
          <w:rFonts w:ascii="Arial" w:eastAsia="Times New Roman" w:hAnsi="Arial" w:cs="Arial"/>
          <w:lang w:val="en-US" w:eastAsia="de-DE"/>
        </w:rPr>
        <w:t>boom</w:t>
      </w:r>
      <w:r w:rsidRPr="00584501">
        <w:rPr>
          <w:rFonts w:ascii="Arial" w:eastAsia="Times New Roman" w:hAnsi="Arial" w:cs="Arial"/>
          <w:lang w:val="en-US" w:eastAsia="de-DE"/>
        </w:rPr>
        <w:t xml:space="preserve"> length of </w:t>
      </w:r>
      <w:r>
        <w:rPr>
          <w:rFonts w:ascii="Arial" w:eastAsia="Times New Roman" w:hAnsi="Arial" w:cs="Arial"/>
          <w:lang w:val="en-US" w:eastAsia="de-DE"/>
        </w:rPr>
        <w:t xml:space="preserve">up to </w:t>
      </w:r>
      <w:r w:rsidRPr="00584501">
        <w:rPr>
          <w:rFonts w:ascii="Arial" w:eastAsia="Times New Roman" w:hAnsi="Arial" w:cs="Arial"/>
          <w:lang w:val="en-US" w:eastAsia="de-DE"/>
        </w:rPr>
        <w:t>23.8 m, is compact and maneuverable and enriches every building construction and loading site. The hydraulic cab elevation (on the 613 Mobil</w:t>
      </w:r>
      <w:r>
        <w:rPr>
          <w:rFonts w:ascii="Arial" w:eastAsia="Times New Roman" w:hAnsi="Arial" w:cs="Arial"/>
          <w:lang w:val="en-US" w:eastAsia="de-DE"/>
        </w:rPr>
        <w:t>e</w:t>
      </w:r>
      <w:r w:rsidRPr="00584501">
        <w:rPr>
          <w:rFonts w:ascii="Arial" w:eastAsia="Times New Roman" w:hAnsi="Arial" w:cs="Arial"/>
          <w:lang w:val="en-US" w:eastAsia="de-DE"/>
        </w:rPr>
        <w:t xml:space="preserve"> to an impressive 4.30 m viewing height), which is available on every SENNEBOGEN telescopic crane, is even installed as standard on this compact crane.   </w:t>
      </w:r>
    </w:p>
    <w:p w:rsidR="00584501" w:rsidRPr="00036345" w:rsidRDefault="00584501" w:rsidP="003833AC">
      <w:pPr>
        <w:spacing w:line="360" w:lineRule="auto"/>
        <w:rPr>
          <w:rFonts w:ascii="Arial" w:eastAsia="Times New Roman" w:hAnsi="Arial" w:cs="Arial"/>
          <w:b/>
          <w:lang w:val="en-US" w:eastAsia="de-DE"/>
        </w:rPr>
      </w:pPr>
      <w:r w:rsidRPr="00036345">
        <w:rPr>
          <w:rFonts w:ascii="Arial" w:eastAsia="Times New Roman" w:hAnsi="Arial" w:cs="Arial"/>
          <w:b/>
          <w:lang w:val="en-US" w:eastAsia="de-DE"/>
        </w:rPr>
        <w:t>Sophisticated technology also in cra</w:t>
      </w:r>
      <w:r w:rsidR="00036345">
        <w:rPr>
          <w:rFonts w:ascii="Arial" w:eastAsia="Times New Roman" w:hAnsi="Arial" w:cs="Arial"/>
          <w:b/>
          <w:lang w:val="en-US" w:eastAsia="de-DE"/>
        </w:rPr>
        <w:t>wler cranes: the 200 t</w:t>
      </w:r>
      <w:r w:rsidR="00036345" w:rsidRPr="00036345">
        <w:rPr>
          <w:rFonts w:ascii="Arial" w:eastAsia="Times New Roman" w:hAnsi="Arial" w:cs="Arial"/>
          <w:b/>
          <w:lang w:val="en-US" w:eastAsia="de-DE"/>
        </w:rPr>
        <w:t xml:space="preserve"> </w:t>
      </w:r>
      <w:r w:rsidRPr="00036345">
        <w:rPr>
          <w:rFonts w:ascii="Arial" w:eastAsia="Times New Roman" w:hAnsi="Arial" w:cs="Arial"/>
          <w:b/>
          <w:lang w:val="en-US" w:eastAsia="de-DE"/>
        </w:rPr>
        <w:t xml:space="preserve">crawler crane </w:t>
      </w:r>
      <w:r w:rsidR="00036345" w:rsidRPr="00036345">
        <w:rPr>
          <w:rFonts w:ascii="Arial" w:eastAsia="Times New Roman" w:hAnsi="Arial" w:cs="Arial"/>
          <w:b/>
          <w:lang w:val="en-US" w:eastAsia="de-DE"/>
        </w:rPr>
        <w:t>5500 G series</w:t>
      </w:r>
    </w:p>
    <w:p w:rsidR="00036345" w:rsidRDefault="00036345" w:rsidP="003833AC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036345">
        <w:rPr>
          <w:rFonts w:ascii="Arial" w:eastAsia="Times New Roman" w:hAnsi="Arial" w:cs="Arial"/>
          <w:lang w:val="en-US" w:eastAsia="de-DE"/>
        </w:rPr>
        <w:t xml:space="preserve">The topics of environmental friendliness and safety are important benchmarks for innovation at </w:t>
      </w:r>
      <w:proofErr w:type="spellStart"/>
      <w:r w:rsidRPr="00036345">
        <w:rPr>
          <w:rFonts w:ascii="Arial" w:eastAsia="Times New Roman" w:hAnsi="Arial" w:cs="Arial"/>
          <w:lang w:val="en-US" w:eastAsia="de-DE"/>
        </w:rPr>
        <w:t>bauma</w:t>
      </w:r>
      <w:proofErr w:type="spellEnd"/>
      <w:r w:rsidRPr="00036345">
        <w:rPr>
          <w:rFonts w:ascii="Arial" w:eastAsia="Times New Roman" w:hAnsi="Arial" w:cs="Arial"/>
          <w:lang w:val="en-US" w:eastAsia="de-DE"/>
        </w:rPr>
        <w:t xml:space="preserve"> 2022. With the 200</w:t>
      </w:r>
      <w:r>
        <w:rPr>
          <w:rFonts w:ascii="Arial" w:eastAsia="Times New Roman" w:hAnsi="Arial" w:cs="Arial"/>
          <w:lang w:val="en-US" w:eastAsia="de-DE"/>
        </w:rPr>
        <w:t xml:space="preserve"> t</w:t>
      </w:r>
      <w:r w:rsidRPr="00036345">
        <w:rPr>
          <w:rFonts w:ascii="Arial" w:eastAsia="Times New Roman" w:hAnsi="Arial" w:cs="Arial"/>
          <w:lang w:val="en-US" w:eastAsia="de-DE"/>
        </w:rPr>
        <w:t xml:space="preserve"> </w:t>
      </w:r>
      <w:r w:rsidRPr="00036345">
        <w:rPr>
          <w:rFonts w:ascii="Arial" w:eastAsia="Times New Roman" w:hAnsi="Arial" w:cs="Arial"/>
          <w:lang w:val="en-US" w:eastAsia="de-DE"/>
        </w:rPr>
        <w:t>crawler crane</w:t>
      </w:r>
      <w:r w:rsidRPr="00036345">
        <w:rPr>
          <w:rFonts w:ascii="Arial" w:eastAsia="Times New Roman" w:hAnsi="Arial" w:cs="Arial"/>
          <w:lang w:val="en-US" w:eastAsia="de-DE"/>
        </w:rPr>
        <w:t xml:space="preserve"> 5500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G,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SENNEBOGEN is presenting an impressive representative of its latest generation of machines in the G series, to which all of the brand's crawler cranes have already been updated. Proven over many years in civil engineering, the 5500 in the G</w:t>
      </w:r>
      <w:r>
        <w:rPr>
          <w:rFonts w:ascii="Arial" w:eastAsia="Times New Roman" w:hAnsi="Arial" w:cs="Arial"/>
          <w:lang w:val="en-US" w:eastAsia="de-DE"/>
        </w:rPr>
        <w:t xml:space="preserve"> s</w:t>
      </w:r>
      <w:r w:rsidRPr="00036345">
        <w:rPr>
          <w:rFonts w:ascii="Arial" w:eastAsia="Times New Roman" w:hAnsi="Arial" w:cs="Arial"/>
          <w:lang w:val="en-US" w:eastAsia="de-DE"/>
        </w:rPr>
        <w:t xml:space="preserve">eries </w:t>
      </w:r>
      <w:r>
        <w:rPr>
          <w:rFonts w:ascii="Arial" w:eastAsia="Times New Roman" w:hAnsi="Arial" w:cs="Arial"/>
          <w:lang w:val="en-US" w:eastAsia="de-DE"/>
        </w:rPr>
        <w:t xml:space="preserve">version </w:t>
      </w:r>
      <w:r w:rsidRPr="00036345">
        <w:rPr>
          <w:rFonts w:ascii="Arial" w:eastAsia="Times New Roman" w:hAnsi="Arial" w:cs="Arial"/>
          <w:lang w:val="en-US" w:eastAsia="de-DE"/>
        </w:rPr>
        <w:t xml:space="preserve">features state-of-the-art engine, drive and exhaust systems (Stage V), as well as large-diameter piping and valves that ensure the best efficiency in operation and reduce emissions and consumption to an absolute minimum. </w:t>
      </w:r>
      <w:r>
        <w:rPr>
          <w:rFonts w:ascii="Arial" w:eastAsia="Times New Roman" w:hAnsi="Arial" w:cs="Arial"/>
          <w:lang w:val="en-US" w:eastAsia="de-DE"/>
        </w:rPr>
        <w:t>A</w:t>
      </w:r>
      <w:r w:rsidRPr="00036345">
        <w:rPr>
          <w:rFonts w:ascii="Arial" w:eastAsia="Times New Roman" w:hAnsi="Arial" w:cs="Arial"/>
          <w:lang w:val="en-US" w:eastAsia="de-DE"/>
        </w:rPr>
        <w:t>nother plus point of the machine</w:t>
      </w:r>
      <w:r w:rsidRPr="00036345">
        <w:rPr>
          <w:rFonts w:ascii="Arial" w:eastAsia="Times New Roman" w:hAnsi="Arial" w:cs="Arial"/>
          <w:lang w:val="en-US" w:eastAsia="de-DE"/>
        </w:rPr>
        <w:t xml:space="preserve"> </w:t>
      </w:r>
      <w:r>
        <w:rPr>
          <w:rFonts w:ascii="Arial" w:eastAsia="Times New Roman" w:hAnsi="Arial" w:cs="Arial"/>
          <w:lang w:val="en-US" w:eastAsia="de-DE"/>
        </w:rPr>
        <w:t>is that</w:t>
      </w:r>
      <w:r w:rsidRPr="00036345">
        <w:rPr>
          <w:rFonts w:ascii="Arial" w:eastAsia="Times New Roman" w:hAnsi="Arial" w:cs="Arial"/>
          <w:lang w:val="en-US" w:eastAsia="de-DE"/>
        </w:rPr>
        <w:t>, thanks to the reinforced boom structure and high</w:t>
      </w:r>
      <w:r>
        <w:rPr>
          <w:rFonts w:ascii="Arial" w:eastAsia="Times New Roman" w:hAnsi="Arial" w:cs="Arial"/>
          <w:lang w:val="en-US" w:eastAsia="de-DE"/>
        </w:rPr>
        <w:t xml:space="preserve">er ballasting, </w:t>
      </w:r>
      <w:r w:rsidRPr="00036345">
        <w:rPr>
          <w:rFonts w:ascii="Arial" w:eastAsia="Times New Roman" w:hAnsi="Arial" w:cs="Arial"/>
          <w:lang w:val="en-US" w:eastAsia="de-DE"/>
        </w:rPr>
        <w:t xml:space="preserve">the payloads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have been increased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by values between 15 and 50 percent </w:t>
      </w:r>
      <w:r>
        <w:rPr>
          <w:rFonts w:ascii="Arial" w:eastAsia="Times New Roman" w:hAnsi="Arial" w:cs="Arial"/>
          <w:lang w:val="en-US" w:eastAsia="de-DE"/>
        </w:rPr>
        <w:t>compared to the E series</w:t>
      </w:r>
      <w:r w:rsidRPr="00036345">
        <w:rPr>
          <w:rFonts w:ascii="Arial" w:eastAsia="Times New Roman" w:hAnsi="Arial" w:cs="Arial"/>
          <w:lang w:val="en-US" w:eastAsia="de-DE"/>
        </w:rPr>
        <w:t>, depending on the boom con</w:t>
      </w:r>
      <w:r>
        <w:rPr>
          <w:rFonts w:ascii="Arial" w:eastAsia="Times New Roman" w:hAnsi="Arial" w:cs="Arial"/>
          <w:lang w:val="en-US" w:eastAsia="de-DE"/>
        </w:rPr>
        <w:t>figuration.</w:t>
      </w:r>
    </w:p>
    <w:p w:rsidR="00036345" w:rsidRPr="00036345" w:rsidRDefault="00036345" w:rsidP="003833AC">
      <w:pPr>
        <w:spacing w:line="360" w:lineRule="auto"/>
        <w:rPr>
          <w:rFonts w:ascii="Arial" w:eastAsia="Times New Roman" w:hAnsi="Arial" w:cs="Arial"/>
          <w:b/>
          <w:lang w:val="en-US" w:eastAsia="de-DE"/>
        </w:rPr>
      </w:pPr>
      <w:r w:rsidRPr="00036345">
        <w:rPr>
          <w:rFonts w:ascii="Arial" w:eastAsia="Times New Roman" w:hAnsi="Arial" w:cs="Arial"/>
          <w:b/>
          <w:lang w:val="en-US" w:eastAsia="de-DE"/>
        </w:rPr>
        <w:t>Heavy Duty - versatile and safe: the 100</w:t>
      </w:r>
      <w:r>
        <w:rPr>
          <w:rFonts w:ascii="Arial" w:eastAsia="Times New Roman" w:hAnsi="Arial" w:cs="Arial"/>
          <w:b/>
          <w:lang w:val="en-US" w:eastAsia="de-DE"/>
        </w:rPr>
        <w:t xml:space="preserve"> </w:t>
      </w:r>
      <w:r w:rsidRPr="00036345">
        <w:rPr>
          <w:rFonts w:ascii="Arial" w:eastAsia="Times New Roman" w:hAnsi="Arial" w:cs="Arial"/>
          <w:b/>
          <w:lang w:val="en-US" w:eastAsia="de-DE"/>
        </w:rPr>
        <w:t xml:space="preserve">t </w:t>
      </w:r>
      <w:r>
        <w:rPr>
          <w:rFonts w:ascii="Arial" w:eastAsia="Times New Roman" w:hAnsi="Arial" w:cs="Arial"/>
          <w:b/>
          <w:lang w:val="en-US" w:eastAsia="de-DE"/>
        </w:rPr>
        <w:t>duty cycle</w:t>
      </w:r>
      <w:r w:rsidRPr="00036345">
        <w:rPr>
          <w:rFonts w:ascii="Arial" w:eastAsia="Times New Roman" w:hAnsi="Arial" w:cs="Arial"/>
          <w:b/>
          <w:lang w:val="en-US" w:eastAsia="de-DE"/>
        </w:rPr>
        <w:t xml:space="preserve"> crane </w:t>
      </w:r>
      <w:r>
        <w:rPr>
          <w:rFonts w:ascii="Arial" w:eastAsia="Times New Roman" w:hAnsi="Arial" w:cs="Arial"/>
          <w:b/>
          <w:lang w:val="en-US" w:eastAsia="de-DE"/>
        </w:rPr>
        <w:t>6100</w:t>
      </w:r>
      <w:r w:rsidRPr="00036345">
        <w:rPr>
          <w:rFonts w:ascii="Arial" w:eastAsia="Times New Roman" w:hAnsi="Arial" w:cs="Arial"/>
          <w:b/>
          <w:lang w:val="en-US" w:eastAsia="de-DE"/>
        </w:rPr>
        <w:t>E</w:t>
      </w:r>
      <w:r w:rsidRPr="00036345">
        <w:rPr>
          <w:rFonts w:ascii="Arial" w:eastAsia="Times New Roman" w:hAnsi="Arial" w:cs="Arial"/>
          <w:b/>
          <w:lang w:val="en-US" w:eastAsia="de-DE"/>
        </w:rPr>
        <w:t xml:space="preserve"> with diaphragm wall grab</w:t>
      </w:r>
    </w:p>
    <w:p w:rsidR="00036345" w:rsidRDefault="00036345" w:rsidP="003833AC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036345">
        <w:rPr>
          <w:rFonts w:ascii="Arial" w:eastAsia="Times New Roman" w:hAnsi="Arial" w:cs="Arial"/>
          <w:lang w:val="en-US" w:eastAsia="de-DE"/>
        </w:rPr>
        <w:t xml:space="preserve">Robust and safe are also </w:t>
      </w:r>
      <w:r>
        <w:rPr>
          <w:rFonts w:ascii="Arial" w:eastAsia="Times New Roman" w:hAnsi="Arial" w:cs="Arial"/>
          <w:lang w:val="en-US" w:eastAsia="de-DE"/>
        </w:rPr>
        <w:t>the right keywords for the 6100E. The 100 t</w:t>
      </w:r>
      <w:r w:rsidRPr="00036345">
        <w:rPr>
          <w:rFonts w:ascii="Arial" w:eastAsia="Times New Roman" w:hAnsi="Arial" w:cs="Arial"/>
          <w:lang w:val="en-US" w:eastAsia="de-DE"/>
        </w:rPr>
        <w:t xml:space="preserve"> </w:t>
      </w:r>
      <w:r>
        <w:rPr>
          <w:rFonts w:ascii="Arial" w:eastAsia="Times New Roman" w:hAnsi="Arial" w:cs="Arial"/>
          <w:lang w:val="en-US" w:eastAsia="de-DE"/>
        </w:rPr>
        <w:t>HD duty cycle crane</w:t>
      </w:r>
      <w:r w:rsidRPr="00036345">
        <w:rPr>
          <w:rFonts w:ascii="Arial" w:eastAsia="Times New Roman" w:hAnsi="Arial" w:cs="Arial"/>
          <w:lang w:val="en-US" w:eastAsia="de-DE"/>
        </w:rPr>
        <w:t xml:space="preserve">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has been specially designed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for demanding applications with dynamic loads and is therefore particularly suitable for special civil engineering. With its powerful 451 kW stage V diesel engine and a high-performance multi-circuit hydraulic system, the operation of hydraulic piping machines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can be realized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just as reliably as the use with leader masts or with a diaphragm wall grab, with which it will be on display at </w:t>
      </w:r>
      <w:proofErr w:type="spellStart"/>
      <w:r w:rsidRPr="00036345">
        <w:rPr>
          <w:rFonts w:ascii="Arial" w:eastAsia="Times New Roman" w:hAnsi="Arial" w:cs="Arial"/>
          <w:lang w:val="en-US" w:eastAsia="de-DE"/>
        </w:rPr>
        <w:t>bauma</w:t>
      </w:r>
      <w:proofErr w:type="spellEnd"/>
      <w:r w:rsidRPr="00036345">
        <w:rPr>
          <w:rFonts w:ascii="Arial" w:eastAsia="Times New Roman" w:hAnsi="Arial" w:cs="Arial"/>
          <w:lang w:val="en-US" w:eastAsia="de-DE"/>
        </w:rPr>
        <w:t xml:space="preserve">. Numerous safety features and a particularly stable wide-gauge undercarriage ensure maximum safety during operation. </w:t>
      </w:r>
    </w:p>
    <w:p w:rsidR="00036345" w:rsidRDefault="00036345" w:rsidP="003833AC">
      <w:pPr>
        <w:spacing w:line="360" w:lineRule="auto"/>
        <w:rPr>
          <w:rFonts w:ascii="Arial" w:eastAsia="Times New Roman" w:hAnsi="Arial" w:cs="Arial"/>
          <w:lang w:val="en-US" w:eastAsia="de-DE"/>
        </w:rPr>
      </w:pPr>
    </w:p>
    <w:p w:rsidR="00036345" w:rsidRPr="00036345" w:rsidRDefault="00036345" w:rsidP="003833AC">
      <w:pPr>
        <w:spacing w:line="360" w:lineRule="auto"/>
        <w:rPr>
          <w:rFonts w:ascii="Arial" w:eastAsia="Times New Roman" w:hAnsi="Arial" w:cs="Arial"/>
          <w:b/>
          <w:lang w:val="en-US" w:eastAsia="de-DE"/>
        </w:rPr>
      </w:pPr>
      <w:r w:rsidRPr="00036345">
        <w:rPr>
          <w:rFonts w:ascii="Arial" w:eastAsia="Times New Roman" w:hAnsi="Arial" w:cs="Arial"/>
          <w:b/>
          <w:lang w:val="en-US" w:eastAsia="de-DE"/>
        </w:rPr>
        <w:lastRenderedPageBreak/>
        <w:t>Comfort highlight: operator cabs</w:t>
      </w:r>
    </w:p>
    <w:p w:rsidR="00C031B9" w:rsidRDefault="00036345" w:rsidP="003833AC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036345">
        <w:rPr>
          <w:rFonts w:ascii="Arial" w:eastAsia="Times New Roman" w:hAnsi="Arial" w:cs="Arial"/>
          <w:lang w:val="en-US" w:eastAsia="de-DE"/>
        </w:rPr>
        <w:t xml:space="preserve">A highlight of all SENNEBOGEN cranes in terms of user-friendliness and comfort are also the </w:t>
      </w:r>
      <w:r>
        <w:rPr>
          <w:rFonts w:ascii="Arial" w:eastAsia="Times New Roman" w:hAnsi="Arial" w:cs="Arial"/>
          <w:lang w:val="en-US" w:eastAsia="de-DE"/>
        </w:rPr>
        <w:t>particularly spacious</w:t>
      </w:r>
      <w:r w:rsidRPr="00036345">
        <w:rPr>
          <w:rFonts w:ascii="Arial" w:eastAsia="Times New Roman" w:hAnsi="Arial" w:cs="Arial"/>
          <w:lang w:val="en-US" w:eastAsia="de-DE"/>
        </w:rPr>
        <w:t xml:space="preserve"> cabs, which impress with their outstandingly open feeling of space, optimized ergonomics and numerous individual equipment options. True to the motto: Get in and feel good.  </w:t>
      </w:r>
    </w:p>
    <w:p w:rsidR="00036345" w:rsidRPr="00036345" w:rsidRDefault="00036345" w:rsidP="003833AC">
      <w:pPr>
        <w:spacing w:line="360" w:lineRule="auto"/>
        <w:rPr>
          <w:rFonts w:ascii="Arial" w:eastAsia="Times New Roman" w:hAnsi="Arial" w:cs="Arial"/>
          <w:lang w:val="en-US" w:eastAsia="de-DE"/>
        </w:rPr>
      </w:pPr>
    </w:p>
    <w:p w:rsidR="00370A64" w:rsidRPr="00036345" w:rsidRDefault="00036345" w:rsidP="00036345">
      <w:pPr>
        <w:spacing w:line="360" w:lineRule="auto"/>
        <w:rPr>
          <w:rFonts w:ascii="Arial" w:eastAsia="Times New Roman" w:hAnsi="Arial" w:cs="Arial"/>
          <w:lang w:val="en-US" w:eastAsia="de-DE"/>
        </w:rPr>
      </w:pPr>
      <w:r w:rsidRPr="00036345">
        <w:rPr>
          <w:rFonts w:ascii="Arial" w:eastAsia="Times New Roman" w:hAnsi="Arial" w:cs="Arial"/>
          <w:lang w:val="en-US" w:eastAsia="de-DE"/>
        </w:rPr>
        <w:t xml:space="preserve">See for yourself the latest crane technology from SENNEBOGEN and stop by. From October 24 to 30, 2022, SENNEBOGEN will be exhibiting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a total of 12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machines from the crane and material handling sector on its </w:t>
      </w:r>
      <w:r>
        <w:rPr>
          <w:rFonts w:ascii="Arial" w:eastAsia="Times New Roman" w:hAnsi="Arial" w:cs="Arial"/>
          <w:lang w:val="en-US" w:eastAsia="de-DE"/>
        </w:rPr>
        <w:t xml:space="preserve">more than </w:t>
      </w:r>
      <w:r w:rsidRPr="00036345">
        <w:rPr>
          <w:rFonts w:ascii="Arial" w:eastAsia="Times New Roman" w:hAnsi="Arial" w:cs="Arial"/>
          <w:lang w:val="en-US" w:eastAsia="de-DE"/>
        </w:rPr>
        <w:t xml:space="preserve">2100 m² </w:t>
      </w:r>
      <w:r>
        <w:rPr>
          <w:rFonts w:ascii="Arial" w:eastAsia="Times New Roman" w:hAnsi="Arial" w:cs="Arial"/>
          <w:lang w:val="en-US" w:eastAsia="de-DE"/>
        </w:rPr>
        <w:t>booth</w:t>
      </w:r>
      <w:r w:rsidRPr="00036345">
        <w:rPr>
          <w:rFonts w:ascii="Arial" w:eastAsia="Times New Roman" w:hAnsi="Arial" w:cs="Arial"/>
          <w:lang w:val="en-US" w:eastAsia="de-DE"/>
        </w:rPr>
        <w:t xml:space="preserve"> in the open-air area FM.712. Among them are many new developments that </w:t>
      </w:r>
      <w:proofErr w:type="gramStart"/>
      <w:r w:rsidRPr="00036345">
        <w:rPr>
          <w:rFonts w:ascii="Arial" w:eastAsia="Times New Roman" w:hAnsi="Arial" w:cs="Arial"/>
          <w:lang w:val="en-US" w:eastAsia="de-DE"/>
        </w:rPr>
        <w:t>will be officially presented</w:t>
      </w:r>
      <w:proofErr w:type="gramEnd"/>
      <w:r w:rsidRPr="00036345">
        <w:rPr>
          <w:rFonts w:ascii="Arial" w:eastAsia="Times New Roman" w:hAnsi="Arial" w:cs="Arial"/>
          <w:lang w:val="en-US" w:eastAsia="de-DE"/>
        </w:rPr>
        <w:t xml:space="preserve"> to the public at </w:t>
      </w:r>
      <w:proofErr w:type="spellStart"/>
      <w:r w:rsidRPr="00036345">
        <w:rPr>
          <w:rFonts w:ascii="Arial" w:eastAsia="Times New Roman" w:hAnsi="Arial" w:cs="Arial"/>
          <w:lang w:val="en-US" w:eastAsia="de-DE"/>
        </w:rPr>
        <w:t>bauma</w:t>
      </w:r>
      <w:proofErr w:type="spellEnd"/>
      <w:r w:rsidRPr="00036345">
        <w:rPr>
          <w:rFonts w:ascii="Arial" w:eastAsia="Times New Roman" w:hAnsi="Arial" w:cs="Arial"/>
          <w:lang w:val="en-US" w:eastAsia="de-DE"/>
        </w:rPr>
        <w:t xml:space="preserve"> 2022.  </w:t>
      </w: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370A64" w:rsidRPr="00036345" w:rsidRDefault="00370A64" w:rsidP="0005429A">
      <w:pPr>
        <w:rPr>
          <w:rFonts w:ascii="Arial" w:hAnsi="Arial" w:cs="Arial"/>
          <w:b/>
          <w:lang w:val="en-US"/>
        </w:rPr>
      </w:pPr>
    </w:p>
    <w:p w:rsidR="00036345" w:rsidRDefault="00036345" w:rsidP="0005429A">
      <w:pPr>
        <w:rPr>
          <w:rFonts w:ascii="Arial" w:hAnsi="Arial" w:cs="Arial"/>
          <w:b/>
          <w:lang w:val="en-US"/>
        </w:rPr>
      </w:pPr>
    </w:p>
    <w:p w:rsidR="00036345" w:rsidRDefault="00036345" w:rsidP="0005429A">
      <w:pPr>
        <w:rPr>
          <w:rFonts w:ascii="Arial" w:hAnsi="Arial" w:cs="Arial"/>
          <w:b/>
          <w:lang w:val="en-US"/>
        </w:rPr>
      </w:pPr>
    </w:p>
    <w:p w:rsidR="00036345" w:rsidRDefault="00036345" w:rsidP="0005429A">
      <w:pPr>
        <w:rPr>
          <w:rFonts w:ascii="Arial" w:hAnsi="Arial" w:cs="Arial"/>
          <w:b/>
          <w:lang w:val="en-US"/>
        </w:rPr>
      </w:pPr>
    </w:p>
    <w:p w:rsidR="00036345" w:rsidRDefault="00036345" w:rsidP="0005429A">
      <w:pPr>
        <w:rPr>
          <w:rFonts w:ascii="Arial" w:hAnsi="Arial" w:cs="Arial"/>
          <w:b/>
          <w:lang w:val="en-US"/>
        </w:rPr>
      </w:pPr>
    </w:p>
    <w:p w:rsidR="00167A45" w:rsidRDefault="00C35BCE" w:rsidP="0005429A">
      <w:pPr>
        <w:rPr>
          <w:rFonts w:ascii="Arial" w:hAnsi="Arial" w:cs="Arial"/>
          <w:b/>
          <w:sz w:val="32"/>
          <w:u w:val="single"/>
        </w:rPr>
      </w:pPr>
      <w:r w:rsidRPr="00036345">
        <w:rPr>
          <w:rFonts w:ascii="Arial" w:hAnsi="Arial" w:cs="Arial"/>
          <w:b/>
          <w:lang w:val="en-US"/>
        </w:rPr>
        <w:lastRenderedPageBreak/>
        <w:br/>
      </w:r>
      <w:r w:rsidR="00036345">
        <w:rPr>
          <w:rFonts w:ascii="Arial" w:hAnsi="Arial" w:cs="Arial"/>
          <w:b/>
        </w:rPr>
        <w:t>Caption</w:t>
      </w:r>
      <w:r w:rsidR="004F53A0" w:rsidRPr="00BE2E83">
        <w:rPr>
          <w:rFonts w:ascii="Arial" w:hAnsi="Arial" w:cs="Arial"/>
          <w:b/>
        </w:rPr>
        <w:t>:</w:t>
      </w:r>
    </w:p>
    <w:p w:rsidR="00167A45" w:rsidRDefault="00C031B9" w:rsidP="0005429A">
      <w:pPr>
        <w:rPr>
          <w:rFonts w:ascii="Arial" w:hAnsi="Arial" w:cs="Arial"/>
          <w:b/>
          <w:sz w:val="32"/>
          <w:u w:val="single"/>
        </w:rPr>
      </w:pPr>
      <w:r>
        <w:rPr>
          <w:noProof/>
          <w:lang w:eastAsia="de-DE"/>
        </w:rPr>
        <w:drawing>
          <wp:inline distT="0" distB="0" distL="0" distR="0" wp14:anchorId="6CD0CC67" wp14:editId="77E47B4A">
            <wp:extent cx="5760720" cy="32473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DA" w:rsidRPr="00036345" w:rsidRDefault="00036345" w:rsidP="00CA789F">
      <w:pPr>
        <w:spacing w:line="360" w:lineRule="auto"/>
        <w:rPr>
          <w:rFonts w:ascii="Arial" w:hAnsi="Arial" w:cs="Arial"/>
          <w:lang w:val="en-US"/>
        </w:rPr>
      </w:pPr>
      <w:r w:rsidRPr="00036345">
        <w:rPr>
          <w:rFonts w:ascii="Arial" w:hAnsi="Arial" w:cs="Arial"/>
          <w:i/>
          <w:lang w:val="en-US"/>
        </w:rPr>
        <w:t>Image</w:t>
      </w:r>
      <w:r w:rsidR="004F53A0" w:rsidRPr="00036345">
        <w:rPr>
          <w:rFonts w:ascii="Arial" w:hAnsi="Arial" w:cs="Arial"/>
          <w:i/>
          <w:lang w:val="en-US"/>
        </w:rPr>
        <w:t xml:space="preserve"> 1</w:t>
      </w:r>
      <w:r w:rsidR="004F53A0" w:rsidRPr="00036345">
        <w:rPr>
          <w:rFonts w:ascii="Arial" w:hAnsi="Arial" w:cs="Arial"/>
          <w:lang w:val="en-US"/>
        </w:rPr>
        <w:t xml:space="preserve">: </w:t>
      </w:r>
      <w:r w:rsidRPr="00036345">
        <w:rPr>
          <w:rFonts w:ascii="Arial" w:hAnsi="Arial" w:cs="Arial"/>
          <w:lang w:val="en-US"/>
        </w:rPr>
        <w:t xml:space="preserve">At </w:t>
      </w:r>
      <w:proofErr w:type="spellStart"/>
      <w:r w:rsidRPr="00036345">
        <w:rPr>
          <w:rFonts w:ascii="Arial" w:hAnsi="Arial" w:cs="Arial"/>
          <w:lang w:val="en-US"/>
        </w:rPr>
        <w:t>bauma</w:t>
      </w:r>
      <w:proofErr w:type="spellEnd"/>
      <w:r w:rsidRPr="00036345">
        <w:rPr>
          <w:rFonts w:ascii="Arial" w:hAnsi="Arial" w:cs="Arial"/>
          <w:lang w:val="en-US"/>
        </w:rPr>
        <w:t xml:space="preserve"> 2022, SENNEBOGEN will present an extensive portfolio of machines for the construction industry directly at its booth. In addition, interested customers can see many other machines during a factory visit in Straubing. The nearby plant will be conveniently accessible from the trade fair by bus shuttle.</w:t>
      </w:r>
      <w:bookmarkStart w:id="0" w:name="_GoBack"/>
      <w:bookmarkEnd w:id="0"/>
    </w:p>
    <w:sectPr w:rsidR="005674DA" w:rsidRPr="00036345" w:rsidSect="00940F3C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Regular"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48393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DE42B9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3.8pt" to="486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JyvP7t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36345"/>
    <w:rsid w:val="00036512"/>
    <w:rsid w:val="0005429A"/>
    <w:rsid w:val="00073D5C"/>
    <w:rsid w:val="000852F6"/>
    <w:rsid w:val="0009648B"/>
    <w:rsid w:val="000E068E"/>
    <w:rsid w:val="00105F81"/>
    <w:rsid w:val="00121042"/>
    <w:rsid w:val="00127BCB"/>
    <w:rsid w:val="00145EBD"/>
    <w:rsid w:val="00167A45"/>
    <w:rsid w:val="001756FE"/>
    <w:rsid w:val="00191B55"/>
    <w:rsid w:val="001B2DAD"/>
    <w:rsid w:val="001D29C9"/>
    <w:rsid w:val="001F2485"/>
    <w:rsid w:val="0020195B"/>
    <w:rsid w:val="00247536"/>
    <w:rsid w:val="00255D69"/>
    <w:rsid w:val="00273E27"/>
    <w:rsid w:val="002B514F"/>
    <w:rsid w:val="002C17F6"/>
    <w:rsid w:val="002D4D64"/>
    <w:rsid w:val="002D5BC8"/>
    <w:rsid w:val="002E4D79"/>
    <w:rsid w:val="002E75CD"/>
    <w:rsid w:val="002F5305"/>
    <w:rsid w:val="00316692"/>
    <w:rsid w:val="0032538B"/>
    <w:rsid w:val="0033595D"/>
    <w:rsid w:val="003409F1"/>
    <w:rsid w:val="00345338"/>
    <w:rsid w:val="0035788B"/>
    <w:rsid w:val="003601FC"/>
    <w:rsid w:val="00360AC9"/>
    <w:rsid w:val="00370A64"/>
    <w:rsid w:val="0037246C"/>
    <w:rsid w:val="003833AC"/>
    <w:rsid w:val="003B3CAD"/>
    <w:rsid w:val="003C1625"/>
    <w:rsid w:val="003D3A18"/>
    <w:rsid w:val="0046450D"/>
    <w:rsid w:val="004718BB"/>
    <w:rsid w:val="004D4104"/>
    <w:rsid w:val="004E3B4F"/>
    <w:rsid w:val="004E3CE7"/>
    <w:rsid w:val="004F53A0"/>
    <w:rsid w:val="0050193E"/>
    <w:rsid w:val="00513095"/>
    <w:rsid w:val="00532B5E"/>
    <w:rsid w:val="0054440E"/>
    <w:rsid w:val="00555164"/>
    <w:rsid w:val="005674DA"/>
    <w:rsid w:val="00584501"/>
    <w:rsid w:val="005865D9"/>
    <w:rsid w:val="00590CB2"/>
    <w:rsid w:val="00597CE5"/>
    <w:rsid w:val="005B4144"/>
    <w:rsid w:val="005D23A2"/>
    <w:rsid w:val="00602CD7"/>
    <w:rsid w:val="00605AE5"/>
    <w:rsid w:val="006166FF"/>
    <w:rsid w:val="00630BAC"/>
    <w:rsid w:val="00667AE1"/>
    <w:rsid w:val="006823FF"/>
    <w:rsid w:val="00690C14"/>
    <w:rsid w:val="006A06D7"/>
    <w:rsid w:val="006B10EF"/>
    <w:rsid w:val="006B22E2"/>
    <w:rsid w:val="006B32D5"/>
    <w:rsid w:val="006E4F95"/>
    <w:rsid w:val="00713A64"/>
    <w:rsid w:val="007773F5"/>
    <w:rsid w:val="007A5398"/>
    <w:rsid w:val="007C3906"/>
    <w:rsid w:val="007D2F33"/>
    <w:rsid w:val="007D4FD8"/>
    <w:rsid w:val="007F066E"/>
    <w:rsid w:val="00801C94"/>
    <w:rsid w:val="00803A4C"/>
    <w:rsid w:val="00813AA5"/>
    <w:rsid w:val="00820EE7"/>
    <w:rsid w:val="0084074A"/>
    <w:rsid w:val="00842791"/>
    <w:rsid w:val="008716A2"/>
    <w:rsid w:val="00892F6E"/>
    <w:rsid w:val="008A1FCC"/>
    <w:rsid w:val="008A44E1"/>
    <w:rsid w:val="008A7986"/>
    <w:rsid w:val="008B3BCB"/>
    <w:rsid w:val="008D7B4C"/>
    <w:rsid w:val="008F098B"/>
    <w:rsid w:val="008F744F"/>
    <w:rsid w:val="00934B20"/>
    <w:rsid w:val="00940F3C"/>
    <w:rsid w:val="00952BD8"/>
    <w:rsid w:val="00991C49"/>
    <w:rsid w:val="009C502B"/>
    <w:rsid w:val="009C615C"/>
    <w:rsid w:val="00A056E9"/>
    <w:rsid w:val="00A063A9"/>
    <w:rsid w:val="00A1016D"/>
    <w:rsid w:val="00A4624B"/>
    <w:rsid w:val="00A858C8"/>
    <w:rsid w:val="00AE5491"/>
    <w:rsid w:val="00AE569F"/>
    <w:rsid w:val="00B03C97"/>
    <w:rsid w:val="00B061B0"/>
    <w:rsid w:val="00B51EBE"/>
    <w:rsid w:val="00B72511"/>
    <w:rsid w:val="00B93D91"/>
    <w:rsid w:val="00BB3334"/>
    <w:rsid w:val="00BC0D18"/>
    <w:rsid w:val="00BD3E1B"/>
    <w:rsid w:val="00BD4763"/>
    <w:rsid w:val="00C031B9"/>
    <w:rsid w:val="00C21C0A"/>
    <w:rsid w:val="00C35BCE"/>
    <w:rsid w:val="00C47C63"/>
    <w:rsid w:val="00C503D1"/>
    <w:rsid w:val="00CA789F"/>
    <w:rsid w:val="00CC368E"/>
    <w:rsid w:val="00CD41D2"/>
    <w:rsid w:val="00D03A63"/>
    <w:rsid w:val="00D03E2D"/>
    <w:rsid w:val="00D0788F"/>
    <w:rsid w:val="00D1290A"/>
    <w:rsid w:val="00D12EE6"/>
    <w:rsid w:val="00D402DD"/>
    <w:rsid w:val="00D45373"/>
    <w:rsid w:val="00D701A0"/>
    <w:rsid w:val="00D83440"/>
    <w:rsid w:val="00D97A64"/>
    <w:rsid w:val="00DB741D"/>
    <w:rsid w:val="00DC66F9"/>
    <w:rsid w:val="00DD36BF"/>
    <w:rsid w:val="00DD6575"/>
    <w:rsid w:val="00DF318B"/>
    <w:rsid w:val="00E03541"/>
    <w:rsid w:val="00E10BD0"/>
    <w:rsid w:val="00E149FB"/>
    <w:rsid w:val="00E36AA6"/>
    <w:rsid w:val="00E478A4"/>
    <w:rsid w:val="00EB446E"/>
    <w:rsid w:val="00EC2CC0"/>
    <w:rsid w:val="00EF1521"/>
    <w:rsid w:val="00EF15F6"/>
    <w:rsid w:val="00EF7F84"/>
    <w:rsid w:val="00F054AB"/>
    <w:rsid w:val="00F10911"/>
    <w:rsid w:val="00F11371"/>
    <w:rsid w:val="00F242B5"/>
    <w:rsid w:val="00F52CF2"/>
    <w:rsid w:val="00F556BE"/>
    <w:rsid w:val="00F63CC5"/>
    <w:rsid w:val="00F86849"/>
    <w:rsid w:val="00F86E96"/>
    <w:rsid w:val="00FB3621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B1B0F34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1A938-2CC6-497D-A6C4-872EBB4B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3</cp:revision>
  <cp:lastPrinted>2022-01-26T06:37:00Z</cp:lastPrinted>
  <dcterms:created xsi:type="dcterms:W3CDTF">2022-06-10T06:53:00Z</dcterms:created>
  <dcterms:modified xsi:type="dcterms:W3CDTF">2022-06-10T07:13:00Z</dcterms:modified>
</cp:coreProperties>
</file>