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13EE" w:rsidRPr="002F13EE" w:rsidRDefault="002F13EE" w:rsidP="0005429A">
      <w:pPr>
        <w:spacing w:line="360" w:lineRule="auto"/>
        <w:rPr>
          <w:rFonts w:ascii="Arial" w:hAnsi="Arial" w:cs="Arial"/>
          <w:b/>
          <w:sz w:val="28"/>
          <w:u w:val="single"/>
          <w:lang w:val="en-US"/>
        </w:rPr>
      </w:pPr>
      <w:r w:rsidRPr="002F13EE">
        <w:rPr>
          <w:rFonts w:ascii="Arial" w:hAnsi="Arial" w:cs="Arial"/>
          <w:b/>
          <w:sz w:val="28"/>
          <w:u w:val="single"/>
          <w:lang w:val="en-US"/>
        </w:rPr>
        <w:t>IFAT 2022: Live demo of SENNEBOGEN recycling and demolition machines at VDMA Demonstration Days and Crushing Zone</w:t>
      </w:r>
    </w:p>
    <w:p w:rsidR="00E25B19" w:rsidRDefault="00E25B19" w:rsidP="0005429A">
      <w:pPr>
        <w:spacing w:line="360" w:lineRule="auto"/>
        <w:rPr>
          <w:rFonts w:ascii="Arial" w:hAnsi="Arial" w:cs="Arial"/>
          <w:b/>
          <w:lang w:val="en-US"/>
        </w:rPr>
      </w:pPr>
      <w:r w:rsidRPr="00E25B19">
        <w:rPr>
          <w:rFonts w:ascii="Arial" w:hAnsi="Arial" w:cs="Arial"/>
          <w:b/>
          <w:lang w:val="en-US"/>
        </w:rPr>
        <w:t xml:space="preserve">In addition to the innovations in the exhibition hall, SENNEBOGEN will present four more machines live in action at the VDMA </w:t>
      </w:r>
      <w:r>
        <w:rPr>
          <w:rFonts w:ascii="Arial" w:hAnsi="Arial" w:cs="Arial"/>
          <w:b/>
          <w:lang w:val="en-US"/>
        </w:rPr>
        <w:t>Demonstration</w:t>
      </w:r>
      <w:r w:rsidRPr="00E25B19">
        <w:rPr>
          <w:rFonts w:ascii="Arial" w:hAnsi="Arial" w:cs="Arial"/>
          <w:b/>
          <w:lang w:val="en-US"/>
        </w:rPr>
        <w:t xml:space="preserve"> Days and the VDMA Crushing Zone. Be curious and experience the full range of the recycling experts - from demolition </w:t>
      </w:r>
      <w:r>
        <w:rPr>
          <w:rFonts w:ascii="Arial" w:hAnsi="Arial" w:cs="Arial"/>
          <w:b/>
          <w:lang w:val="en-US"/>
        </w:rPr>
        <w:t>machines</w:t>
      </w:r>
      <w:r w:rsidRPr="00E25B19">
        <w:rPr>
          <w:rFonts w:ascii="Arial" w:hAnsi="Arial" w:cs="Arial"/>
          <w:b/>
          <w:lang w:val="en-US"/>
        </w:rPr>
        <w:t xml:space="preserve"> to </w:t>
      </w:r>
      <w:proofErr w:type="spellStart"/>
      <w:r w:rsidRPr="00E25B19">
        <w:rPr>
          <w:rFonts w:ascii="Arial" w:hAnsi="Arial" w:cs="Arial"/>
          <w:b/>
          <w:lang w:val="en-US"/>
        </w:rPr>
        <w:t>tele</w:t>
      </w:r>
      <w:r>
        <w:rPr>
          <w:rFonts w:ascii="Arial" w:hAnsi="Arial" w:cs="Arial"/>
          <w:b/>
          <w:lang w:val="en-US"/>
        </w:rPr>
        <w:t>handlers</w:t>
      </w:r>
      <w:proofErr w:type="spellEnd"/>
      <w:r w:rsidRPr="00E25B19">
        <w:rPr>
          <w:rFonts w:ascii="Arial" w:hAnsi="Arial" w:cs="Arial"/>
          <w:b/>
          <w:lang w:val="en-US"/>
        </w:rPr>
        <w:t>.</w:t>
      </w:r>
    </w:p>
    <w:p w:rsidR="00E25B19" w:rsidRPr="00E25B19" w:rsidRDefault="00E25B19" w:rsidP="00E25B19">
      <w:pPr>
        <w:spacing w:line="360" w:lineRule="auto"/>
        <w:rPr>
          <w:rFonts w:ascii="Arial" w:hAnsi="Arial" w:cs="Arial"/>
          <w:lang w:val="en-US"/>
        </w:rPr>
      </w:pPr>
      <w:r w:rsidRPr="00E25B19">
        <w:rPr>
          <w:rFonts w:ascii="Arial" w:hAnsi="Arial" w:cs="Arial"/>
          <w:lang w:val="en-US"/>
        </w:rPr>
        <w:t xml:space="preserve">Just a few hundred meters from the exhibition hall, the VDMA </w:t>
      </w:r>
      <w:r>
        <w:rPr>
          <w:rFonts w:ascii="Arial" w:hAnsi="Arial" w:cs="Arial"/>
          <w:lang w:val="en-US"/>
        </w:rPr>
        <w:t>Demonstration</w:t>
      </w:r>
      <w:r w:rsidRPr="00E25B19">
        <w:rPr>
          <w:rFonts w:ascii="Arial" w:hAnsi="Arial" w:cs="Arial"/>
          <w:lang w:val="en-US"/>
        </w:rPr>
        <w:t xml:space="preserve"> Days and VDMA Crushing Zone will be taking place parallel to </w:t>
      </w:r>
      <w:r w:rsidRPr="00E25B19">
        <w:rPr>
          <w:rFonts w:ascii="Arial" w:hAnsi="Arial" w:cs="Arial"/>
          <w:b/>
          <w:lang w:val="en-US"/>
        </w:rPr>
        <w:t xml:space="preserve">IFAT from May </w:t>
      </w:r>
      <w:proofErr w:type="gramStart"/>
      <w:r w:rsidRPr="00E25B19">
        <w:rPr>
          <w:rFonts w:ascii="Arial" w:hAnsi="Arial" w:cs="Arial"/>
          <w:b/>
          <w:lang w:val="en-US"/>
        </w:rPr>
        <w:t>30</w:t>
      </w:r>
      <w:r w:rsidR="00240D03">
        <w:rPr>
          <w:rFonts w:ascii="Arial" w:hAnsi="Arial" w:cs="Arial"/>
          <w:b/>
          <w:lang w:val="en-US"/>
        </w:rPr>
        <w:t>th</w:t>
      </w:r>
      <w:proofErr w:type="gramEnd"/>
      <w:r w:rsidRPr="00E25B19">
        <w:rPr>
          <w:rFonts w:ascii="Arial" w:hAnsi="Arial" w:cs="Arial"/>
          <w:b/>
          <w:lang w:val="en-US"/>
        </w:rPr>
        <w:t xml:space="preserve"> to June 3</w:t>
      </w:r>
      <w:r w:rsidR="00240D03">
        <w:rPr>
          <w:rFonts w:ascii="Arial" w:hAnsi="Arial" w:cs="Arial"/>
          <w:b/>
          <w:lang w:val="en-US"/>
        </w:rPr>
        <w:t>rd</w:t>
      </w:r>
      <w:r w:rsidRPr="00E25B19">
        <w:rPr>
          <w:rFonts w:ascii="Arial" w:hAnsi="Arial" w:cs="Arial"/>
          <w:b/>
          <w:lang w:val="en-US"/>
        </w:rPr>
        <w:t>, 2022</w:t>
      </w:r>
      <w:r w:rsidRPr="00E25B19">
        <w:rPr>
          <w:rFonts w:ascii="Arial" w:hAnsi="Arial" w:cs="Arial"/>
          <w:lang w:val="en-US"/>
        </w:rPr>
        <w:t xml:space="preserve">. The live demonstrations offer guests the opportunity to experience the technical solutions of the manufacturers in an application-related way while working. SENNEBOGEN's extensive machine portfolio includes not only recycling </w:t>
      </w:r>
      <w:r>
        <w:rPr>
          <w:rFonts w:ascii="Arial" w:hAnsi="Arial" w:cs="Arial"/>
          <w:lang w:val="en-US"/>
        </w:rPr>
        <w:t>machines</w:t>
      </w:r>
      <w:r w:rsidRPr="00E25B19">
        <w:rPr>
          <w:rFonts w:ascii="Arial" w:hAnsi="Arial" w:cs="Arial"/>
          <w:lang w:val="en-US"/>
        </w:rPr>
        <w:t xml:space="preserve"> and </w:t>
      </w:r>
      <w:proofErr w:type="spellStart"/>
      <w:r>
        <w:rPr>
          <w:rFonts w:ascii="Arial" w:hAnsi="Arial" w:cs="Arial"/>
          <w:lang w:val="en-US"/>
        </w:rPr>
        <w:t>telehandlers</w:t>
      </w:r>
      <w:proofErr w:type="spellEnd"/>
      <w:r w:rsidRPr="00E25B19">
        <w:rPr>
          <w:rFonts w:ascii="Arial" w:hAnsi="Arial" w:cs="Arial"/>
          <w:lang w:val="en-US"/>
        </w:rPr>
        <w:t xml:space="preserve"> for professional waste handling, but also demolition </w:t>
      </w:r>
      <w:r>
        <w:rPr>
          <w:rFonts w:ascii="Arial" w:hAnsi="Arial" w:cs="Arial"/>
          <w:lang w:val="en-US"/>
        </w:rPr>
        <w:t>machines</w:t>
      </w:r>
      <w:r w:rsidRPr="00E25B19">
        <w:rPr>
          <w:rFonts w:ascii="Arial" w:hAnsi="Arial" w:cs="Arial"/>
          <w:lang w:val="en-US"/>
        </w:rPr>
        <w:t xml:space="preserve"> for effective </w:t>
      </w:r>
      <w:r w:rsidR="007F4746">
        <w:rPr>
          <w:rFonts w:ascii="Arial" w:hAnsi="Arial" w:cs="Arial"/>
          <w:lang w:val="en-US"/>
        </w:rPr>
        <w:t>deconstruction</w:t>
      </w:r>
      <w:r w:rsidRPr="00E25B19">
        <w:rPr>
          <w:rFonts w:ascii="Arial" w:hAnsi="Arial" w:cs="Arial"/>
          <w:lang w:val="en-US"/>
        </w:rPr>
        <w:t xml:space="preserve">, each of which will show what they are capable of in </w:t>
      </w:r>
      <w:proofErr w:type="gramStart"/>
      <w:r w:rsidRPr="00E25B19">
        <w:rPr>
          <w:rFonts w:ascii="Arial" w:hAnsi="Arial" w:cs="Arial"/>
          <w:lang w:val="en-US"/>
        </w:rPr>
        <w:t>8</w:t>
      </w:r>
      <w:proofErr w:type="gramEnd"/>
      <w:r w:rsidRPr="00E25B19">
        <w:rPr>
          <w:rFonts w:ascii="Arial" w:hAnsi="Arial" w:cs="Arial"/>
          <w:lang w:val="en-US"/>
        </w:rPr>
        <w:t xml:space="preserve"> demonstrations over 5 exhibition days. Product experts will explain the machines in detail during demonstration times.</w:t>
      </w:r>
    </w:p>
    <w:p w:rsidR="00B450C9" w:rsidRPr="007F4746" w:rsidRDefault="00E25B19" w:rsidP="00E25B19">
      <w:pPr>
        <w:spacing w:line="360" w:lineRule="auto"/>
        <w:rPr>
          <w:rFonts w:ascii="Arial" w:hAnsi="Arial" w:cs="Arial"/>
          <w:b/>
          <w:lang w:val="en-US"/>
        </w:rPr>
      </w:pPr>
      <w:r w:rsidRPr="007F4746">
        <w:rPr>
          <w:rFonts w:ascii="Arial" w:hAnsi="Arial" w:cs="Arial"/>
          <w:b/>
          <w:lang w:val="en-US"/>
        </w:rPr>
        <w:t>De</w:t>
      </w:r>
      <w:r w:rsidR="007F4746" w:rsidRPr="007F4746">
        <w:rPr>
          <w:rFonts w:ascii="Arial" w:hAnsi="Arial" w:cs="Arial"/>
          <w:b/>
          <w:lang w:val="en-US"/>
        </w:rPr>
        <w:t xml:space="preserve">molition machine and </w:t>
      </w:r>
      <w:proofErr w:type="spellStart"/>
      <w:r w:rsidR="007F4746" w:rsidRPr="007F4746">
        <w:rPr>
          <w:rFonts w:ascii="Arial" w:hAnsi="Arial" w:cs="Arial"/>
          <w:b/>
          <w:lang w:val="en-US"/>
        </w:rPr>
        <w:t>telehandler</w:t>
      </w:r>
      <w:proofErr w:type="spellEnd"/>
      <w:r w:rsidR="007F4746" w:rsidRPr="007F4746">
        <w:rPr>
          <w:rFonts w:ascii="Arial" w:hAnsi="Arial" w:cs="Arial"/>
          <w:b/>
          <w:lang w:val="en-US"/>
        </w:rPr>
        <w:t xml:space="preserve"> </w:t>
      </w:r>
      <w:r w:rsidR="007F4746">
        <w:rPr>
          <w:rFonts w:ascii="Arial" w:hAnsi="Arial" w:cs="Arial"/>
          <w:b/>
          <w:lang w:val="en-US"/>
        </w:rPr>
        <w:t>at</w:t>
      </w:r>
      <w:r w:rsidR="007F4746" w:rsidRPr="007F4746">
        <w:rPr>
          <w:rFonts w:ascii="Arial" w:hAnsi="Arial" w:cs="Arial"/>
          <w:b/>
          <w:lang w:val="en-US"/>
        </w:rPr>
        <w:t xml:space="preserve"> the Crushing </w:t>
      </w:r>
      <w:r w:rsidR="007F4746">
        <w:rPr>
          <w:rFonts w:ascii="Arial" w:hAnsi="Arial" w:cs="Arial"/>
          <w:b/>
          <w:lang w:val="en-US"/>
        </w:rPr>
        <w:t>Zone</w:t>
      </w:r>
      <w:r w:rsidRPr="007F4746">
        <w:rPr>
          <w:rFonts w:ascii="Arial" w:hAnsi="Arial" w:cs="Arial"/>
          <w:b/>
          <w:vanish/>
          <w:lang w:val="en-US"/>
        </w:rPr>
        <w:t>construction</w:t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  <w:r w:rsidRPr="007F4746">
        <w:rPr>
          <w:rFonts w:ascii="Arial" w:hAnsi="Arial" w:cs="Arial"/>
          <w:b/>
          <w:vanish/>
          <w:lang w:val="en-US"/>
        </w:rPr>
        <w:pgNum/>
      </w:r>
    </w:p>
    <w:p w:rsidR="007F4746" w:rsidRDefault="007F4746" w:rsidP="0005429A">
      <w:pPr>
        <w:spacing w:line="360" w:lineRule="auto"/>
        <w:rPr>
          <w:rFonts w:ascii="Arial" w:hAnsi="Arial" w:cs="Arial"/>
          <w:lang w:val="en-US"/>
        </w:rPr>
      </w:pPr>
      <w:r w:rsidRPr="007F4746">
        <w:rPr>
          <w:rFonts w:ascii="Arial" w:hAnsi="Arial" w:cs="Arial"/>
          <w:lang w:val="en-US"/>
        </w:rPr>
        <w:t xml:space="preserve">The 830 R-HDD demolition </w:t>
      </w:r>
      <w:r>
        <w:rPr>
          <w:rFonts w:ascii="Arial" w:hAnsi="Arial" w:cs="Arial"/>
          <w:lang w:val="en-US"/>
        </w:rPr>
        <w:t>machine</w:t>
      </w:r>
      <w:r w:rsidRPr="007F4746">
        <w:rPr>
          <w:rFonts w:ascii="Arial" w:hAnsi="Arial" w:cs="Arial"/>
          <w:lang w:val="en-US"/>
        </w:rPr>
        <w:t xml:space="preserve"> with an operati</w:t>
      </w:r>
      <w:r>
        <w:rPr>
          <w:rFonts w:ascii="Arial" w:hAnsi="Arial" w:cs="Arial"/>
          <w:lang w:val="en-US"/>
        </w:rPr>
        <w:t xml:space="preserve">ng weight of 45 t and the 355 E </w:t>
      </w:r>
      <w:r w:rsidRPr="007F4746">
        <w:rPr>
          <w:rFonts w:ascii="Arial" w:hAnsi="Arial" w:cs="Arial"/>
          <w:lang w:val="en-US"/>
        </w:rPr>
        <w:t xml:space="preserve">series </w:t>
      </w:r>
      <w:proofErr w:type="spellStart"/>
      <w:r>
        <w:rPr>
          <w:rFonts w:ascii="Arial" w:hAnsi="Arial" w:cs="Arial"/>
          <w:lang w:val="en-US"/>
        </w:rPr>
        <w:t>telehandler</w:t>
      </w:r>
      <w:proofErr w:type="spellEnd"/>
      <w:r w:rsidRPr="007F4746">
        <w:rPr>
          <w:rFonts w:ascii="Arial" w:hAnsi="Arial" w:cs="Arial"/>
          <w:lang w:val="en-US"/>
        </w:rPr>
        <w:t xml:space="preserve"> take care of the construction and demolition waste </w:t>
      </w:r>
      <w:r>
        <w:rPr>
          <w:rFonts w:ascii="Arial" w:hAnsi="Arial" w:cs="Arial"/>
          <w:lang w:val="en-US"/>
        </w:rPr>
        <w:t>at</w:t>
      </w:r>
      <w:r w:rsidRPr="007F4746">
        <w:rPr>
          <w:rFonts w:ascii="Arial" w:hAnsi="Arial" w:cs="Arial"/>
          <w:lang w:val="en-US"/>
        </w:rPr>
        <w:t xml:space="preserve"> the </w:t>
      </w:r>
      <w:r>
        <w:rPr>
          <w:rFonts w:ascii="Arial" w:hAnsi="Arial" w:cs="Arial"/>
          <w:lang w:val="en-US"/>
        </w:rPr>
        <w:t>C</w:t>
      </w:r>
      <w:r w:rsidRPr="007F4746">
        <w:rPr>
          <w:rFonts w:ascii="Arial" w:hAnsi="Arial" w:cs="Arial"/>
          <w:lang w:val="en-US"/>
        </w:rPr>
        <w:t xml:space="preserve">rushing </w:t>
      </w:r>
      <w:r>
        <w:rPr>
          <w:rFonts w:ascii="Arial" w:hAnsi="Arial" w:cs="Arial"/>
          <w:lang w:val="en-US"/>
        </w:rPr>
        <w:t>Z</w:t>
      </w:r>
      <w:r w:rsidRPr="007F4746">
        <w:rPr>
          <w:rFonts w:ascii="Arial" w:hAnsi="Arial" w:cs="Arial"/>
          <w:lang w:val="en-US"/>
        </w:rPr>
        <w:t xml:space="preserve">one. The flexible demolition </w:t>
      </w:r>
      <w:r>
        <w:rPr>
          <w:rFonts w:ascii="Arial" w:hAnsi="Arial" w:cs="Arial"/>
          <w:lang w:val="en-US"/>
        </w:rPr>
        <w:t>machine 830 R-HDD</w:t>
      </w:r>
      <w:r w:rsidRPr="007F4746">
        <w:rPr>
          <w:rFonts w:ascii="Arial" w:hAnsi="Arial" w:cs="Arial"/>
          <w:lang w:val="en-US"/>
        </w:rPr>
        <w:t xml:space="preserve">, which has a unique stability thanks to its telescopic wide track undercarriage, demonstrates not only the professional </w:t>
      </w:r>
      <w:r>
        <w:rPr>
          <w:rFonts w:ascii="Arial" w:hAnsi="Arial" w:cs="Arial"/>
          <w:lang w:val="en-US"/>
        </w:rPr>
        <w:t>dismantlement</w:t>
      </w:r>
      <w:r w:rsidRPr="007F4746">
        <w:rPr>
          <w:rFonts w:ascii="Arial" w:hAnsi="Arial" w:cs="Arial"/>
          <w:lang w:val="en-US"/>
        </w:rPr>
        <w:t xml:space="preserve"> of buildings by means of demolition shears, but above all its innovative quick-change</w:t>
      </w:r>
      <w:r>
        <w:rPr>
          <w:rFonts w:ascii="Arial" w:hAnsi="Arial" w:cs="Arial"/>
          <w:lang w:val="en-US"/>
        </w:rPr>
        <w:t>r</w:t>
      </w:r>
      <w:r w:rsidRPr="007F4746">
        <w:rPr>
          <w:rFonts w:ascii="Arial" w:hAnsi="Arial" w:cs="Arial"/>
          <w:lang w:val="en-US"/>
        </w:rPr>
        <w:t xml:space="preserve">, with which it can be equipped with a sorting grab and the </w:t>
      </w:r>
      <w:proofErr w:type="spellStart"/>
      <w:r w:rsidRPr="007F4746">
        <w:rPr>
          <w:rFonts w:ascii="Arial" w:hAnsi="Arial" w:cs="Arial"/>
          <w:lang w:val="en-US"/>
        </w:rPr>
        <w:t>pulverizer</w:t>
      </w:r>
      <w:proofErr w:type="spellEnd"/>
      <w:r w:rsidRPr="007F4746">
        <w:rPr>
          <w:rFonts w:ascii="Arial" w:hAnsi="Arial" w:cs="Arial"/>
          <w:lang w:val="en-US"/>
        </w:rPr>
        <w:t xml:space="preserve"> in a very short time. The 5.5 t </w:t>
      </w:r>
      <w:proofErr w:type="spellStart"/>
      <w:r>
        <w:rPr>
          <w:rFonts w:ascii="Arial" w:hAnsi="Arial" w:cs="Arial"/>
          <w:lang w:val="en-US"/>
        </w:rPr>
        <w:t>telehandler</w:t>
      </w:r>
      <w:proofErr w:type="spellEnd"/>
      <w:r w:rsidRPr="007F4746">
        <w:rPr>
          <w:rFonts w:ascii="Arial" w:hAnsi="Arial" w:cs="Arial"/>
          <w:lang w:val="en-US"/>
        </w:rPr>
        <w:t xml:space="preserve"> picks up the construction waste weighing several tons and feeds the screening machines.</w:t>
      </w:r>
    </w:p>
    <w:p w:rsidR="007F4746" w:rsidRDefault="007F4746" w:rsidP="0005429A">
      <w:pPr>
        <w:spacing w:line="360" w:lineRule="auto"/>
        <w:rPr>
          <w:rFonts w:ascii="Arial" w:hAnsi="Arial" w:cs="Arial"/>
          <w:b/>
          <w:lang w:val="en-US"/>
        </w:rPr>
      </w:pPr>
      <w:r w:rsidRPr="007F4746">
        <w:rPr>
          <w:rFonts w:ascii="Arial" w:hAnsi="Arial" w:cs="Arial"/>
          <w:b/>
          <w:lang w:val="en-US"/>
        </w:rPr>
        <w:t xml:space="preserve">Two mobile </w:t>
      </w:r>
      <w:r>
        <w:rPr>
          <w:rFonts w:ascii="Arial" w:hAnsi="Arial" w:cs="Arial"/>
          <w:b/>
          <w:lang w:val="en-US"/>
        </w:rPr>
        <w:t>material handlers</w:t>
      </w:r>
      <w:r w:rsidRPr="007F4746">
        <w:rPr>
          <w:rFonts w:ascii="Arial" w:hAnsi="Arial" w:cs="Arial"/>
          <w:b/>
          <w:lang w:val="en-US"/>
        </w:rPr>
        <w:t xml:space="preserve"> in wood recycling</w:t>
      </w:r>
    </w:p>
    <w:p w:rsidR="007F4746" w:rsidRDefault="007F4746" w:rsidP="003C2221">
      <w:pPr>
        <w:spacing w:line="360" w:lineRule="auto"/>
        <w:rPr>
          <w:rFonts w:ascii="Arial" w:hAnsi="Arial" w:cs="Arial"/>
          <w:lang w:val="en-US"/>
        </w:rPr>
      </w:pPr>
      <w:r w:rsidRPr="007F4746">
        <w:rPr>
          <w:rFonts w:ascii="Arial" w:hAnsi="Arial" w:cs="Arial"/>
          <w:lang w:val="en-US"/>
        </w:rPr>
        <w:t xml:space="preserve">Experience how simple and efficient shredder feeding can be. At the Biomass </w:t>
      </w:r>
      <w:r>
        <w:rPr>
          <w:rFonts w:ascii="Arial" w:hAnsi="Arial" w:cs="Arial"/>
          <w:lang w:val="en-US"/>
        </w:rPr>
        <w:t>Demonstration</w:t>
      </w:r>
      <w:r w:rsidRPr="007F4746">
        <w:rPr>
          <w:rFonts w:ascii="Arial" w:hAnsi="Arial" w:cs="Arial"/>
          <w:lang w:val="en-US"/>
        </w:rPr>
        <w:t xml:space="preserve"> Days, the two compact 821 E and 825 E material handlers use a sorting grab to feed a shredder with green waste and scrap wood, respectively</w:t>
      </w:r>
      <w:r w:rsidR="001035AF">
        <w:rPr>
          <w:rFonts w:ascii="Arial" w:hAnsi="Arial" w:cs="Arial"/>
          <w:lang w:val="en-US"/>
        </w:rPr>
        <w:t>.</w:t>
      </w:r>
      <w:r w:rsidRPr="007F4746">
        <w:rPr>
          <w:rFonts w:ascii="Arial" w:hAnsi="Arial" w:cs="Arial"/>
          <w:lang w:val="en-US"/>
        </w:rPr>
        <w:t xml:space="preserve"> </w:t>
      </w:r>
      <w:r w:rsidR="001035AF">
        <w:rPr>
          <w:rFonts w:ascii="Arial" w:hAnsi="Arial" w:cs="Arial"/>
          <w:lang w:val="en-US"/>
        </w:rPr>
        <w:t>They</w:t>
      </w:r>
      <w:r w:rsidRPr="007F4746">
        <w:rPr>
          <w:rFonts w:ascii="Arial" w:hAnsi="Arial" w:cs="Arial"/>
          <w:lang w:val="en-US"/>
        </w:rPr>
        <w:t xml:space="preserve"> impress not only with their remarkable reach of 9 to 14 m, but also with the outstanding viewing heights offered by the cabs, which can be </w:t>
      </w:r>
      <w:r>
        <w:rPr>
          <w:rFonts w:ascii="Arial" w:hAnsi="Arial" w:cs="Arial"/>
          <w:lang w:val="en-US"/>
        </w:rPr>
        <w:t>elevated</w:t>
      </w:r>
      <w:r w:rsidRPr="007F4746">
        <w:rPr>
          <w:rFonts w:ascii="Arial" w:hAnsi="Arial" w:cs="Arial"/>
          <w:lang w:val="en-US"/>
        </w:rPr>
        <w:t xml:space="preserve"> hydraulically by 2.70 m. </w:t>
      </w:r>
    </w:p>
    <w:p w:rsidR="007F4746" w:rsidRDefault="007F4746" w:rsidP="003C2221">
      <w:pPr>
        <w:spacing w:line="360" w:lineRule="auto"/>
        <w:rPr>
          <w:rFonts w:ascii="Arial" w:hAnsi="Arial" w:cs="Arial"/>
          <w:lang w:val="en-US"/>
        </w:rPr>
      </w:pPr>
    </w:p>
    <w:p w:rsidR="003C2221" w:rsidRPr="007F4746" w:rsidRDefault="007F4746" w:rsidP="003C2221">
      <w:pPr>
        <w:spacing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b/>
          <w:lang w:val="en-US"/>
        </w:rPr>
        <w:t>Captions</w:t>
      </w:r>
      <w:r w:rsidR="0005429A" w:rsidRPr="007F4746">
        <w:rPr>
          <w:rFonts w:ascii="Arial" w:hAnsi="Arial" w:cs="Arial"/>
          <w:b/>
          <w:lang w:val="en-US"/>
        </w:rPr>
        <w:t>:</w:t>
      </w:r>
      <w:r w:rsidR="0005429A" w:rsidRPr="007F4746">
        <w:rPr>
          <w:rFonts w:ascii="Arial" w:hAnsi="Arial" w:cs="Arial"/>
          <w:lang w:val="en-US"/>
        </w:rPr>
        <w:t xml:space="preserve"> </w:t>
      </w:r>
    </w:p>
    <w:p w:rsidR="00F32196" w:rsidRDefault="00D534FE" w:rsidP="003C2221">
      <w:pPr>
        <w:spacing w:line="360" w:lineRule="auto"/>
        <w:rPr>
          <w:rFonts w:ascii="Arial" w:hAnsi="Arial" w:cs="Arial"/>
        </w:rPr>
      </w:pPr>
      <w:r w:rsidRPr="007F4746">
        <w:rPr>
          <w:rFonts w:ascii="Arial" w:hAnsi="Arial" w:cs="Arial"/>
          <w:i/>
          <w:lang w:val="en-US"/>
        </w:rPr>
        <w:br/>
      </w:r>
      <w:r w:rsidR="005A1EAC">
        <w:rPr>
          <w:noProof/>
          <w:lang w:eastAsia="de-DE"/>
        </w:rPr>
        <w:drawing>
          <wp:inline distT="0" distB="0" distL="0" distR="0" wp14:anchorId="3F2BBE8D" wp14:editId="54BBB598">
            <wp:extent cx="5760720" cy="3229610"/>
            <wp:effectExtent l="0" t="0" r="0" b="889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34FE" w:rsidRPr="007F4746" w:rsidRDefault="007F4746" w:rsidP="003C2221">
      <w:pPr>
        <w:spacing w:line="360" w:lineRule="auto"/>
        <w:rPr>
          <w:rFonts w:ascii="Arial" w:hAnsi="Arial" w:cs="Arial"/>
          <w:lang w:val="en-US"/>
        </w:rPr>
      </w:pPr>
      <w:r w:rsidRPr="007F4746">
        <w:rPr>
          <w:rFonts w:ascii="Arial" w:hAnsi="Arial" w:cs="Arial"/>
          <w:lang w:val="en-US"/>
        </w:rPr>
        <w:t>Image</w:t>
      </w:r>
      <w:r w:rsidR="003C2221" w:rsidRPr="007F4746">
        <w:rPr>
          <w:rFonts w:ascii="Arial" w:hAnsi="Arial" w:cs="Arial"/>
          <w:lang w:val="en-US"/>
        </w:rPr>
        <w:t xml:space="preserve"> 1</w:t>
      </w:r>
      <w:r w:rsidR="00D534FE" w:rsidRPr="007F4746">
        <w:rPr>
          <w:rFonts w:ascii="Arial" w:hAnsi="Arial" w:cs="Arial"/>
          <w:lang w:val="en-US"/>
        </w:rPr>
        <w:t xml:space="preserve">: </w:t>
      </w:r>
      <w:r w:rsidRPr="007F4746">
        <w:rPr>
          <w:rFonts w:ascii="Arial" w:hAnsi="Arial" w:cs="Arial"/>
          <w:i/>
          <w:lang w:val="en-US"/>
        </w:rPr>
        <w:t xml:space="preserve">VDMA Practice Days and Crushing Zone at IFAT 2022: The SENNEBOGEN 821 E &amp; 825 E recycling </w:t>
      </w:r>
      <w:r>
        <w:rPr>
          <w:rFonts w:ascii="Arial" w:hAnsi="Arial" w:cs="Arial"/>
          <w:i/>
          <w:lang w:val="en-US"/>
        </w:rPr>
        <w:t>machines</w:t>
      </w:r>
      <w:r w:rsidRPr="007F4746">
        <w:rPr>
          <w:rFonts w:ascii="Arial" w:hAnsi="Arial" w:cs="Arial"/>
          <w:i/>
          <w:lang w:val="en-US"/>
        </w:rPr>
        <w:t xml:space="preserve"> feed the </w:t>
      </w:r>
      <w:r>
        <w:rPr>
          <w:rFonts w:ascii="Arial" w:hAnsi="Arial" w:cs="Arial"/>
          <w:i/>
          <w:lang w:val="en-US"/>
        </w:rPr>
        <w:t>shredder</w:t>
      </w:r>
      <w:r w:rsidRPr="007F4746">
        <w:rPr>
          <w:rFonts w:ascii="Arial" w:hAnsi="Arial" w:cs="Arial"/>
          <w:i/>
          <w:lang w:val="en-US"/>
        </w:rPr>
        <w:t xml:space="preserve"> with </w:t>
      </w:r>
      <w:proofErr w:type="gramStart"/>
      <w:r w:rsidRPr="007F4746">
        <w:rPr>
          <w:rFonts w:ascii="Arial" w:hAnsi="Arial" w:cs="Arial"/>
          <w:i/>
          <w:lang w:val="en-US"/>
        </w:rPr>
        <w:t>biomass,</w:t>
      </w:r>
      <w:proofErr w:type="gramEnd"/>
      <w:r w:rsidRPr="007F4746">
        <w:rPr>
          <w:rFonts w:ascii="Arial" w:hAnsi="Arial" w:cs="Arial"/>
          <w:i/>
          <w:lang w:val="en-US"/>
        </w:rPr>
        <w:t xml:space="preserve"> the 830 R-HDD demolition specialist and the versatile 355 E </w:t>
      </w:r>
      <w:proofErr w:type="spellStart"/>
      <w:r>
        <w:rPr>
          <w:rFonts w:ascii="Arial" w:hAnsi="Arial" w:cs="Arial"/>
          <w:i/>
          <w:lang w:val="en-US"/>
        </w:rPr>
        <w:t>telehandler</w:t>
      </w:r>
      <w:proofErr w:type="spellEnd"/>
      <w:r w:rsidRPr="007F4746">
        <w:rPr>
          <w:rFonts w:ascii="Arial" w:hAnsi="Arial" w:cs="Arial"/>
          <w:i/>
          <w:lang w:val="en-US"/>
        </w:rPr>
        <w:t xml:space="preserve"> are used in </w:t>
      </w:r>
      <w:r>
        <w:rPr>
          <w:rFonts w:ascii="Arial" w:hAnsi="Arial" w:cs="Arial"/>
          <w:i/>
          <w:lang w:val="en-US"/>
        </w:rPr>
        <w:t xml:space="preserve">the </w:t>
      </w:r>
      <w:r w:rsidRPr="007F4746">
        <w:rPr>
          <w:rFonts w:ascii="Arial" w:hAnsi="Arial" w:cs="Arial"/>
          <w:i/>
          <w:lang w:val="en-US"/>
        </w:rPr>
        <w:t>recycling</w:t>
      </w:r>
      <w:r>
        <w:rPr>
          <w:rFonts w:ascii="Arial" w:hAnsi="Arial" w:cs="Arial"/>
          <w:i/>
          <w:lang w:val="en-US"/>
        </w:rPr>
        <w:t xml:space="preserve"> of construction materials</w:t>
      </w:r>
      <w:r w:rsidRPr="007F4746">
        <w:rPr>
          <w:rFonts w:ascii="Arial" w:hAnsi="Arial" w:cs="Arial"/>
          <w:i/>
          <w:lang w:val="en-US"/>
        </w:rPr>
        <w:t>.</w:t>
      </w:r>
    </w:p>
    <w:p w:rsidR="00F32196" w:rsidRPr="007F4746" w:rsidRDefault="00F32196" w:rsidP="00590CB2">
      <w:pPr>
        <w:spacing w:line="360" w:lineRule="auto"/>
        <w:ind w:left="-567"/>
        <w:rPr>
          <w:rFonts w:ascii="Arial" w:hAnsi="Arial" w:cs="Arial"/>
          <w:lang w:val="en-US"/>
        </w:rPr>
      </w:pPr>
    </w:p>
    <w:sectPr w:rsidR="00F32196" w:rsidRPr="007F4746" w:rsidSect="00940F3C">
      <w:headerReference w:type="default" r:id="rId9"/>
      <w:footerReference w:type="default" r:id="rId10"/>
      <w:pgSz w:w="11906" w:h="16838"/>
      <w:pgMar w:top="1417" w:right="1417" w:bottom="1134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7986" w:rsidRDefault="008A7986" w:rsidP="00EF7F84">
      <w:pPr>
        <w:spacing w:after="0" w:line="240" w:lineRule="auto"/>
      </w:pPr>
      <w:r>
        <w:separator/>
      </w:r>
    </w:p>
  </w:endnote>
  <w:endnote w:type="continuationSeparator" w:id="0">
    <w:p w:rsidR="008A7986" w:rsidRDefault="008A7986" w:rsidP="00EF7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lavika Basic">
    <w:panose1 w:val="020B0506040000020004"/>
    <w:charset w:val="00"/>
    <w:family w:val="swiss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2EE6" w:rsidRDefault="008F098B" w:rsidP="00BD4763">
    <w:pPr>
      <w:pStyle w:val="Fuzeile"/>
      <w:ind w:left="-567" w:right="-567"/>
      <w:rPr>
        <w:rFonts w:ascii="Arial" w:hAnsi="Arial" w:cs="Arial"/>
        <w:b/>
        <w:color w:val="7F7F7F" w:themeColor="text1" w:themeTint="80"/>
        <w:sz w:val="16"/>
        <w:szCs w:val="16"/>
      </w:rPr>
    </w:pPr>
    <w:r>
      <w:rPr>
        <w:rFonts w:ascii="Arial" w:hAnsi="Arial"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9D439BE" wp14:editId="7DB7F19B">
              <wp:simplePos x="0" y="0"/>
              <wp:positionH relativeFrom="column">
                <wp:posOffset>-529590</wp:posOffset>
              </wp:positionH>
              <wp:positionV relativeFrom="paragraph">
                <wp:posOffset>35512</wp:posOffset>
              </wp:positionV>
              <wp:extent cx="6702345" cy="0"/>
              <wp:effectExtent l="0" t="0" r="22860" b="1905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0234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DED253" id="Gerader Verbinder 5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7pt,2.8pt" to="486.0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" strokecolor="black [3213]" strokeweight="1pt"/>
          </w:pict>
        </mc:Fallback>
      </mc:AlternateContent>
    </w:r>
  </w:p>
  <w:p w:rsidR="00BD4763" w:rsidRPr="00B51EBE" w:rsidRDefault="00BD4763" w:rsidP="00BD4763">
    <w:pPr>
      <w:pStyle w:val="Fuzeile"/>
      <w:ind w:left="-567" w:right="-567"/>
      <w:rPr>
        <w:rFonts w:ascii="Arial" w:hAnsi="Arial" w:cs="Arial"/>
        <w:sz w:val="16"/>
        <w:szCs w:val="16"/>
        <w:lang w:val="en-GB"/>
      </w:rPr>
    </w:pPr>
    <w:r w:rsidRPr="00B51EBE">
      <w:rPr>
        <w:rFonts w:ascii="Arial" w:hAnsi="Arial" w:cs="Arial"/>
        <w:b/>
        <w:sz w:val="16"/>
        <w:szCs w:val="16"/>
        <w:lang w:val="en-GB"/>
      </w:rPr>
      <w:t>PRESS CONTACT /</w:t>
    </w:r>
    <w:r w:rsidRPr="00B51EBE">
      <w:rPr>
        <w:rFonts w:ascii="Arial" w:hAnsi="Arial" w:cs="Arial"/>
        <w:sz w:val="16"/>
        <w:szCs w:val="16"/>
        <w:lang w:val="en-GB"/>
      </w:rPr>
      <w:t xml:space="preserve"> PRESSEKONTAKT</w:t>
    </w:r>
  </w:p>
  <w:p w:rsidR="00BD4763" w:rsidRPr="00B51EBE" w:rsidRDefault="00BD4763" w:rsidP="00BD4763">
    <w:pPr>
      <w:pStyle w:val="Fuzeile"/>
      <w:ind w:left="-567" w:right="-567"/>
      <w:rPr>
        <w:rFonts w:ascii="Arial" w:hAnsi="Arial" w:cs="Arial"/>
        <w:sz w:val="16"/>
        <w:szCs w:val="16"/>
        <w:lang w:val="en-GB"/>
      </w:rPr>
    </w:pPr>
  </w:p>
  <w:p w:rsidR="00BD4763" w:rsidRPr="00B51EBE" w:rsidRDefault="008E02B2" w:rsidP="00BD4763">
    <w:pPr>
      <w:pStyle w:val="Fuzeile"/>
      <w:ind w:left="-567" w:right="-567"/>
      <w:rPr>
        <w:rFonts w:ascii="Arial" w:hAnsi="Arial" w:cs="Arial"/>
        <w:sz w:val="16"/>
        <w:szCs w:val="16"/>
        <w:lang w:val="en-GB"/>
      </w:rPr>
    </w:pPr>
    <w:r>
      <w:rPr>
        <w:rFonts w:ascii="Arial" w:hAnsi="Arial" w:cs="Arial"/>
        <w:sz w:val="16"/>
        <w:szCs w:val="16"/>
        <w:lang w:val="en-GB"/>
      </w:rPr>
      <w:t>Franziska Brielbeck</w:t>
    </w:r>
  </w:p>
  <w:p w:rsidR="00BD4763" w:rsidRPr="0050299F" w:rsidRDefault="008F098B" w:rsidP="00BD4763">
    <w:pPr>
      <w:pStyle w:val="Fuzeile"/>
      <w:ind w:left="-567"/>
      <w:rPr>
        <w:rFonts w:ascii="Arial" w:hAnsi="Arial" w:cs="Arial"/>
        <w:color w:val="7F7F7F" w:themeColor="text1" w:themeTint="80"/>
        <w:sz w:val="16"/>
        <w:szCs w:val="16"/>
        <w:lang w:val="fr-FR"/>
      </w:rPr>
    </w:pPr>
    <w:r w:rsidRPr="001D29C9">
      <w:rPr>
        <w:noProof/>
        <w:lang w:eastAsia="de-DE"/>
      </w:rPr>
      <w:drawing>
        <wp:anchor distT="0" distB="0" distL="114300" distR="114300" simplePos="0" relativeHeight="251656192" behindDoc="0" locked="0" layoutInCell="1" allowOverlap="1" wp14:anchorId="2E89326D" wp14:editId="60603997">
          <wp:simplePos x="0" y="0"/>
          <wp:positionH relativeFrom="column">
            <wp:posOffset>4928787</wp:posOffset>
          </wp:positionH>
          <wp:positionV relativeFrom="paragraph">
            <wp:posOffset>88265</wp:posOffset>
          </wp:positionV>
          <wp:extent cx="1232535" cy="270510"/>
          <wp:effectExtent l="0" t="0" r="5715" b="0"/>
          <wp:wrapNone/>
          <wp:docPr id="329" name="Grafik 329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4763" w:rsidRPr="0050299F">
      <w:rPr>
        <w:rFonts w:ascii="Arial" w:hAnsi="Arial" w:cs="Arial"/>
        <w:sz w:val="16"/>
        <w:szCs w:val="16"/>
        <w:lang w:val="fr-FR"/>
      </w:rPr>
      <w:t xml:space="preserve">Mail: </w:t>
    </w:r>
    <w:hyperlink r:id="rId2" w:history="1">
      <w:r w:rsidR="00BD4763" w:rsidRPr="0050299F">
        <w:rPr>
          <w:rStyle w:val="Hyperlink"/>
          <w:rFonts w:ascii="Arial" w:hAnsi="Arial" w:cs="Arial"/>
          <w:color w:val="auto"/>
          <w:sz w:val="16"/>
          <w:szCs w:val="16"/>
          <w:u w:val="none"/>
          <w:lang w:val="fr-FR"/>
        </w:rPr>
        <w:t>presse@sennebogen.com</w:t>
      </w:r>
    </w:hyperlink>
    <w:r w:rsidR="00BD4763" w:rsidRPr="0050299F">
      <w:rPr>
        <w:rFonts w:ascii="Arial" w:hAnsi="Arial" w:cs="Arial"/>
        <w:sz w:val="16"/>
        <w:szCs w:val="16"/>
        <w:lang w:val="fr-FR"/>
      </w:rPr>
      <w:br/>
      <w:t>Tel.: 09421 / 540-</w:t>
    </w:r>
    <w:r w:rsidR="008E02B2">
      <w:rPr>
        <w:rFonts w:ascii="Arial" w:hAnsi="Arial" w:cs="Arial"/>
        <w:sz w:val="16"/>
        <w:szCs w:val="16"/>
        <w:lang w:val="fr-FR"/>
      </w:rPr>
      <w:t>361</w:t>
    </w:r>
    <w:r w:rsidR="00602CD7" w:rsidRPr="0050299F">
      <w:rPr>
        <w:rFonts w:ascii="Arial" w:hAnsi="Arial" w:cs="Arial"/>
        <w:sz w:val="16"/>
        <w:szCs w:val="16"/>
        <w:lang w:val="fr-FR"/>
      </w:rPr>
      <w:br/>
    </w:r>
    <w:r w:rsidR="00BD4763" w:rsidRPr="0050299F">
      <w:rPr>
        <w:rFonts w:ascii="Arial" w:hAnsi="Arial" w:cs="Arial"/>
        <w:b/>
        <w:sz w:val="16"/>
        <w:szCs w:val="16"/>
        <w:lang w:val="fr-FR"/>
      </w:rPr>
      <w:t>www.sennebogen.com</w:t>
    </w:r>
    <w:r w:rsidR="00D03E2D" w:rsidRPr="0050299F">
      <w:rPr>
        <w:rFonts w:ascii="Arial" w:hAnsi="Arial" w:cs="Arial"/>
        <w:color w:val="7F7F7F" w:themeColor="text1" w:themeTint="80"/>
        <w:sz w:val="16"/>
        <w:szCs w:val="16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7986" w:rsidRDefault="008A7986" w:rsidP="00EF7F84">
      <w:pPr>
        <w:spacing w:after="0" w:line="240" w:lineRule="auto"/>
      </w:pPr>
      <w:r>
        <w:separator/>
      </w:r>
    </w:p>
  </w:footnote>
  <w:footnote w:type="continuationSeparator" w:id="0">
    <w:p w:rsidR="008A7986" w:rsidRDefault="008A7986" w:rsidP="00EF7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7F84" w:rsidRDefault="002E4D79" w:rsidP="002E4D79">
    <w:pPr>
      <w:pStyle w:val="Kopfzeile"/>
    </w:pPr>
    <w:r w:rsidRPr="00EF7F84">
      <w:rPr>
        <w:rFonts w:ascii="Arial" w:hAnsi="Arial" w:cs="Arial"/>
        <w:noProof/>
        <w:lang w:eastAsia="de-DE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3D185317" wp14:editId="69387C2F">
              <wp:simplePos x="0" y="0"/>
              <wp:positionH relativeFrom="column">
                <wp:posOffset>-456565</wp:posOffset>
              </wp:positionH>
              <wp:positionV relativeFrom="paragraph">
                <wp:posOffset>545465</wp:posOffset>
              </wp:positionV>
              <wp:extent cx="7072630" cy="788035"/>
              <wp:effectExtent l="0" t="0" r="0" b="0"/>
              <wp:wrapTight wrapText="bothSides">
                <wp:wrapPolygon edited="0">
                  <wp:start x="175" y="0"/>
                  <wp:lineTo x="175" y="20886"/>
                  <wp:lineTo x="21410" y="20886"/>
                  <wp:lineTo x="21410" y="0"/>
                  <wp:lineTo x="175" y="0"/>
                </wp:wrapPolygon>
              </wp:wrapTight>
              <wp:docPr id="23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72630" cy="7880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E4D79" w:rsidRDefault="002E4D79" w:rsidP="002E4D79">
                          <w:pPr>
                            <w:spacing w:after="0"/>
                            <w:rPr>
                              <w:rFonts w:ascii="Arial" w:hAnsi="Arial" w:cs="Arial"/>
                            </w:rPr>
                          </w:pPr>
                          <w:r w:rsidRPr="00630BAC">
                            <w:rPr>
                              <w:rFonts w:ascii="Arial" w:hAnsi="Arial" w:cs="Arial"/>
                              <w:b/>
                              <w:color w:val="4BA829"/>
                              <w:sz w:val="46"/>
                              <w:szCs w:val="46"/>
                            </w:rPr>
                            <w:t xml:space="preserve">PRESS RELEASE / </w:t>
                          </w:r>
                          <w:r w:rsidRPr="00630BAC">
                            <w:rPr>
                              <w:rFonts w:ascii="Arial" w:hAnsi="Arial" w:cs="Arial"/>
                              <w:color w:val="4BA829"/>
                              <w:sz w:val="46"/>
                              <w:szCs w:val="46"/>
                            </w:rPr>
                            <w:t>PRESSEINFORMATION</w:t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2922AF11" wp14:editId="32A2FAAA">
                                <wp:extent cx="1474470" cy="297125"/>
                                <wp:effectExtent l="0" t="0" r="0" b="0"/>
                                <wp:docPr id="21" name="Grafik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579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77310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31771D48" wp14:editId="41AB1E9C">
                                <wp:extent cx="1460919" cy="296545"/>
                                <wp:effectExtent l="0" t="0" r="6350" b="0"/>
                                <wp:docPr id="22" name="Grafik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232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6594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E4D79" w:rsidRPr="0022074E" w:rsidRDefault="002E4D79" w:rsidP="002E4D79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185317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35.95pt;margin-top:42.95pt;width:556.9pt;height:62.0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" filled="f" stroked="f">
              <v:textbox>
                <w:txbxContent>
                  <w:p w:rsidR="002E4D79" w:rsidRDefault="002E4D79" w:rsidP="002E4D79">
                    <w:pPr>
                      <w:spacing w:after="0"/>
                      <w:rPr>
                        <w:rFonts w:ascii="Arial" w:hAnsi="Arial" w:cs="Arial"/>
                      </w:rPr>
                    </w:pPr>
                    <w:r w:rsidRPr="00630BAC">
                      <w:rPr>
                        <w:rFonts w:ascii="Arial" w:hAnsi="Arial" w:cs="Arial"/>
                        <w:b/>
                        <w:color w:val="4BA829"/>
                        <w:sz w:val="46"/>
                        <w:szCs w:val="46"/>
                      </w:rPr>
                      <w:t xml:space="preserve">PRESS RELEASE / </w:t>
                    </w:r>
                    <w:r w:rsidRPr="00630BAC">
                      <w:rPr>
                        <w:rFonts w:ascii="Arial" w:hAnsi="Arial" w:cs="Arial"/>
                        <w:color w:val="4BA829"/>
                        <w:sz w:val="46"/>
                        <w:szCs w:val="46"/>
                      </w:rPr>
                      <w:t>PRESSEINFORMATION</w:t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2922AF11" wp14:editId="32A2FAAA">
                          <wp:extent cx="1474470" cy="297125"/>
                          <wp:effectExtent l="0" t="0" r="0" b="0"/>
                          <wp:docPr id="21" name="Grafik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579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77310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31771D48" wp14:editId="41AB1E9C">
                          <wp:extent cx="1460919" cy="296545"/>
                          <wp:effectExtent l="0" t="0" r="6350" b="0"/>
                          <wp:docPr id="22" name="Grafik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232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66594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E4D79" w:rsidRPr="0022074E" w:rsidRDefault="002E4D79" w:rsidP="002E4D79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4718BB"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5097D63B" wp14:editId="6C027A0F">
          <wp:simplePos x="0" y="0"/>
          <wp:positionH relativeFrom="column">
            <wp:posOffset>-525780</wp:posOffset>
          </wp:positionH>
          <wp:positionV relativeFrom="paragraph">
            <wp:posOffset>-369570</wp:posOffset>
          </wp:positionV>
          <wp:extent cx="3618865" cy="795020"/>
          <wp:effectExtent l="0" t="0" r="635" b="5080"/>
          <wp:wrapTight wrapText="bothSides">
            <wp:wrapPolygon edited="0">
              <wp:start x="0" y="1035"/>
              <wp:lineTo x="0" y="21220"/>
              <wp:lineTo x="19557" y="21220"/>
              <wp:lineTo x="21490" y="3105"/>
              <wp:lineTo x="21490" y="1035"/>
              <wp:lineTo x="0" y="1035"/>
            </wp:wrapPolygon>
          </wp:wrapTight>
          <wp:docPr id="19" name="Grafik 19" descr="C:\Users\schpa\AppData\Local\Microsoft\Windows\INetCache\Content.Word\pfe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chpa\AppData\Local\Microsoft\Windows\INetCache\Content.Word\pfeil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91" t="45068" r="16707" b="45459"/>
                  <a:stretch>
                    <a:fillRect/>
                  </a:stretch>
                </pic:blipFill>
                <pic:spPr bwMode="auto">
                  <a:xfrm>
                    <a:off x="0" y="0"/>
                    <a:ext cx="3618865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44398"/>
    <w:multiLevelType w:val="hybridMultilevel"/>
    <w:tmpl w:val="8CAAEAB8"/>
    <w:lvl w:ilvl="0" w:tplc="3F202D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4150E1"/>
    <w:multiLevelType w:val="hybridMultilevel"/>
    <w:tmpl w:val="3EE08EBE"/>
    <w:lvl w:ilvl="0" w:tplc="3F202DF8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4E92002C"/>
    <w:multiLevelType w:val="hybridMultilevel"/>
    <w:tmpl w:val="E3166918"/>
    <w:lvl w:ilvl="0" w:tplc="0407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3" w15:restartNumberingAfterBreak="0">
    <w:nsid w:val="66CB35C5"/>
    <w:multiLevelType w:val="hybridMultilevel"/>
    <w:tmpl w:val="08282AE6"/>
    <w:lvl w:ilvl="0" w:tplc="0EC618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hdrShapeDefaults>
    <o:shapedefaults v:ext="edit" spidmax="563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F84"/>
    <w:rsid w:val="00036512"/>
    <w:rsid w:val="000472FC"/>
    <w:rsid w:val="0005429A"/>
    <w:rsid w:val="00073D5C"/>
    <w:rsid w:val="000852F6"/>
    <w:rsid w:val="000E068E"/>
    <w:rsid w:val="000E318E"/>
    <w:rsid w:val="001035AF"/>
    <w:rsid w:val="00105F81"/>
    <w:rsid w:val="00121042"/>
    <w:rsid w:val="00127BCB"/>
    <w:rsid w:val="001756FE"/>
    <w:rsid w:val="001B2DAD"/>
    <w:rsid w:val="001D29C9"/>
    <w:rsid w:val="001F2485"/>
    <w:rsid w:val="00240D03"/>
    <w:rsid w:val="00247536"/>
    <w:rsid w:val="00255D69"/>
    <w:rsid w:val="002A675F"/>
    <w:rsid w:val="002B514F"/>
    <w:rsid w:val="002C17F6"/>
    <w:rsid w:val="002E4D79"/>
    <w:rsid w:val="002F13EE"/>
    <w:rsid w:val="00316692"/>
    <w:rsid w:val="0032538B"/>
    <w:rsid w:val="00325CBF"/>
    <w:rsid w:val="0035788B"/>
    <w:rsid w:val="003601FC"/>
    <w:rsid w:val="003B3CAD"/>
    <w:rsid w:val="003C1625"/>
    <w:rsid w:val="003C2221"/>
    <w:rsid w:val="003F7844"/>
    <w:rsid w:val="0046450D"/>
    <w:rsid w:val="004718BB"/>
    <w:rsid w:val="004E3CE7"/>
    <w:rsid w:val="0050193E"/>
    <w:rsid w:val="0050299F"/>
    <w:rsid w:val="00513095"/>
    <w:rsid w:val="00520673"/>
    <w:rsid w:val="0054440E"/>
    <w:rsid w:val="00555164"/>
    <w:rsid w:val="00555341"/>
    <w:rsid w:val="005674DA"/>
    <w:rsid w:val="005678D1"/>
    <w:rsid w:val="005865D9"/>
    <w:rsid w:val="00590CB2"/>
    <w:rsid w:val="005A1EAC"/>
    <w:rsid w:val="005A6D71"/>
    <w:rsid w:val="005B4144"/>
    <w:rsid w:val="005D23A2"/>
    <w:rsid w:val="00602CD7"/>
    <w:rsid w:val="006166FF"/>
    <w:rsid w:val="00630BAC"/>
    <w:rsid w:val="00690C14"/>
    <w:rsid w:val="006B10EF"/>
    <w:rsid w:val="006E4F95"/>
    <w:rsid w:val="00713A64"/>
    <w:rsid w:val="007773F5"/>
    <w:rsid w:val="007A5398"/>
    <w:rsid w:val="007D4FD8"/>
    <w:rsid w:val="007F066E"/>
    <w:rsid w:val="007F4746"/>
    <w:rsid w:val="00803A4C"/>
    <w:rsid w:val="00820EE7"/>
    <w:rsid w:val="0082169D"/>
    <w:rsid w:val="00842791"/>
    <w:rsid w:val="008716A2"/>
    <w:rsid w:val="008A1FCC"/>
    <w:rsid w:val="008A44E1"/>
    <w:rsid w:val="008A7986"/>
    <w:rsid w:val="008D7B4C"/>
    <w:rsid w:val="008E02B2"/>
    <w:rsid w:val="008F098B"/>
    <w:rsid w:val="00916942"/>
    <w:rsid w:val="00934B20"/>
    <w:rsid w:val="00940F3C"/>
    <w:rsid w:val="009C55D3"/>
    <w:rsid w:val="00A056E9"/>
    <w:rsid w:val="00A063A9"/>
    <w:rsid w:val="00A1016D"/>
    <w:rsid w:val="00A4624B"/>
    <w:rsid w:val="00A858C8"/>
    <w:rsid w:val="00AC471C"/>
    <w:rsid w:val="00AC627B"/>
    <w:rsid w:val="00AE569F"/>
    <w:rsid w:val="00B061B0"/>
    <w:rsid w:val="00B450C9"/>
    <w:rsid w:val="00B51EBE"/>
    <w:rsid w:val="00B72511"/>
    <w:rsid w:val="00B93D91"/>
    <w:rsid w:val="00BB3334"/>
    <w:rsid w:val="00BC0D18"/>
    <w:rsid w:val="00BD0BC8"/>
    <w:rsid w:val="00BD3E1B"/>
    <w:rsid w:val="00BD4763"/>
    <w:rsid w:val="00C47C63"/>
    <w:rsid w:val="00C95BFA"/>
    <w:rsid w:val="00CD41D2"/>
    <w:rsid w:val="00D03A63"/>
    <w:rsid w:val="00D03E2D"/>
    <w:rsid w:val="00D12EE6"/>
    <w:rsid w:val="00D402DD"/>
    <w:rsid w:val="00D45373"/>
    <w:rsid w:val="00D534FE"/>
    <w:rsid w:val="00D701A0"/>
    <w:rsid w:val="00D7707E"/>
    <w:rsid w:val="00D83440"/>
    <w:rsid w:val="00D97A64"/>
    <w:rsid w:val="00DB741D"/>
    <w:rsid w:val="00DC66F9"/>
    <w:rsid w:val="00DD36BF"/>
    <w:rsid w:val="00DD6575"/>
    <w:rsid w:val="00DE50C5"/>
    <w:rsid w:val="00E03541"/>
    <w:rsid w:val="00E149FB"/>
    <w:rsid w:val="00E25B19"/>
    <w:rsid w:val="00E32B47"/>
    <w:rsid w:val="00E36AA6"/>
    <w:rsid w:val="00E478A4"/>
    <w:rsid w:val="00EB446E"/>
    <w:rsid w:val="00EF1521"/>
    <w:rsid w:val="00EF15F6"/>
    <w:rsid w:val="00EF7F84"/>
    <w:rsid w:val="00F0049F"/>
    <w:rsid w:val="00F054AB"/>
    <w:rsid w:val="00F10911"/>
    <w:rsid w:val="00F11371"/>
    <w:rsid w:val="00F32196"/>
    <w:rsid w:val="00F52CF2"/>
    <w:rsid w:val="00F556BE"/>
    <w:rsid w:val="00F63CC5"/>
    <w:rsid w:val="00F7653F"/>
    <w:rsid w:val="00F86849"/>
    <w:rsid w:val="00F97D86"/>
    <w:rsid w:val="00FB3621"/>
    <w:rsid w:val="00FD5480"/>
    <w:rsid w:val="00FE2242"/>
    <w:rsid w:val="00FF2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1"/>
    <o:shapelayout v:ext="edit">
      <o:idmap v:ext="edit" data="1"/>
    </o:shapelayout>
  </w:shapeDefaults>
  <w:decimalSymbol w:val=","/>
  <w:listSeparator w:val=";"/>
  <w15:chartTrackingRefBased/>
  <w15:docId w15:val="{F56A4117-53F7-4CDE-AD2B-E8A721135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534F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7F84"/>
  </w:style>
  <w:style w:type="paragraph" w:styleId="Fuzeile">
    <w:name w:val="footer"/>
    <w:basedOn w:val="Standard"/>
    <w:link w:val="Fu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7F84"/>
  </w:style>
  <w:style w:type="table" w:styleId="Tabellenraster">
    <w:name w:val="Table Grid"/>
    <w:basedOn w:val="NormaleTabelle"/>
    <w:uiPriority w:val="59"/>
    <w:rsid w:val="00EF7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D6575"/>
    <w:pPr>
      <w:ind w:left="720"/>
      <w:contextualSpacing/>
    </w:pPr>
  </w:style>
  <w:style w:type="paragraph" w:styleId="Textkrper">
    <w:name w:val="Body Text"/>
    <w:basedOn w:val="Standard"/>
    <w:link w:val="TextkrperZchn"/>
    <w:uiPriority w:val="1"/>
    <w:qFormat/>
    <w:rsid w:val="00690C14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690C14"/>
    <w:rPr>
      <w:rFonts w:ascii="Arial Narrow" w:eastAsia="Arial Narrow" w:hAnsi="Arial Narrow" w:cs="Arial Narrow"/>
      <w:lang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690C14"/>
    <w:rPr>
      <w:color w:val="808080"/>
    </w:rPr>
  </w:style>
  <w:style w:type="table" w:styleId="TabellemithellemGitternetz">
    <w:name w:val="Grid Table Light"/>
    <w:basedOn w:val="NormaleTabelle"/>
    <w:uiPriority w:val="40"/>
    <w:rsid w:val="00616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Absatz-Standardschriftart"/>
    <w:uiPriority w:val="99"/>
    <w:unhideWhenUsed/>
    <w:rsid w:val="00BD4763"/>
    <w:rPr>
      <w:color w:val="0000FF" w:themeColor="hyperlink"/>
      <w:u w:val="single"/>
    </w:rPr>
  </w:style>
  <w:style w:type="paragraph" w:customStyle="1" w:styleId="Pa7">
    <w:name w:val="Pa7"/>
    <w:basedOn w:val="Standard"/>
    <w:next w:val="Standard"/>
    <w:uiPriority w:val="99"/>
    <w:rsid w:val="00B51EBE"/>
    <w:pPr>
      <w:autoSpaceDE w:val="0"/>
      <w:autoSpaceDN w:val="0"/>
      <w:adjustRightInd w:val="0"/>
      <w:spacing w:after="0" w:line="181" w:lineRule="atLeast"/>
    </w:pPr>
    <w:rPr>
      <w:rFonts w:ascii="Klavika Basic" w:eastAsia="Times New Roman" w:hAnsi="Klavika Basic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90CB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90CB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90CB2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0C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0C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e@sennebogen.com" TargetMode="External"/><Relationship Id="rId1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929A0C-0C97-4EF5-98DE-F6BCBE268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362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SENNEBOGEN Maschinenfabrik GmbH</Company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Schlosser Paula</dc:creator>
  <cp:keywords/>
  <dc:description/>
  <cp:lastModifiedBy>Brielbeck Franziska</cp:lastModifiedBy>
  <cp:revision>3</cp:revision>
  <cp:lastPrinted>2022-03-17T09:59:00Z</cp:lastPrinted>
  <dcterms:created xsi:type="dcterms:W3CDTF">2022-04-06T13:06:00Z</dcterms:created>
  <dcterms:modified xsi:type="dcterms:W3CDTF">2022-04-06T13:17:00Z</dcterms:modified>
</cp:coreProperties>
</file>