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433900" w14:textId="719B0855" w:rsidR="00B63835" w:rsidRPr="00B63835" w:rsidRDefault="00FA4A60" w:rsidP="002C2DCA">
      <w:pPr>
        <w:pStyle w:val="Textkrper"/>
        <w:spacing w:before="100" w:line="456" w:lineRule="auto"/>
        <w:ind w:right="-22"/>
        <w:rPr>
          <w:color w:val="323031"/>
        </w:rPr>
      </w:pPr>
      <w:r>
        <w:rPr>
          <w:noProof/>
          <w:lang w:bidi="ar-SA"/>
        </w:rPr>
        <mc:AlternateContent>
          <mc:Choice Requires="wpg">
            <w:drawing>
              <wp:anchor distT="0" distB="0" distL="114300" distR="114300" simplePos="0" relativeHeight="251681792" behindDoc="0" locked="0" layoutInCell="1" allowOverlap="1" wp14:anchorId="6853213D" wp14:editId="636E0DCA">
                <wp:simplePos x="0" y="0"/>
                <wp:positionH relativeFrom="column">
                  <wp:posOffset>1827530</wp:posOffset>
                </wp:positionH>
                <wp:positionV relativeFrom="paragraph">
                  <wp:posOffset>73660</wp:posOffset>
                </wp:positionV>
                <wp:extent cx="1875790" cy="471170"/>
                <wp:effectExtent l="0" t="0" r="0" b="5080"/>
                <wp:wrapNone/>
                <wp:docPr id="10" name="Gruppieren 10"/>
                <wp:cNvGraphicFramePr/>
                <a:graphic xmlns:a="http://schemas.openxmlformats.org/drawingml/2006/main">
                  <a:graphicData uri="http://schemas.microsoft.com/office/word/2010/wordprocessingGroup">
                    <wpg:wgp>
                      <wpg:cNvGrpSpPr/>
                      <wpg:grpSpPr>
                        <a:xfrm>
                          <a:off x="0" y="0"/>
                          <a:ext cx="1875790" cy="471170"/>
                          <a:chOff x="219096" y="-7951"/>
                          <a:chExt cx="2086518" cy="471976"/>
                        </a:xfrm>
                      </wpg:grpSpPr>
                      <wps:wsp>
                        <wps:cNvPr id="11" name="Freeform 15"/>
                        <wps:cNvSpPr>
                          <a:spLocks/>
                        </wps:cNvSpPr>
                        <wps:spPr bwMode="auto">
                          <a:xfrm>
                            <a:off x="219096"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398673" y="-7951"/>
                            <a:ext cx="1906941" cy="471976"/>
                          </a:xfrm>
                          <a:prstGeom prst="rect">
                            <a:avLst/>
                          </a:prstGeom>
                          <a:solidFill>
                            <a:schemeClr val="lt1"/>
                          </a:solidFill>
                          <a:ln w="6350">
                            <a:noFill/>
                          </a:ln>
                        </wps:spPr>
                        <wps:txbx>
                          <w:txbxContent>
                            <w:p w14:paraId="03CE528E" w14:textId="7D94F60E" w:rsidR="00FA4A60" w:rsidRPr="00FA4A60" w:rsidRDefault="00BF45C7" w:rsidP="00782312">
                              <w:pPr>
                                <w:rPr>
                                  <w:i/>
                                  <w:color w:val="7F7F7F" w:themeColor="text1" w:themeTint="80"/>
                                </w:rPr>
                              </w:pPr>
                              <w:r>
                                <w:rPr>
                                  <w:rFonts w:cs="Arial"/>
                                  <w:b/>
                                  <w:color w:val="7F7F7F" w:themeColor="text1" w:themeTint="80"/>
                                </w:rPr>
                                <w:t xml:space="preserve">Photo </w:t>
                              </w:r>
                              <w:r w:rsidR="00E70149" w:rsidRPr="00BF45C7">
                                <w:rPr>
                                  <w:rFonts w:cs="Arial"/>
                                  <w:color w:val="7F7F7F" w:themeColor="text1" w:themeTint="80"/>
                                </w:rPr>
                                <w:t>Foto</w:t>
                              </w:r>
                              <w:r w:rsidR="00E70149" w:rsidRPr="00BF45C7">
                                <w:rPr>
                                  <w:rFonts w:cs="Arial"/>
                                  <w:b/>
                                  <w:color w:val="7F7F7F" w:themeColor="text1" w:themeTint="80"/>
                                </w:rPr>
                                <w:t>:</w:t>
                              </w:r>
                              <w:r w:rsidR="00FA4A60">
                                <w:rPr>
                                  <w:i/>
                                  <w:color w:val="7F7F7F" w:themeColor="text1" w:themeTint="80"/>
                                </w:rPr>
                                <w:t xml:space="preserve"> </w:t>
                              </w:r>
                              <w:r w:rsidR="0078184E">
                                <w:rPr>
                                  <w:i/>
                                  <w:color w:val="7F7F7F" w:themeColor="text1" w:themeTint="80"/>
                                </w:rPr>
                                <w:t>Cesaro Mac Import</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53213D" id="Gruppieren 10" o:spid="_x0000_s1026" style="position:absolute;margin-left:143.9pt;margin-top:5.8pt;width:147.7pt;height:37.1pt;z-index:251681792;mso-width-relative:margin;mso-height-relative:margin" coordorigin="2190,-79" coordsize="20865,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">
                <v:shape id="Freeform 15" o:spid="_x0000_s1027" style="position:absolute;left:2190;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0" o:spid="_x0000_s1028" type="#_x0000_t202" style="position:absolute;left:3986;top:-79;width:19070;height:4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14:paraId="03CE528E" w14:textId="7D94F60E" w:rsidR="00FA4A60" w:rsidRPr="00FA4A60" w:rsidRDefault="00BF45C7" w:rsidP="00782312">
                        <w:pPr>
                          <w:rPr>
                            <w:i/>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FA4A60">
                          <w:rPr>
                            <w:i/>
                            <w:color w:val="7F7F7F" w:themeColor="text1" w:themeTint="80"/>
                          </w:rPr>
                          <w:t xml:space="preserve"> </w:t>
                        </w:r>
                        <w:proofErr w:type="spellStart"/>
                        <w:r w:rsidR="0078184E">
                          <w:rPr>
                            <w:i/>
                            <w:color w:val="7F7F7F" w:themeColor="text1" w:themeTint="80"/>
                          </w:rPr>
                          <w:t>Cesaro</w:t>
                        </w:r>
                        <w:proofErr w:type="spellEnd"/>
                        <w:r w:rsidR="0078184E">
                          <w:rPr>
                            <w:i/>
                            <w:color w:val="7F7F7F" w:themeColor="text1" w:themeTint="80"/>
                          </w:rPr>
                          <w:t xml:space="preserve"> Mac Import</w:t>
                        </w:r>
                      </w:p>
                    </w:txbxContent>
                  </v:textbox>
                </v:shape>
              </v:group>
            </w:pict>
          </mc:Fallback>
        </mc:AlternateContent>
      </w:r>
      <w:r w:rsidR="00F571B1">
        <w:rPr>
          <w:noProof/>
          <w:lang w:bidi="ar-SA"/>
        </w:rPr>
        <mc:AlternateContent>
          <mc:Choice Requires="wpg">
            <w:drawing>
              <wp:anchor distT="0" distB="0" distL="114300" distR="114300" simplePos="0" relativeHeight="251679744" behindDoc="0" locked="0" layoutInCell="1" allowOverlap="1" wp14:anchorId="1DD8BB3E" wp14:editId="606CE395">
                <wp:simplePos x="0" y="0"/>
                <wp:positionH relativeFrom="column">
                  <wp:posOffset>76200</wp:posOffset>
                </wp:positionH>
                <wp:positionV relativeFrom="paragraph">
                  <wp:posOffset>75565</wp:posOffset>
                </wp:positionV>
                <wp:extent cx="2514600" cy="457200"/>
                <wp:effectExtent l="0" t="0" r="0" b="0"/>
                <wp:wrapNone/>
                <wp:docPr id="9" name="Gruppieren 9"/>
                <wp:cNvGraphicFramePr/>
                <a:graphic xmlns:a="http://schemas.openxmlformats.org/drawingml/2006/main">
                  <a:graphicData uri="http://schemas.microsoft.com/office/word/2010/wordprocessingGroup">
                    <wpg:wgp>
                      <wpg:cNvGrpSpPr/>
                      <wpg:grpSpPr>
                        <a:xfrm>
                          <a:off x="0" y="0"/>
                          <a:ext cx="2514600" cy="457200"/>
                          <a:chOff x="0" y="0"/>
                          <a:chExt cx="2514817" cy="457200"/>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25" y="0"/>
                            <a:ext cx="2363792" cy="457200"/>
                          </a:xfrm>
                          <a:prstGeom prst="rect">
                            <a:avLst/>
                          </a:prstGeom>
                          <a:solidFill>
                            <a:schemeClr val="lt1"/>
                          </a:solidFill>
                          <a:ln w="6350">
                            <a:noFill/>
                          </a:ln>
                        </wps:spPr>
                        <wps:txbx>
                          <w:txbxContent>
                            <w:p w14:paraId="7B3A6DCC" w14:textId="78D118DB"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782312">
                                    <w:rPr>
                                      <w:rFonts w:cs="Arial"/>
                                      <w:i/>
                                      <w:color w:val="7F7F7F" w:themeColor="text1" w:themeTint="80"/>
                                    </w:rPr>
                                    <w:t>Lisa-Maria Heigl</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D8BB3E" id="Gruppieren 9" o:spid="_x0000_s1029" style="position:absolute;margin-left:6pt;margin-top:5.95pt;width:198pt;height:36pt;z-index:251679744;mso-width-relative:margin;mso-height-relative:margin" coordsize="2514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">
                <v:shape id="Freeform 15" o:spid="_x0000_s1030"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8" o:spid="_x0000_s1031" type="#_x0000_t202" style="position:absolute;left:1510;width:2363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14:paraId="7B3A6DCC" w14:textId="78D118DB"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782312">
                              <w:rPr>
                                <w:rFonts w:cs="Arial"/>
                                <w:i/>
                                <w:color w:val="7F7F7F" w:themeColor="text1" w:themeTint="80"/>
                              </w:rPr>
                              <w:t>Lisa-Maria Heigl</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v:textbox>
                </v:shape>
              </v:group>
            </w:pict>
          </mc:Fallback>
        </mc:AlternateContent>
      </w:r>
      <w:r w:rsidR="003C2FB5">
        <w:rPr>
          <w:noProof/>
          <w:lang w:bidi="ar-SA"/>
        </w:rPr>
        <mc:AlternateContent>
          <mc:Choice Requires="wpg">
            <w:drawing>
              <wp:anchor distT="0" distB="0" distL="114300" distR="114300" simplePos="0" relativeHeight="251683840" behindDoc="0" locked="0" layoutInCell="1" allowOverlap="1" wp14:anchorId="0FA7B7F2" wp14:editId="19666677">
                <wp:simplePos x="0" y="0"/>
                <wp:positionH relativeFrom="column">
                  <wp:posOffset>3683221</wp:posOffset>
                </wp:positionH>
                <wp:positionV relativeFrom="paragraph">
                  <wp:posOffset>73660</wp:posOffset>
                </wp:positionV>
                <wp:extent cx="1779270" cy="198755"/>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1779270" cy="198755"/>
                          <a:chOff x="180990" y="0"/>
                          <a:chExt cx="1779419" cy="198782"/>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198782"/>
                          </a:xfrm>
                          <a:prstGeom prst="rect">
                            <a:avLst/>
                          </a:prstGeom>
                          <a:solidFill>
                            <a:schemeClr val="lt1"/>
                          </a:solidFill>
                          <a:ln w="6350">
                            <a:noFill/>
                          </a:ln>
                        </wps:spPr>
                        <wps:txbx>
                          <w:txbxContent>
                            <w:p w14:paraId="72B16A52" w14:textId="3D0EDB0E" w:rsidR="00E70149" w:rsidRPr="00BF45C7" w:rsidRDefault="006274E0" w:rsidP="00E70149">
                              <w:pPr>
                                <w:rPr>
                                  <w:rFonts w:cs="Arial"/>
                                  <w:color w:val="7F7F7F" w:themeColor="text1" w:themeTint="80"/>
                                </w:rPr>
                              </w:pPr>
                              <w:r>
                                <w:rPr>
                                  <w:rFonts w:cs="Arial"/>
                                  <w:b/>
                                  <w:color w:val="7F7F7F" w:themeColor="text1" w:themeTint="80"/>
                                </w:rPr>
                                <w:t>Location</w:t>
                              </w:r>
                              <w:r w:rsidR="003C2FB5">
                                <w:rPr>
                                  <w:rFonts w:cs="Arial"/>
                                  <w:bCs/>
                                  <w:color w:val="7F7F7F" w:themeColor="text1" w:themeTint="80"/>
                                </w:rPr>
                                <w:t xml:space="preserve"> Ort:</w:t>
                              </w:r>
                              <w:r w:rsidR="002639B4">
                                <w:rPr>
                                  <w:rFonts w:cs="Arial"/>
                                  <w:color w:val="7F7F7F" w:themeColor="text1" w:themeTint="80"/>
                                </w:rPr>
                                <w:t xml:space="preserve"> </w:t>
                              </w:r>
                              <w:r w:rsidR="00E14D18" w:rsidRPr="00E14D18">
                                <w:rPr>
                                  <w:rFonts w:cs="Arial"/>
                                  <w:i/>
                                  <w:iCs/>
                                  <w:color w:val="7F7F7F" w:themeColor="text1" w:themeTint="80"/>
                                </w:rPr>
                                <w:t>Osoppo,</w:t>
                              </w:r>
                              <w:r w:rsidR="00E14D18">
                                <w:rPr>
                                  <w:rFonts w:cs="Arial"/>
                                  <w:color w:val="7F7F7F" w:themeColor="text1" w:themeTint="80"/>
                                </w:rPr>
                                <w:t xml:space="preserve"> </w:t>
                              </w:r>
                              <w:r w:rsidR="00E14D18">
                                <w:rPr>
                                  <w:rFonts w:cs="Arial"/>
                                  <w:i/>
                                  <w:color w:val="7F7F7F" w:themeColor="text1" w:themeTint="80"/>
                                </w:rPr>
                                <w:t>Italien</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A7B7F2" id="Gruppieren 21" o:spid="_x0000_s1032" style="position:absolute;margin-left:290pt;margin-top:5.8pt;width:140.1pt;height:15.65pt;z-index:251683840;mso-width-relative:margin;mso-height-relative:margin" coordorigin="1809" coordsize="1779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">
                <v:shape id="Freeform 15" o:spid="_x0000_s1033"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 id="Textfeld 23" o:spid="_x0000_s1034" type="#_x0000_t202" style="position:absolute;left:3701;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14:paraId="72B16A52" w14:textId="3D0EDB0E" w:rsidR="00E70149" w:rsidRPr="00BF45C7" w:rsidRDefault="006274E0" w:rsidP="00E70149">
                        <w:pPr>
                          <w:rPr>
                            <w:rFonts w:cs="Arial"/>
                            <w:color w:val="7F7F7F" w:themeColor="text1" w:themeTint="80"/>
                          </w:rPr>
                        </w:pPr>
                        <w:r>
                          <w:rPr>
                            <w:rFonts w:cs="Arial"/>
                            <w:b/>
                            <w:color w:val="7F7F7F" w:themeColor="text1" w:themeTint="80"/>
                          </w:rPr>
                          <w:t>Location</w:t>
                        </w:r>
                        <w:r w:rsidR="003C2FB5">
                          <w:rPr>
                            <w:rFonts w:cs="Arial"/>
                            <w:bCs/>
                            <w:color w:val="7F7F7F" w:themeColor="text1" w:themeTint="80"/>
                          </w:rPr>
                          <w:t xml:space="preserve"> Ort:</w:t>
                        </w:r>
                        <w:r w:rsidR="002639B4">
                          <w:rPr>
                            <w:rFonts w:cs="Arial"/>
                            <w:color w:val="7F7F7F" w:themeColor="text1" w:themeTint="80"/>
                          </w:rPr>
                          <w:t xml:space="preserve"> </w:t>
                        </w:r>
                        <w:r w:rsidR="00E14D18" w:rsidRPr="00E14D18">
                          <w:rPr>
                            <w:rFonts w:cs="Arial"/>
                            <w:i/>
                            <w:iCs/>
                            <w:color w:val="7F7F7F" w:themeColor="text1" w:themeTint="80"/>
                          </w:rPr>
                          <w:t>Osoppo,</w:t>
                        </w:r>
                        <w:r w:rsidR="00E14D18">
                          <w:rPr>
                            <w:rFonts w:cs="Arial"/>
                            <w:color w:val="7F7F7F" w:themeColor="text1" w:themeTint="80"/>
                          </w:rPr>
                          <w:t xml:space="preserve"> </w:t>
                        </w:r>
                        <w:r w:rsidR="00E14D18">
                          <w:rPr>
                            <w:rFonts w:cs="Arial"/>
                            <w:i/>
                            <w:color w:val="7F7F7F" w:themeColor="text1" w:themeTint="80"/>
                          </w:rPr>
                          <w:t>Italien</w:t>
                        </w:r>
                      </w:p>
                    </w:txbxContent>
                  </v:textbox>
                </v:shape>
              </v:group>
            </w:pict>
          </mc:Fallback>
        </mc:AlternateContent>
      </w:r>
      <w:r w:rsidR="00D7119D">
        <w:rPr>
          <w:noProof/>
          <w:lang w:bidi="ar-SA"/>
        </w:rPr>
        <mc:AlternateContent>
          <mc:Choice Requires="wpg">
            <w:drawing>
              <wp:anchor distT="0" distB="0" distL="114300" distR="114300" simplePos="0" relativeHeight="251685888" behindDoc="0" locked="0" layoutInCell="1" allowOverlap="1" wp14:anchorId="2EB54B1E" wp14:editId="3F39EABD">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14:paraId="29A37A5C" w14:textId="145C8116"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682CC0">
                                <w:rPr>
                                  <w:rFonts w:cs="Arial"/>
                                  <w:i/>
                                  <w:color w:val="7F7F7F" w:themeColor="text1" w:themeTint="80"/>
                                </w:rPr>
                                <w:t>07</w:t>
                              </w:r>
                              <w:r w:rsidR="003F3817">
                                <w:rPr>
                                  <w:rFonts w:cs="Arial"/>
                                  <w:i/>
                                  <w:color w:val="7F7F7F" w:themeColor="text1" w:themeTint="80"/>
                                </w:rPr>
                                <w:t>/</w:t>
                              </w:r>
                              <w:r w:rsidR="00B75B43">
                                <w:rPr>
                                  <w:rFonts w:cs="Arial"/>
                                  <w:i/>
                                  <w:color w:val="7F7F7F" w:themeColor="text1" w:themeTint="80"/>
                                </w:rPr>
                                <w:t>202</w:t>
                              </w:r>
                              <w:r w:rsidR="00682CC0">
                                <w:rPr>
                                  <w:rFonts w:cs="Arial"/>
                                  <w:i/>
                                  <w:color w:val="7F7F7F" w:themeColor="text1" w:themeTint="80"/>
                                </w:rPr>
                                <w:t>5</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B54B1E" id="Gruppieren 24" o:spid="_x0000_s1035" style="position:absolute;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">
                <v:shape id="Freeform 15" o:spid="_x0000_s1036"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 id="Textfeld 26" o:spid="_x0000_s1037"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29A37A5C" w14:textId="145C8116"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682CC0">
                          <w:rPr>
                            <w:rFonts w:cs="Arial"/>
                            <w:i/>
                            <w:color w:val="7F7F7F" w:themeColor="text1" w:themeTint="80"/>
                          </w:rPr>
                          <w:t>07</w:t>
                        </w:r>
                        <w:r w:rsidR="003F3817">
                          <w:rPr>
                            <w:rFonts w:cs="Arial"/>
                            <w:i/>
                            <w:color w:val="7F7F7F" w:themeColor="text1" w:themeTint="80"/>
                          </w:rPr>
                          <w:t>/</w:t>
                        </w:r>
                        <w:r w:rsidR="00B75B43">
                          <w:rPr>
                            <w:rFonts w:cs="Arial"/>
                            <w:i/>
                            <w:color w:val="7F7F7F" w:themeColor="text1" w:themeTint="80"/>
                          </w:rPr>
                          <w:t>202</w:t>
                        </w:r>
                        <w:r w:rsidR="00682CC0">
                          <w:rPr>
                            <w:rFonts w:cs="Arial"/>
                            <w:i/>
                            <w:color w:val="7F7F7F" w:themeColor="text1" w:themeTint="80"/>
                          </w:rPr>
                          <w:t>5</w:t>
                        </w:r>
                      </w:p>
                    </w:txbxContent>
                  </v:textbox>
                </v:shape>
              </v:group>
            </w:pict>
          </mc:Fallback>
        </mc:AlternateContent>
      </w:r>
      <w:r w:rsidR="00F9315C">
        <w:rPr>
          <w:color w:val="323031"/>
        </w:rPr>
        <w:t xml:space="preserve"> </w:t>
      </w:r>
      <w:r w:rsidR="00C01B06">
        <w:rPr>
          <w:color w:val="323031"/>
        </w:rPr>
        <w:tab/>
        <w:t xml:space="preserve">    </w:t>
      </w:r>
      <w:r w:rsidR="00E70149">
        <w:rPr>
          <w:color w:val="323031"/>
        </w:rPr>
        <w:tab/>
      </w:r>
      <w:r w:rsidR="00E70149">
        <w:rPr>
          <w:color w:val="323031"/>
        </w:rPr>
        <w:tab/>
        <w:t xml:space="preserve">    </w:t>
      </w:r>
      <w:r w:rsidR="00F9315C">
        <w:rPr>
          <w:color w:val="323031"/>
        </w:rPr>
        <w:t xml:space="preserve"> </w:t>
      </w:r>
    </w:p>
    <w:p w14:paraId="7DEE6EEB" w14:textId="64A5040A" w:rsidR="00020C72" w:rsidRDefault="00020C72" w:rsidP="007823F5">
      <w:pPr>
        <w:spacing w:line="360" w:lineRule="auto"/>
        <w:rPr>
          <w:rFonts w:ascii="Arial" w:hAnsi="Arial" w:cs="Arial"/>
          <w:b/>
          <w:sz w:val="32"/>
          <w:szCs w:val="32"/>
          <w:u w:val="single"/>
        </w:rPr>
      </w:pPr>
    </w:p>
    <w:p w14:paraId="28893CCC" w14:textId="790F68B1" w:rsidR="00DB6C71" w:rsidRDefault="00433A2F" w:rsidP="00862D9C">
      <w:pPr>
        <w:spacing w:line="360" w:lineRule="auto"/>
        <w:rPr>
          <w:rFonts w:ascii="Arial" w:hAnsi="Arial" w:cs="Arial"/>
          <w:b/>
          <w:bCs/>
          <w:sz w:val="32"/>
          <w:szCs w:val="32"/>
          <w:u w:val="single"/>
        </w:rPr>
      </w:pPr>
      <w:r>
        <w:rPr>
          <w:rFonts w:ascii="Arial" w:hAnsi="Arial" w:cs="Arial"/>
          <w:b/>
          <w:bCs/>
          <w:sz w:val="32"/>
          <w:szCs w:val="32"/>
          <w:u w:val="single"/>
        </w:rPr>
        <w:t xml:space="preserve">Neuer </w:t>
      </w:r>
      <w:r w:rsidR="00DB6C71" w:rsidRPr="00DB6C71">
        <w:rPr>
          <w:rFonts w:ascii="Arial" w:hAnsi="Arial" w:cs="Arial"/>
          <w:b/>
          <w:bCs/>
          <w:sz w:val="32"/>
          <w:szCs w:val="32"/>
          <w:u w:val="single"/>
        </w:rPr>
        <w:t xml:space="preserve">SENNEBOGEN 850 G </w:t>
      </w:r>
      <w:r w:rsidR="004B77FE">
        <w:rPr>
          <w:rFonts w:ascii="Arial" w:hAnsi="Arial" w:cs="Arial"/>
          <w:b/>
          <w:bCs/>
          <w:sz w:val="32"/>
          <w:szCs w:val="32"/>
          <w:u w:val="single"/>
        </w:rPr>
        <w:t>optimiert Schrottlogistik</w:t>
      </w:r>
      <w:r w:rsidR="00DB6C71" w:rsidRPr="00DB6C71">
        <w:rPr>
          <w:rFonts w:ascii="Arial" w:hAnsi="Arial" w:cs="Arial"/>
          <w:b/>
          <w:bCs/>
          <w:sz w:val="32"/>
          <w:szCs w:val="32"/>
          <w:u w:val="single"/>
        </w:rPr>
        <w:t xml:space="preserve"> im Stahlwerk</w:t>
      </w:r>
    </w:p>
    <w:p w14:paraId="4D6BA216" w14:textId="77777777" w:rsidR="00DB6C71" w:rsidRDefault="00DB6C71" w:rsidP="00862D9C">
      <w:pPr>
        <w:spacing w:line="360" w:lineRule="auto"/>
        <w:rPr>
          <w:rFonts w:ascii="Arial" w:hAnsi="Arial" w:cs="Arial"/>
          <w:b/>
          <w:bCs/>
          <w:sz w:val="24"/>
          <w:szCs w:val="24"/>
        </w:rPr>
      </w:pPr>
    </w:p>
    <w:p w14:paraId="6EC4FE6D" w14:textId="394E5312" w:rsidR="0011422A" w:rsidRDefault="00DB6C71" w:rsidP="00125480">
      <w:pPr>
        <w:spacing w:line="360" w:lineRule="auto"/>
        <w:rPr>
          <w:rFonts w:ascii="Arial" w:hAnsi="Arial" w:cs="Arial"/>
          <w:b/>
          <w:bCs/>
          <w:color w:val="000000"/>
          <w:sz w:val="24"/>
          <w:szCs w:val="24"/>
        </w:rPr>
      </w:pPr>
      <w:r w:rsidRPr="00DB6C71">
        <w:rPr>
          <w:rFonts w:ascii="Arial" w:hAnsi="Arial" w:cs="Arial"/>
          <w:b/>
          <w:bCs/>
          <w:color w:val="000000"/>
          <w:sz w:val="24"/>
          <w:szCs w:val="24"/>
        </w:rPr>
        <w:t xml:space="preserve">Im italienischen Osoppo setzt die Pittini Gruppe auf die neue G-Serie von SENNEBOGEN: Der 850 G ergänzt seit April 2025 den Fuhrpark des Stahlwerks Ferriere Nord. Als Hersteller von Betonstahl und Drahtprodukten ist Pittini auf leistungsstarke Technik angewiesen – insbesondere in der Schrottlogistik, wo täglich mehrere hundert Tonnen bewegt werden müssen. Die Wahl fiel auf eine individuell konfigurierte Maschine der neuesten Generation, geliefert vom langjährigen SENNEBOGEN Vertriebspartner </w:t>
      </w:r>
      <w:hyperlink r:id="rId8" w:history="1">
        <w:r w:rsidRPr="00E14D18">
          <w:rPr>
            <w:rStyle w:val="Hyperlink"/>
            <w:rFonts w:ascii="Arial" w:hAnsi="Arial" w:cs="Arial"/>
            <w:b/>
            <w:bCs/>
            <w:sz w:val="24"/>
            <w:szCs w:val="24"/>
          </w:rPr>
          <w:t>Cesaro Mac Import</w:t>
        </w:r>
      </w:hyperlink>
      <w:r w:rsidRPr="00DB6C71">
        <w:rPr>
          <w:rFonts w:ascii="Arial" w:hAnsi="Arial" w:cs="Arial"/>
          <w:b/>
          <w:bCs/>
          <w:color w:val="000000"/>
          <w:sz w:val="24"/>
          <w:szCs w:val="24"/>
        </w:rPr>
        <w:t>.</w:t>
      </w:r>
    </w:p>
    <w:p w14:paraId="448E0947" w14:textId="77777777" w:rsidR="0011422A" w:rsidRPr="009F68DF" w:rsidRDefault="0011422A" w:rsidP="008E113C">
      <w:pPr>
        <w:spacing w:line="360" w:lineRule="auto"/>
        <w:rPr>
          <w:rFonts w:ascii="Arial" w:hAnsi="Arial" w:cs="Arial"/>
          <w:sz w:val="24"/>
          <w:szCs w:val="24"/>
        </w:rPr>
      </w:pPr>
    </w:p>
    <w:p w14:paraId="48B0826D" w14:textId="7FC1B1EA" w:rsidR="0011422A" w:rsidRDefault="00DB6C71" w:rsidP="00B02A98">
      <w:pPr>
        <w:spacing w:line="360" w:lineRule="auto"/>
        <w:rPr>
          <w:rFonts w:ascii="Arial" w:hAnsi="Arial" w:cs="Arial"/>
          <w:b/>
          <w:bCs/>
          <w:sz w:val="24"/>
          <w:szCs w:val="24"/>
        </w:rPr>
      </w:pPr>
      <w:r w:rsidRPr="00DB6C71">
        <w:rPr>
          <w:rFonts w:ascii="Arial" w:hAnsi="Arial" w:cs="Arial"/>
          <w:b/>
          <w:bCs/>
          <w:sz w:val="24"/>
          <w:szCs w:val="24"/>
        </w:rPr>
        <w:t>Strategischer Standort für nachhaltige Stahlproduktion</w:t>
      </w:r>
    </w:p>
    <w:p w14:paraId="2C952D6A" w14:textId="77777777" w:rsidR="00DB6C71" w:rsidRDefault="00DB6C71" w:rsidP="00B02A98">
      <w:pPr>
        <w:spacing w:line="360" w:lineRule="auto"/>
        <w:rPr>
          <w:rFonts w:ascii="Arial" w:hAnsi="Arial" w:cs="Arial"/>
          <w:sz w:val="24"/>
          <w:szCs w:val="24"/>
        </w:rPr>
      </w:pPr>
    </w:p>
    <w:p w14:paraId="34569E88" w14:textId="0E8F903E" w:rsidR="00DB6C71" w:rsidRPr="00DB6C71" w:rsidRDefault="00DB6C71" w:rsidP="00DB6C71">
      <w:pPr>
        <w:spacing w:line="360" w:lineRule="auto"/>
        <w:rPr>
          <w:rFonts w:ascii="Arial" w:hAnsi="Arial" w:cs="Arial"/>
          <w:sz w:val="24"/>
          <w:szCs w:val="24"/>
        </w:rPr>
      </w:pPr>
      <w:r w:rsidRPr="00DB6C71">
        <w:rPr>
          <w:rFonts w:ascii="Arial" w:hAnsi="Arial" w:cs="Arial"/>
          <w:sz w:val="24"/>
          <w:szCs w:val="24"/>
        </w:rPr>
        <w:t xml:space="preserve">Die Pittini Gruppe gehört zu den führenden Anbietern von Stahlprodukten für die Bau- und Maschinenbauindustrie in Europa. Am Stammsitz in Osoppo befindet sich eines der wichtigsten Werke mit eigenem Stahlwerk, zwei Walzstraßen und einer Kaltverarbeitung. „Hier verarbeiten wir jährlich rund 1,7 Millionen Tonnen Schrott und erzeugen knapp 1,5 Millionen Tonnen Stahl“, erklärt </w:t>
      </w:r>
      <w:r w:rsidRPr="00DB6C71">
        <w:rPr>
          <w:rFonts w:ascii="Arial" w:hAnsi="Arial" w:cs="Arial"/>
          <w:b/>
          <w:bCs/>
          <w:sz w:val="24"/>
          <w:szCs w:val="24"/>
        </w:rPr>
        <w:t>Stefano Lui</w:t>
      </w:r>
      <w:r w:rsidRPr="00DB6C71">
        <w:rPr>
          <w:rFonts w:ascii="Arial" w:hAnsi="Arial" w:cs="Arial"/>
          <w:sz w:val="24"/>
          <w:szCs w:val="24"/>
        </w:rPr>
        <w:t xml:space="preserve">, </w:t>
      </w:r>
      <w:r w:rsidR="00E87B8F">
        <w:rPr>
          <w:rFonts w:ascii="Arial" w:hAnsi="Arial" w:cs="Arial"/>
          <w:sz w:val="24"/>
          <w:szCs w:val="24"/>
        </w:rPr>
        <w:t>We</w:t>
      </w:r>
      <w:r w:rsidRPr="00DB6C71">
        <w:rPr>
          <w:rFonts w:ascii="Arial" w:hAnsi="Arial" w:cs="Arial"/>
          <w:sz w:val="24"/>
          <w:szCs w:val="24"/>
        </w:rPr>
        <w:t>rkleiter am Standort. Der Großteil davon wird zu Betonstahl verarbeitet.</w:t>
      </w:r>
    </w:p>
    <w:p w14:paraId="1C03922A" w14:textId="2D6C53AC" w:rsidR="00B02A98" w:rsidRDefault="00DB6C71" w:rsidP="00B02A98">
      <w:pPr>
        <w:spacing w:line="360" w:lineRule="auto"/>
        <w:rPr>
          <w:rFonts w:ascii="Arial" w:hAnsi="Arial" w:cs="Arial"/>
          <w:sz w:val="24"/>
          <w:szCs w:val="24"/>
        </w:rPr>
      </w:pPr>
      <w:r w:rsidRPr="00DB6C71">
        <w:rPr>
          <w:rFonts w:ascii="Arial" w:hAnsi="Arial" w:cs="Arial"/>
          <w:sz w:val="24"/>
          <w:szCs w:val="24"/>
        </w:rPr>
        <w:t xml:space="preserve">Im Fokus der Unternehmensstrategie stehen nachhaltige Prozesse entlang der gesamten Wertschöpfungskette. „Jede Investition muss sich mit unseren ESG-Zielen decken“, ergänzt </w:t>
      </w:r>
      <w:r w:rsidRPr="00DB6C71">
        <w:rPr>
          <w:rFonts w:ascii="Arial" w:hAnsi="Arial" w:cs="Arial"/>
          <w:b/>
          <w:bCs/>
          <w:sz w:val="24"/>
          <w:szCs w:val="24"/>
        </w:rPr>
        <w:t>Enrico Clocchiatti</w:t>
      </w:r>
      <w:r w:rsidRPr="00DB6C71">
        <w:rPr>
          <w:rFonts w:ascii="Arial" w:hAnsi="Arial" w:cs="Arial"/>
          <w:sz w:val="24"/>
          <w:szCs w:val="24"/>
        </w:rPr>
        <w:t xml:space="preserve">, Einkaufsleiter der Gruppe. </w:t>
      </w:r>
      <w:r w:rsidR="005D3BFD" w:rsidRPr="005D3BFD">
        <w:rPr>
          <w:rFonts w:ascii="Arial" w:hAnsi="Arial" w:cs="Arial"/>
          <w:sz w:val="24"/>
          <w:szCs w:val="24"/>
        </w:rPr>
        <w:t xml:space="preserve">ESG steht für Environmental, Social und Governance und beschreibt zentrale Nachhaltigkeitsziele. </w:t>
      </w:r>
      <w:r w:rsidRPr="00DB6C71">
        <w:rPr>
          <w:rFonts w:ascii="Arial" w:hAnsi="Arial" w:cs="Arial"/>
          <w:sz w:val="24"/>
          <w:szCs w:val="24"/>
        </w:rPr>
        <w:t>„Dazu zählen neben Umweltaspekten auch wirtschaftliche und organisatorische Faktoren. Genau deshalb haben wir bei der Auswahl des neuen Umschlagbaggers großen Wert auf Verbrauch, Servicefähigkeit und Integrationsmöglichkeiten gelegt.“</w:t>
      </w:r>
    </w:p>
    <w:p w14:paraId="0353C556" w14:textId="77777777" w:rsidR="00FB63A4" w:rsidRPr="009F68DF" w:rsidRDefault="00FB63A4" w:rsidP="00B02A98">
      <w:pPr>
        <w:spacing w:line="360" w:lineRule="auto"/>
        <w:rPr>
          <w:rFonts w:ascii="Arial" w:hAnsi="Arial" w:cs="Arial"/>
          <w:sz w:val="24"/>
          <w:szCs w:val="24"/>
        </w:rPr>
      </w:pPr>
    </w:p>
    <w:p w14:paraId="283DC0D5" w14:textId="3C7C052E" w:rsidR="00B02A98" w:rsidRDefault="00DB6C71" w:rsidP="0066503D">
      <w:pPr>
        <w:spacing w:line="360" w:lineRule="auto"/>
        <w:rPr>
          <w:rFonts w:ascii="Arial" w:hAnsi="Arial" w:cs="Arial"/>
          <w:b/>
          <w:bCs/>
          <w:sz w:val="24"/>
          <w:szCs w:val="24"/>
        </w:rPr>
      </w:pPr>
      <w:r>
        <w:rPr>
          <w:rFonts w:ascii="Arial" w:hAnsi="Arial" w:cs="Arial"/>
          <w:b/>
          <w:bCs/>
          <w:sz w:val="24"/>
          <w:szCs w:val="24"/>
        </w:rPr>
        <w:t>Leistungsstark und zugleich wartungsarm</w:t>
      </w:r>
    </w:p>
    <w:p w14:paraId="3122AF0E" w14:textId="77777777" w:rsidR="00DB6C71" w:rsidRDefault="00DB6C71" w:rsidP="0066503D">
      <w:pPr>
        <w:spacing w:line="360" w:lineRule="auto"/>
        <w:rPr>
          <w:rFonts w:ascii="Arial" w:hAnsi="Arial" w:cs="Arial"/>
          <w:b/>
          <w:bCs/>
          <w:sz w:val="24"/>
          <w:szCs w:val="24"/>
        </w:rPr>
      </w:pPr>
    </w:p>
    <w:p w14:paraId="64BFABE2" w14:textId="27D1840D" w:rsidR="00DB6C71" w:rsidRPr="00DB6C71" w:rsidRDefault="00DB6C71" w:rsidP="00DB6C71">
      <w:pPr>
        <w:spacing w:line="360" w:lineRule="auto"/>
        <w:rPr>
          <w:rFonts w:ascii="Arial" w:hAnsi="Arial" w:cs="Arial"/>
          <w:sz w:val="24"/>
          <w:szCs w:val="24"/>
        </w:rPr>
      </w:pPr>
      <w:r w:rsidRPr="00DB6C71">
        <w:rPr>
          <w:rFonts w:ascii="Arial" w:hAnsi="Arial" w:cs="Arial"/>
          <w:sz w:val="24"/>
          <w:szCs w:val="24"/>
        </w:rPr>
        <w:t xml:space="preserve">Die neue Maschine wurde als Ergänzung zum bestehenden Maschinenpark beschafft – nicht als Ersatz. Der 850 G übernimmt Aufgaben im Außenschrottplatz, wo unterschiedliche Materialgrößen verladen und sortiert werden. „Für uns war entscheidend, dass die Maschine dauerhaft mit hoher </w:t>
      </w:r>
      <w:r w:rsidRPr="00DB6C71">
        <w:rPr>
          <w:rFonts w:ascii="Arial" w:hAnsi="Arial" w:cs="Arial"/>
          <w:sz w:val="24"/>
          <w:szCs w:val="24"/>
        </w:rPr>
        <w:lastRenderedPageBreak/>
        <w:t xml:space="preserve">Leistung arbeitet und gleichzeitig wartungsarm bleibt. </w:t>
      </w:r>
      <w:r w:rsidR="00220C08" w:rsidRPr="00220C08">
        <w:rPr>
          <w:rFonts w:ascii="Arial" w:hAnsi="Arial" w:cs="Arial"/>
          <w:sz w:val="24"/>
          <w:szCs w:val="24"/>
        </w:rPr>
        <w:t>Unsere Geräte stehen im schweren Dauereinsatz und müssen dabei jederzeit zuverlässig funktionieren</w:t>
      </w:r>
      <w:r w:rsidRPr="00DB6C71">
        <w:rPr>
          <w:rFonts w:ascii="Arial" w:hAnsi="Arial" w:cs="Arial"/>
          <w:sz w:val="24"/>
          <w:szCs w:val="24"/>
        </w:rPr>
        <w:t>“, so Stefano Lui.</w:t>
      </w:r>
    </w:p>
    <w:p w14:paraId="0CE09EFD" w14:textId="77777777" w:rsidR="00DB6C71" w:rsidRPr="00DB6C71" w:rsidRDefault="00DB6C71" w:rsidP="00DB6C71">
      <w:pPr>
        <w:spacing w:line="360" w:lineRule="auto"/>
        <w:rPr>
          <w:rFonts w:ascii="Arial" w:hAnsi="Arial" w:cs="Arial"/>
          <w:sz w:val="24"/>
          <w:szCs w:val="24"/>
        </w:rPr>
      </w:pPr>
      <w:r w:rsidRPr="00DB6C71">
        <w:rPr>
          <w:rFonts w:ascii="Arial" w:hAnsi="Arial" w:cs="Arial"/>
          <w:sz w:val="24"/>
          <w:szCs w:val="24"/>
        </w:rPr>
        <w:t>Zudem wollte man bewusst einen neuen Hersteller testen. Die Entscheidung für SENNEBOGEN fiel nach sorgfältigem Vergleich von zwei bis drei Anbietern – mit maßgeblicher Unterstützung durch Cesaro Mac Import, wie Clocchiatti betont: „Cesaro hat uns mit technischer Expertise, schneller Reaktionszeit und klarer Serviceorientierung überzeugt. Auch bei der Einweisung und Maschinenabstimmung in den ersten Monaten war das Team stets vor Ort.“</w:t>
      </w:r>
    </w:p>
    <w:p w14:paraId="5B1FABCB" w14:textId="77777777" w:rsidR="0066503D" w:rsidRPr="009F68DF" w:rsidRDefault="0066503D" w:rsidP="0066503D">
      <w:pPr>
        <w:spacing w:line="360" w:lineRule="auto"/>
        <w:rPr>
          <w:rFonts w:ascii="Arial" w:hAnsi="Arial" w:cs="Arial"/>
          <w:sz w:val="24"/>
          <w:szCs w:val="24"/>
        </w:rPr>
      </w:pPr>
    </w:p>
    <w:p w14:paraId="4EA550DD" w14:textId="13AB8340" w:rsidR="00B02A98" w:rsidRDefault="00DB6C71" w:rsidP="0066503D">
      <w:pPr>
        <w:spacing w:line="360" w:lineRule="auto"/>
        <w:rPr>
          <w:rFonts w:ascii="Arial" w:hAnsi="Arial" w:cs="Arial"/>
          <w:b/>
          <w:bCs/>
          <w:sz w:val="24"/>
          <w:szCs w:val="24"/>
        </w:rPr>
      </w:pPr>
      <w:r>
        <w:rPr>
          <w:rFonts w:ascii="Arial" w:hAnsi="Arial" w:cs="Arial"/>
          <w:b/>
          <w:bCs/>
          <w:sz w:val="24"/>
          <w:szCs w:val="24"/>
        </w:rPr>
        <w:t>Schnellere Entladung von Waggons</w:t>
      </w:r>
    </w:p>
    <w:p w14:paraId="1E14BA2A" w14:textId="77777777" w:rsidR="0011422A" w:rsidRDefault="0011422A" w:rsidP="0066503D">
      <w:pPr>
        <w:spacing w:line="360" w:lineRule="auto"/>
        <w:rPr>
          <w:rFonts w:ascii="Arial" w:hAnsi="Arial" w:cs="Arial"/>
          <w:b/>
          <w:bCs/>
          <w:sz w:val="24"/>
          <w:szCs w:val="24"/>
        </w:rPr>
      </w:pPr>
    </w:p>
    <w:p w14:paraId="3AF8EFDD" w14:textId="2CE81011" w:rsidR="00DB6C71" w:rsidRPr="00DB6C71" w:rsidRDefault="00DB6C71" w:rsidP="00DB6C71">
      <w:pPr>
        <w:spacing w:line="360" w:lineRule="auto"/>
        <w:rPr>
          <w:rFonts w:ascii="Arial" w:hAnsi="Arial" w:cs="Arial"/>
          <w:sz w:val="24"/>
          <w:szCs w:val="24"/>
        </w:rPr>
      </w:pPr>
      <w:r w:rsidRPr="00DB6C71">
        <w:rPr>
          <w:rFonts w:ascii="Arial" w:hAnsi="Arial" w:cs="Arial"/>
          <w:sz w:val="24"/>
          <w:szCs w:val="24"/>
        </w:rPr>
        <w:t xml:space="preserve">Ein wichtiger Faktor bei der Maschinenwahl war das Feedback der Bediener – allen voran von </w:t>
      </w:r>
      <w:r w:rsidRPr="00DB6C71">
        <w:rPr>
          <w:rFonts w:ascii="Arial" w:hAnsi="Arial" w:cs="Arial"/>
          <w:b/>
          <w:bCs/>
          <w:sz w:val="24"/>
          <w:szCs w:val="24"/>
        </w:rPr>
        <w:t>Stefano Galasso</w:t>
      </w:r>
      <w:r w:rsidRPr="00DB6C71">
        <w:rPr>
          <w:rFonts w:ascii="Arial" w:hAnsi="Arial" w:cs="Arial"/>
          <w:sz w:val="24"/>
          <w:szCs w:val="24"/>
        </w:rPr>
        <w:t>, der seit fast 20 Jahren auf Umschlaggeräten arbeitet. Schon bei der Auswahlphase war er beteiligt: „Wir waren in Deutschland zur Besichtigung und haben eine ähnliche Maschine getestet. Ich war sofort neugierig, wie sich der 850 G im Alltag schlagen würde.“</w:t>
      </w:r>
      <w:r w:rsidR="004D78C0">
        <w:rPr>
          <w:rFonts w:ascii="Arial" w:hAnsi="Arial" w:cs="Arial"/>
          <w:sz w:val="24"/>
          <w:szCs w:val="24"/>
        </w:rPr>
        <w:t xml:space="preserve"> </w:t>
      </w:r>
      <w:r w:rsidRPr="00DB6C71">
        <w:rPr>
          <w:rFonts w:ascii="Arial" w:hAnsi="Arial" w:cs="Arial"/>
          <w:sz w:val="24"/>
          <w:szCs w:val="24"/>
        </w:rPr>
        <w:t>Die Begeisterung nach der Auslieferung war groß: „Das war Liebe auf den ersten Blick. Die Maschine ist schnell, präzise und ermüdet nicht.“ Besonders die neue Kabine wurde gelobt: geräumig, mit Klimaanlage, großem Sichtfeld und hohem Komfort – sogar ein Kühlschrank für Getränke ist verbaut.</w:t>
      </w:r>
    </w:p>
    <w:p w14:paraId="13A3BA39" w14:textId="66EB95F1" w:rsidR="00DB6C71" w:rsidRDefault="00DB6C71" w:rsidP="00DB6C71">
      <w:pPr>
        <w:spacing w:line="360" w:lineRule="auto"/>
        <w:rPr>
          <w:rFonts w:ascii="Arial" w:hAnsi="Arial" w:cs="Arial"/>
          <w:sz w:val="24"/>
          <w:szCs w:val="24"/>
        </w:rPr>
      </w:pPr>
      <w:r w:rsidRPr="00DB6C71">
        <w:rPr>
          <w:rFonts w:ascii="Arial" w:hAnsi="Arial" w:cs="Arial"/>
          <w:sz w:val="24"/>
          <w:szCs w:val="24"/>
        </w:rPr>
        <w:t xml:space="preserve">Im Betrieb zahlt sich die Leistung der Maschine direkt aus. </w:t>
      </w:r>
      <w:r w:rsidR="002E45FA" w:rsidRPr="002E45FA">
        <w:rPr>
          <w:rFonts w:ascii="Arial" w:hAnsi="Arial" w:cs="Arial"/>
          <w:sz w:val="24"/>
          <w:szCs w:val="24"/>
        </w:rPr>
        <w:t xml:space="preserve">Mit dem 850 G werden auf dem Außenschrottplatz täglich </w:t>
      </w:r>
      <w:r w:rsidR="002E45FA" w:rsidRPr="002E45FA">
        <w:rPr>
          <w:rFonts w:ascii="Arial" w:hAnsi="Arial" w:cs="Arial"/>
          <w:b/>
          <w:bCs/>
          <w:sz w:val="24"/>
          <w:szCs w:val="24"/>
        </w:rPr>
        <w:t xml:space="preserve">rund 600 Tonnen Schrott </w:t>
      </w:r>
      <w:r w:rsidR="002E45FA" w:rsidRPr="00462D04">
        <w:rPr>
          <w:rFonts w:ascii="Arial" w:hAnsi="Arial" w:cs="Arial"/>
          <w:sz w:val="24"/>
          <w:szCs w:val="24"/>
        </w:rPr>
        <w:t>bewegt</w:t>
      </w:r>
      <w:r w:rsidR="002E45FA">
        <w:rPr>
          <w:rFonts w:ascii="Arial" w:hAnsi="Arial" w:cs="Arial"/>
          <w:sz w:val="24"/>
          <w:szCs w:val="24"/>
        </w:rPr>
        <w:t xml:space="preserve">. </w:t>
      </w:r>
      <w:r w:rsidRPr="00DB6C71">
        <w:rPr>
          <w:rFonts w:ascii="Arial" w:hAnsi="Arial" w:cs="Arial"/>
          <w:sz w:val="24"/>
          <w:szCs w:val="24"/>
        </w:rPr>
        <w:t>„</w:t>
      </w:r>
      <w:r w:rsidR="00BF6F90">
        <w:rPr>
          <w:rFonts w:ascii="Arial" w:hAnsi="Arial" w:cs="Arial"/>
          <w:sz w:val="24"/>
          <w:szCs w:val="24"/>
        </w:rPr>
        <w:t>Außerdem</w:t>
      </w:r>
      <w:r w:rsidRPr="00DB6C71">
        <w:rPr>
          <w:rFonts w:ascii="Arial" w:hAnsi="Arial" w:cs="Arial"/>
          <w:sz w:val="24"/>
          <w:szCs w:val="24"/>
        </w:rPr>
        <w:t xml:space="preserve"> haben wir </w:t>
      </w:r>
      <w:r w:rsidR="00BF6F90">
        <w:rPr>
          <w:rFonts w:ascii="Arial" w:hAnsi="Arial" w:cs="Arial"/>
          <w:sz w:val="24"/>
          <w:szCs w:val="24"/>
        </w:rPr>
        <w:t xml:space="preserve">früher </w:t>
      </w:r>
      <w:r w:rsidRPr="00DB6C71">
        <w:rPr>
          <w:rFonts w:ascii="Arial" w:hAnsi="Arial" w:cs="Arial"/>
          <w:sz w:val="24"/>
          <w:szCs w:val="24"/>
        </w:rPr>
        <w:t xml:space="preserve">20 bis 25 Minuten gebraucht, um einen Waggon zu entladen – jetzt sind es nur noch 17 bis 18 Minuten“, berichtet Galasso. Dank des </w:t>
      </w:r>
      <w:r w:rsidRPr="002E45FA">
        <w:rPr>
          <w:rFonts w:ascii="Arial" w:hAnsi="Arial" w:cs="Arial"/>
          <w:b/>
          <w:bCs/>
          <w:sz w:val="24"/>
          <w:szCs w:val="24"/>
        </w:rPr>
        <w:t>K21-Auslegers</w:t>
      </w:r>
      <w:r w:rsidRPr="00DB6C71">
        <w:rPr>
          <w:rFonts w:ascii="Arial" w:hAnsi="Arial" w:cs="Arial"/>
          <w:sz w:val="24"/>
          <w:szCs w:val="24"/>
        </w:rPr>
        <w:t xml:space="preserve"> kann der Bagger höhere Halden bauen und weiter in die Waggons greifen. </w:t>
      </w:r>
      <w:r w:rsidR="002E45FA" w:rsidRPr="002E45FA">
        <w:rPr>
          <w:rFonts w:ascii="Arial" w:hAnsi="Arial" w:cs="Arial"/>
          <w:sz w:val="24"/>
          <w:szCs w:val="24"/>
        </w:rPr>
        <w:t>Das steigert nicht nur die Sicherheit, sondern auch die Lagerkapazität des Hofs</w:t>
      </w:r>
      <w:r w:rsidRPr="00DB6C71">
        <w:rPr>
          <w:rFonts w:ascii="Arial" w:hAnsi="Arial" w:cs="Arial"/>
          <w:sz w:val="24"/>
          <w:szCs w:val="24"/>
        </w:rPr>
        <w:t>.</w:t>
      </w:r>
    </w:p>
    <w:p w14:paraId="649F5727" w14:textId="77777777" w:rsidR="00DB6C71" w:rsidRDefault="00DB6C71" w:rsidP="00DB6C71">
      <w:pPr>
        <w:spacing w:line="360" w:lineRule="auto"/>
        <w:rPr>
          <w:rFonts w:ascii="Arial" w:hAnsi="Arial" w:cs="Arial"/>
          <w:sz w:val="24"/>
          <w:szCs w:val="24"/>
        </w:rPr>
      </w:pPr>
    </w:p>
    <w:p w14:paraId="472C59C8" w14:textId="77777777" w:rsidR="00DB6C71" w:rsidRDefault="00DB6C71" w:rsidP="00DB6C71">
      <w:pPr>
        <w:spacing w:line="360" w:lineRule="auto"/>
        <w:rPr>
          <w:rFonts w:ascii="Arial" w:hAnsi="Arial" w:cs="Arial"/>
          <w:b/>
          <w:bCs/>
          <w:sz w:val="24"/>
          <w:szCs w:val="24"/>
        </w:rPr>
      </w:pPr>
      <w:r w:rsidRPr="00DB6C71">
        <w:rPr>
          <w:rFonts w:ascii="Arial" w:hAnsi="Arial" w:cs="Arial"/>
          <w:b/>
          <w:bCs/>
          <w:sz w:val="24"/>
          <w:szCs w:val="24"/>
        </w:rPr>
        <w:t>Digital vernetzt und individuell konfiguriert</w:t>
      </w:r>
    </w:p>
    <w:p w14:paraId="33B571FB" w14:textId="47A7DF9C" w:rsidR="00DB6C71" w:rsidRPr="00DB6C71" w:rsidRDefault="00DB6C71" w:rsidP="00DB6C71">
      <w:pPr>
        <w:spacing w:line="360" w:lineRule="auto"/>
        <w:rPr>
          <w:rFonts w:ascii="Arial" w:hAnsi="Arial" w:cs="Arial"/>
          <w:sz w:val="24"/>
          <w:szCs w:val="24"/>
        </w:rPr>
      </w:pPr>
      <w:r w:rsidRPr="00DB6C71">
        <w:rPr>
          <w:rFonts w:ascii="Arial" w:hAnsi="Arial" w:cs="Arial"/>
          <w:sz w:val="24"/>
          <w:szCs w:val="24"/>
        </w:rPr>
        <w:br/>
        <w:t xml:space="preserve">Auch technologisch ist der 850 G bei Pittini bestens integriert. Die Maschine verfügt über ein </w:t>
      </w:r>
      <w:r w:rsidRPr="00DB6C71">
        <w:rPr>
          <w:rFonts w:ascii="Arial" w:hAnsi="Arial" w:cs="Arial"/>
          <w:b/>
          <w:bCs/>
          <w:sz w:val="24"/>
          <w:szCs w:val="24"/>
        </w:rPr>
        <w:t>Telematiksystem</w:t>
      </w:r>
      <w:r w:rsidRPr="00DB6C71">
        <w:rPr>
          <w:rFonts w:ascii="Arial" w:hAnsi="Arial" w:cs="Arial"/>
          <w:sz w:val="24"/>
          <w:szCs w:val="24"/>
        </w:rPr>
        <w:t>, das Echtzeitdaten zu Kraftstoffverbrauch, Auslastung und Wartung liefert. So fügt sie sich nahtlos in die Industrie-4.0-Strategie des Unternehmens ein.</w:t>
      </w:r>
      <w:r w:rsidR="00220C08">
        <w:rPr>
          <w:rFonts w:ascii="Arial" w:hAnsi="Arial" w:cs="Arial"/>
          <w:sz w:val="24"/>
          <w:szCs w:val="24"/>
        </w:rPr>
        <w:t xml:space="preserve"> </w:t>
      </w:r>
      <w:r w:rsidRPr="00DB6C71">
        <w:rPr>
          <w:rFonts w:ascii="Arial" w:hAnsi="Arial" w:cs="Arial"/>
          <w:sz w:val="24"/>
          <w:szCs w:val="24"/>
        </w:rPr>
        <w:t>„Wir haben uns bewusst für eine Konfiguration entschieden, die auf unsere Anforderungen zugeschnitten ist – mit Fokus auf Bedienkomfort, Zuverlässigkeit und technischer Integration“, sagt Lui. Die Investition zahlt sich bereits aus: Über 300 Stunden ist der 850 G seit der Lieferung im Einsatz. Der erste 250-Stunden-Service wurde erfolgreich durchgeführt – mit enger Begleitung durch Cesaro.</w:t>
      </w:r>
    </w:p>
    <w:p w14:paraId="0DAD8345" w14:textId="469648D2" w:rsidR="002404D8" w:rsidRPr="001B51A5" w:rsidRDefault="0066503D" w:rsidP="001B51A5">
      <w:pPr>
        <w:spacing w:line="360" w:lineRule="auto"/>
        <w:rPr>
          <w:rFonts w:ascii="Arial" w:hAnsi="Arial" w:cs="Arial"/>
          <w:sz w:val="24"/>
          <w:szCs w:val="24"/>
        </w:rPr>
      </w:pPr>
      <w:r>
        <w:rPr>
          <w:rFonts w:ascii="Arial" w:hAnsi="Arial" w:cs="Arial"/>
          <w:b/>
          <w:sz w:val="24"/>
          <w:szCs w:val="24"/>
        </w:rPr>
        <w:br w:type="page"/>
      </w:r>
      <w:r w:rsidRPr="003941DD">
        <w:rPr>
          <w:rFonts w:ascii="Arial" w:hAnsi="Arial" w:cs="Arial"/>
          <w:b/>
          <w:sz w:val="24"/>
          <w:szCs w:val="24"/>
          <w:u w:val="single"/>
        </w:rPr>
        <w:lastRenderedPageBreak/>
        <w:t>Bildunterschrift</w:t>
      </w:r>
      <w:r w:rsidR="003941DD" w:rsidRPr="003941DD">
        <w:rPr>
          <w:rFonts w:ascii="Arial" w:hAnsi="Arial" w:cs="Arial"/>
          <w:b/>
          <w:sz w:val="24"/>
          <w:szCs w:val="24"/>
          <w:u w:val="single"/>
        </w:rPr>
        <w:t>en</w:t>
      </w:r>
      <w:r w:rsidRPr="003941DD">
        <w:rPr>
          <w:rFonts w:ascii="Arial" w:hAnsi="Arial" w:cs="Arial"/>
          <w:b/>
          <w:sz w:val="24"/>
          <w:szCs w:val="24"/>
          <w:u w:val="single"/>
        </w:rPr>
        <w:t>:</w:t>
      </w:r>
    </w:p>
    <w:p w14:paraId="65E5F90A" w14:textId="77777777" w:rsidR="001B51A5" w:rsidRDefault="001B51A5" w:rsidP="004436C5">
      <w:pPr>
        <w:adjustRightInd w:val="0"/>
        <w:spacing w:line="360" w:lineRule="auto"/>
        <w:rPr>
          <w:rFonts w:ascii="Arial" w:hAnsi="Arial" w:cs="Arial"/>
          <w:b/>
          <w:noProof/>
          <w:sz w:val="24"/>
          <w:szCs w:val="24"/>
        </w:rPr>
      </w:pPr>
    </w:p>
    <w:p w14:paraId="079537E5" w14:textId="1871EEE1" w:rsidR="003941DD" w:rsidRDefault="009644F5" w:rsidP="004436C5">
      <w:pPr>
        <w:adjustRightInd w:val="0"/>
        <w:spacing w:line="360" w:lineRule="auto"/>
        <w:rPr>
          <w:rFonts w:ascii="Arial" w:hAnsi="Arial" w:cs="Arial"/>
          <w:b/>
          <w:sz w:val="24"/>
          <w:szCs w:val="24"/>
        </w:rPr>
      </w:pPr>
      <w:r>
        <w:rPr>
          <w:rFonts w:ascii="Arial" w:hAnsi="Arial" w:cs="Arial"/>
          <w:b/>
          <w:noProof/>
          <w:sz w:val="24"/>
          <w:szCs w:val="24"/>
        </w:rPr>
        <w:drawing>
          <wp:inline distT="0" distB="0" distL="0" distR="0" wp14:anchorId="1A422880" wp14:editId="69E520B0">
            <wp:extent cx="5381625" cy="3473384"/>
            <wp:effectExtent l="0" t="0" r="0" b="0"/>
            <wp:docPr id="79088377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883772" name="Grafik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5418" r="12641"/>
                    <a:stretch>
                      <a:fillRect/>
                    </a:stretch>
                  </pic:blipFill>
                  <pic:spPr bwMode="auto">
                    <a:xfrm>
                      <a:off x="0" y="0"/>
                      <a:ext cx="5398436" cy="3484234"/>
                    </a:xfrm>
                    <a:prstGeom prst="rect">
                      <a:avLst/>
                    </a:prstGeom>
                    <a:noFill/>
                    <a:ln>
                      <a:noFill/>
                    </a:ln>
                    <a:extLst>
                      <a:ext uri="{53640926-AAD7-44D8-BBD7-CCE9431645EC}">
                        <a14:shadowObscured xmlns:a14="http://schemas.microsoft.com/office/drawing/2010/main"/>
                      </a:ext>
                    </a:extLst>
                  </pic:spPr>
                </pic:pic>
              </a:graphicData>
            </a:graphic>
          </wp:inline>
        </w:drawing>
      </w:r>
    </w:p>
    <w:p w14:paraId="7042D66F" w14:textId="594E7BA5" w:rsidR="002404D8" w:rsidRPr="009644F5" w:rsidRDefault="002404D8" w:rsidP="004436C5">
      <w:pPr>
        <w:adjustRightInd w:val="0"/>
        <w:spacing w:line="360" w:lineRule="auto"/>
        <w:rPr>
          <w:rFonts w:ascii="Arial" w:hAnsi="Arial" w:cs="Arial"/>
          <w:bCs/>
          <w:sz w:val="24"/>
          <w:szCs w:val="24"/>
        </w:rPr>
      </w:pPr>
      <w:r>
        <w:rPr>
          <w:rFonts w:ascii="Arial" w:hAnsi="Arial" w:cs="Arial"/>
          <w:bCs/>
          <w:sz w:val="24"/>
          <w:szCs w:val="24"/>
        </w:rPr>
        <w:t>Headerbild</w:t>
      </w:r>
    </w:p>
    <w:p w14:paraId="70BA792B" w14:textId="77777777" w:rsidR="009644F5" w:rsidRDefault="009644F5" w:rsidP="002F0C2A">
      <w:pPr>
        <w:spacing w:line="276" w:lineRule="auto"/>
        <w:rPr>
          <w:rFonts w:ascii="Arial" w:hAnsi="Arial" w:cs="Arial"/>
          <w:noProof/>
          <w:sz w:val="24"/>
          <w:szCs w:val="24"/>
        </w:rPr>
      </w:pPr>
    </w:p>
    <w:p w14:paraId="3C223519" w14:textId="7D95A3D1" w:rsidR="00F61AB0" w:rsidRDefault="009644F5" w:rsidP="002F0C2A">
      <w:pPr>
        <w:spacing w:line="276" w:lineRule="auto"/>
        <w:rPr>
          <w:rFonts w:ascii="Arial" w:hAnsi="Arial" w:cs="Arial"/>
          <w:sz w:val="24"/>
          <w:szCs w:val="24"/>
        </w:rPr>
      </w:pPr>
      <w:r>
        <w:rPr>
          <w:rFonts w:ascii="Arial" w:hAnsi="Arial" w:cs="Arial"/>
          <w:noProof/>
          <w:sz w:val="24"/>
          <w:szCs w:val="24"/>
        </w:rPr>
        <w:drawing>
          <wp:inline distT="0" distB="0" distL="0" distR="0" wp14:anchorId="3188CDC2" wp14:editId="41452B81">
            <wp:extent cx="5402258" cy="3339057"/>
            <wp:effectExtent l="0" t="0" r="8255" b="0"/>
            <wp:docPr id="51032839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328392" name="Grafik 2"/>
                    <pic:cNvPicPr>
                      <a:picLocks noChangeAspect="1" noChangeArrowheads="1"/>
                    </pic:cNvPicPr>
                  </pic:nvPicPr>
                  <pic:blipFill>
                    <a:blip r:embed="rId10" cstate="print">
                      <a:extLst>
                        <a:ext uri="{28A0092B-C50C-407E-A947-70E740481C1C}">
                          <a14:useLocalDpi xmlns:a14="http://schemas.microsoft.com/office/drawing/2010/main" val="0"/>
                        </a:ext>
                      </a:extLst>
                    </a:blip>
                    <a:srcRect t="8727" b="8727"/>
                    <a:stretch>
                      <a:fillRect/>
                    </a:stretch>
                  </pic:blipFill>
                  <pic:spPr bwMode="auto">
                    <a:xfrm>
                      <a:off x="0" y="0"/>
                      <a:ext cx="5402258" cy="3339057"/>
                    </a:xfrm>
                    <a:prstGeom prst="rect">
                      <a:avLst/>
                    </a:prstGeom>
                    <a:noFill/>
                    <a:ln>
                      <a:noFill/>
                    </a:ln>
                    <a:extLst>
                      <a:ext uri="{53640926-AAD7-44D8-BBD7-CCE9431645EC}">
                        <a14:shadowObscured xmlns:a14="http://schemas.microsoft.com/office/drawing/2010/main"/>
                      </a:ext>
                    </a:extLst>
                  </pic:spPr>
                </pic:pic>
              </a:graphicData>
            </a:graphic>
          </wp:inline>
        </w:drawing>
      </w:r>
    </w:p>
    <w:p w14:paraId="03CF8762" w14:textId="2B9BCD85" w:rsidR="002404D8" w:rsidRDefault="009644F5" w:rsidP="006F501E">
      <w:pPr>
        <w:spacing w:line="276" w:lineRule="auto"/>
        <w:rPr>
          <w:rFonts w:ascii="Arial" w:hAnsi="Arial" w:cs="Arial"/>
          <w:sz w:val="24"/>
          <w:szCs w:val="24"/>
        </w:rPr>
      </w:pPr>
      <w:r w:rsidRPr="009644F5">
        <w:rPr>
          <w:rFonts w:ascii="Arial" w:hAnsi="Arial" w:cs="Arial"/>
          <w:sz w:val="24"/>
          <w:szCs w:val="24"/>
        </w:rPr>
        <w:t xml:space="preserve">Dank des K21-Auslegers erreicht der </w:t>
      </w:r>
      <w:r>
        <w:rPr>
          <w:rFonts w:ascii="Arial" w:hAnsi="Arial" w:cs="Arial"/>
          <w:sz w:val="24"/>
          <w:szCs w:val="24"/>
        </w:rPr>
        <w:t xml:space="preserve">SENNEBOGEN </w:t>
      </w:r>
      <w:r w:rsidRPr="009644F5">
        <w:rPr>
          <w:rFonts w:ascii="Arial" w:hAnsi="Arial" w:cs="Arial"/>
          <w:sz w:val="24"/>
          <w:szCs w:val="24"/>
        </w:rPr>
        <w:t>850 G bis zu 21 m und ermöglicht höhere Schrotthalden.</w:t>
      </w:r>
    </w:p>
    <w:p w14:paraId="3D86E295" w14:textId="1671F2B3" w:rsidR="00F22676" w:rsidRDefault="009644F5" w:rsidP="006F501E">
      <w:pPr>
        <w:spacing w:line="276" w:lineRule="auto"/>
        <w:rPr>
          <w:rFonts w:ascii="Arial" w:hAnsi="Arial" w:cs="Arial"/>
          <w:sz w:val="24"/>
          <w:szCs w:val="24"/>
        </w:rPr>
      </w:pPr>
      <w:r>
        <w:rPr>
          <w:rFonts w:ascii="Arial" w:hAnsi="Arial" w:cs="Arial"/>
          <w:noProof/>
          <w:sz w:val="24"/>
          <w:szCs w:val="24"/>
        </w:rPr>
        <w:lastRenderedPageBreak/>
        <w:drawing>
          <wp:inline distT="0" distB="0" distL="0" distR="0" wp14:anchorId="06978613" wp14:editId="1419EA7B">
            <wp:extent cx="5477922" cy="3651948"/>
            <wp:effectExtent l="0" t="0" r="8890" b="5715"/>
            <wp:docPr id="24854690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546902" name="Grafik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477922" cy="3651948"/>
                    </a:xfrm>
                    <a:prstGeom prst="rect">
                      <a:avLst/>
                    </a:prstGeom>
                    <a:noFill/>
                    <a:ln>
                      <a:noFill/>
                    </a:ln>
                  </pic:spPr>
                </pic:pic>
              </a:graphicData>
            </a:graphic>
          </wp:inline>
        </w:drawing>
      </w:r>
    </w:p>
    <w:p w14:paraId="372BC5B1" w14:textId="6229A24B" w:rsidR="00F22676" w:rsidRDefault="00E22CEF" w:rsidP="006F501E">
      <w:pPr>
        <w:spacing w:line="276" w:lineRule="auto"/>
        <w:rPr>
          <w:rFonts w:ascii="Arial" w:hAnsi="Arial" w:cs="Arial"/>
          <w:sz w:val="24"/>
          <w:szCs w:val="24"/>
        </w:rPr>
      </w:pPr>
      <w:r>
        <w:rPr>
          <w:rFonts w:ascii="Arial" w:hAnsi="Arial" w:cs="Arial"/>
          <w:sz w:val="24"/>
          <w:szCs w:val="24"/>
        </w:rPr>
        <w:t xml:space="preserve">Pasqual Matteo von Cesaro Mac Import, Werkleiter von Pittini Osoppo Stefano Lui, Fahrer bei Pittini Osoppo Ennio Coppetti und </w:t>
      </w:r>
      <w:r w:rsidR="003E0BBC">
        <w:rPr>
          <w:rFonts w:ascii="Arial" w:hAnsi="Arial" w:cs="Arial"/>
          <w:sz w:val="24"/>
          <w:szCs w:val="24"/>
        </w:rPr>
        <w:t>Sennebogen</w:t>
      </w:r>
      <w:r w:rsidR="00BB3545">
        <w:rPr>
          <w:rFonts w:ascii="Arial" w:hAnsi="Arial" w:cs="Arial"/>
          <w:sz w:val="24"/>
          <w:szCs w:val="24"/>
        </w:rPr>
        <w:t>-</w:t>
      </w:r>
      <w:r w:rsidR="00F22676">
        <w:rPr>
          <w:rFonts w:ascii="Arial" w:hAnsi="Arial" w:cs="Arial"/>
          <w:sz w:val="24"/>
          <w:szCs w:val="24"/>
        </w:rPr>
        <w:t>Vertrieb</w:t>
      </w:r>
      <w:r w:rsidR="00BB3545">
        <w:rPr>
          <w:rFonts w:ascii="Arial" w:hAnsi="Arial" w:cs="Arial"/>
          <w:sz w:val="24"/>
          <w:szCs w:val="24"/>
        </w:rPr>
        <w:t xml:space="preserve">ler Paolo </w:t>
      </w:r>
      <w:r w:rsidR="00F22676">
        <w:rPr>
          <w:rFonts w:ascii="Arial" w:hAnsi="Arial" w:cs="Arial"/>
          <w:sz w:val="24"/>
          <w:szCs w:val="24"/>
        </w:rPr>
        <w:t>B</w:t>
      </w:r>
      <w:r w:rsidR="00BB3545">
        <w:rPr>
          <w:rFonts w:ascii="Arial" w:hAnsi="Arial" w:cs="Arial"/>
          <w:sz w:val="24"/>
          <w:szCs w:val="24"/>
        </w:rPr>
        <w:t>o</w:t>
      </w:r>
      <w:r w:rsidR="00F22676">
        <w:rPr>
          <w:rFonts w:ascii="Arial" w:hAnsi="Arial" w:cs="Arial"/>
          <w:sz w:val="24"/>
          <w:szCs w:val="24"/>
        </w:rPr>
        <w:t>sco</w:t>
      </w:r>
      <w:r w:rsidR="00BB3545">
        <w:rPr>
          <w:rFonts w:ascii="Arial" w:hAnsi="Arial" w:cs="Arial"/>
          <w:sz w:val="24"/>
          <w:szCs w:val="24"/>
        </w:rPr>
        <w:t>scuro</w:t>
      </w:r>
      <w:r w:rsidR="00F22676">
        <w:rPr>
          <w:rFonts w:ascii="Arial" w:hAnsi="Arial" w:cs="Arial"/>
          <w:sz w:val="24"/>
          <w:szCs w:val="24"/>
        </w:rPr>
        <w:t xml:space="preserve"> von Cesaro Mac Import</w:t>
      </w:r>
      <w:r w:rsidR="009644F5">
        <w:rPr>
          <w:rFonts w:ascii="Arial" w:hAnsi="Arial" w:cs="Arial"/>
          <w:sz w:val="24"/>
          <w:szCs w:val="24"/>
        </w:rPr>
        <w:t xml:space="preserve"> </w:t>
      </w:r>
      <w:r w:rsidR="00BB3545">
        <w:rPr>
          <w:rFonts w:ascii="Arial" w:hAnsi="Arial" w:cs="Arial"/>
          <w:sz w:val="24"/>
          <w:szCs w:val="24"/>
        </w:rPr>
        <w:t>(v.l.)</w:t>
      </w:r>
    </w:p>
    <w:p w14:paraId="052E05C7" w14:textId="07D1AA4E" w:rsidR="00F50D85" w:rsidRDefault="00F50D85" w:rsidP="006F501E">
      <w:pPr>
        <w:spacing w:line="276" w:lineRule="auto"/>
        <w:rPr>
          <w:rFonts w:ascii="Arial" w:hAnsi="Arial" w:cs="Arial"/>
          <w:sz w:val="24"/>
          <w:szCs w:val="24"/>
        </w:rPr>
      </w:pPr>
    </w:p>
    <w:sectPr w:rsidR="00F50D85" w:rsidSect="00D7119D">
      <w:headerReference w:type="default" r:id="rId12"/>
      <w:footerReference w:type="even" r:id="rId13"/>
      <w:footerReference w:type="default" r:id="rId14"/>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B6100B" w14:textId="77777777" w:rsidR="002A4AFB" w:rsidRDefault="002A4AFB" w:rsidP="00B50ECB">
      <w:r>
        <w:separator/>
      </w:r>
    </w:p>
  </w:endnote>
  <w:endnote w:type="continuationSeparator" w:id="0">
    <w:p w14:paraId="3AF9204D" w14:textId="77777777" w:rsidR="002A4AFB" w:rsidRDefault="002A4AFB"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337B1" w14:textId="77777777"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CDBF0" w14:textId="77777777"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14:anchorId="181BD62C" wp14:editId="7EF406AF">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4D3E5FF4" w14:textId="69FFD739" w:rsidR="00B50ECB" w:rsidRPr="00FD16CC" w:rsidRDefault="00FD16CC" w:rsidP="00862D9C">
    <w:pPr>
      <w:ind w:firstLine="720"/>
      <w:rPr>
        <w:rFonts w:ascii="Arial"/>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r w:rsidR="00862D9C">
      <w:rPr>
        <w:rFonts w:ascii="Arial"/>
        <w:b/>
        <w:color w:val="7F7F7F" w:themeColor="text1" w:themeTint="80"/>
        <w:sz w:val="16"/>
        <w:lang w:val="en-US"/>
      </w:rPr>
      <w:t xml:space="preserve">            </w:t>
    </w:r>
    <w:r w:rsidR="00385CCF">
      <w:rPr>
        <w:rFonts w:ascii="Arial"/>
        <w:b/>
        <w:color w:val="7F7F7F" w:themeColor="text1" w:themeTint="80"/>
        <w:sz w:val="16"/>
        <w:lang w:val="en-US"/>
      </w:rPr>
      <w:t>Franziska Limbrunner</w:t>
    </w:r>
    <w:r w:rsidR="00862D9C">
      <w:rPr>
        <w:rFonts w:ascii="Arial"/>
        <w:b/>
        <w:color w:val="7F7F7F" w:themeColor="text1" w:themeTint="80"/>
        <w:sz w:val="16"/>
        <w:lang w:val="en-US"/>
      </w:rPr>
      <w:tab/>
    </w:r>
  </w:p>
  <w:p w14:paraId="6CF3E9CE" w14:textId="77777777"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14:paraId="645D7FB1" w14:textId="5C666055"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862D9C">
      <w:rPr>
        <w:rFonts w:ascii="Arial"/>
        <w:color w:val="7F7F7F" w:themeColor="text1" w:themeTint="80"/>
        <w:sz w:val="16"/>
        <w:lang w:val="en-US"/>
      </w:rPr>
      <w:t xml:space="preserve"> 09421 /540 </w:t>
    </w:r>
    <w:r w:rsidR="00BC7E57">
      <w:rPr>
        <w:rFonts w:ascii="Arial"/>
        <w:color w:val="7F7F7F" w:themeColor="text1" w:themeTint="80"/>
        <w:sz w:val="16"/>
        <w:lang w:val="en-US"/>
      </w:rPr>
      <w:t>0</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14:paraId="71F88CE1" w14:textId="77777777"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F284C" w14:textId="77777777" w:rsidR="002A4AFB" w:rsidRDefault="002A4AFB" w:rsidP="00B50ECB">
      <w:r>
        <w:separator/>
      </w:r>
    </w:p>
  </w:footnote>
  <w:footnote w:type="continuationSeparator" w:id="0">
    <w:p w14:paraId="11A6C7E5" w14:textId="77777777" w:rsidR="002A4AFB" w:rsidRDefault="002A4AFB"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38D74" w14:textId="77777777"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29E8A5AA" wp14:editId="5D28390E">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14:anchorId="6B21C72B" wp14:editId="09E2AAD8">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14:paraId="4E167282" w14:textId="77777777" w:rsidR="00B63835" w:rsidRDefault="00B63835" w:rsidP="00B63835">
    <w:pPr>
      <w:pStyle w:val="Textkrper"/>
      <w:spacing w:before="8"/>
      <w:rPr>
        <w:rFonts w:ascii="Times New Roman"/>
        <w:sz w:val="14"/>
      </w:rPr>
    </w:pPr>
  </w:p>
  <w:p w14:paraId="4E33CE20" w14:textId="77777777"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57C0DB70" wp14:editId="1CAF2FA8">
              <wp:simplePos x="0" y="0"/>
              <wp:positionH relativeFrom="page">
                <wp:posOffset>1445895</wp:posOffset>
              </wp:positionH>
              <wp:positionV relativeFrom="paragraph">
                <wp:posOffset>432435</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0CE42" id="AutoShape 25"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07C3FCF4" wp14:editId="04CBC39B">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14:paraId="347786DB" w14:textId="77777777"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EB54B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4.25pt;height:14.25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6E2E2A"/>
    <w:multiLevelType w:val="hybridMultilevel"/>
    <w:tmpl w:val="8A98588E"/>
    <w:lvl w:ilvl="0" w:tplc="015A3E9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6E21A5E"/>
    <w:multiLevelType w:val="hybridMultilevel"/>
    <w:tmpl w:val="50AC2A02"/>
    <w:lvl w:ilvl="0" w:tplc="6EA2B572">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6456D9"/>
    <w:multiLevelType w:val="hybridMultilevel"/>
    <w:tmpl w:val="B540DE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6"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6214CAE"/>
    <w:multiLevelType w:val="hybridMultilevel"/>
    <w:tmpl w:val="E592AF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79883119">
    <w:abstractNumId w:val="6"/>
  </w:num>
  <w:num w:numId="2" w16cid:durableId="2107920469">
    <w:abstractNumId w:val="0"/>
  </w:num>
  <w:num w:numId="3" w16cid:durableId="1471628964">
    <w:abstractNumId w:val="7"/>
  </w:num>
  <w:num w:numId="4" w16cid:durableId="2065248170">
    <w:abstractNumId w:val="5"/>
  </w:num>
  <w:num w:numId="5" w16cid:durableId="1038552617">
    <w:abstractNumId w:val="3"/>
  </w:num>
  <w:num w:numId="6" w16cid:durableId="1062287279">
    <w:abstractNumId w:val="8"/>
  </w:num>
  <w:num w:numId="7" w16cid:durableId="837384793">
    <w:abstractNumId w:val="9"/>
  </w:num>
  <w:num w:numId="8" w16cid:durableId="1467702966">
    <w:abstractNumId w:val="4"/>
  </w:num>
  <w:num w:numId="9" w16cid:durableId="1712026003">
    <w:abstractNumId w:val="1"/>
  </w:num>
  <w:num w:numId="10" w16cid:durableId="5061415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9ED"/>
    <w:rsid w:val="000018C6"/>
    <w:rsid w:val="0000207B"/>
    <w:rsid w:val="00005121"/>
    <w:rsid w:val="0001100E"/>
    <w:rsid w:val="00020C72"/>
    <w:rsid w:val="0002208F"/>
    <w:rsid w:val="00023F95"/>
    <w:rsid w:val="00031E52"/>
    <w:rsid w:val="0004079A"/>
    <w:rsid w:val="00045AC3"/>
    <w:rsid w:val="0005110E"/>
    <w:rsid w:val="000514E6"/>
    <w:rsid w:val="00053A01"/>
    <w:rsid w:val="00060BE6"/>
    <w:rsid w:val="00074244"/>
    <w:rsid w:val="000A0F11"/>
    <w:rsid w:val="000C5FF7"/>
    <w:rsid w:val="000C6638"/>
    <w:rsid w:val="000C7446"/>
    <w:rsid w:val="000D179C"/>
    <w:rsid w:val="00104E49"/>
    <w:rsid w:val="00105CDD"/>
    <w:rsid w:val="00107940"/>
    <w:rsid w:val="0011422A"/>
    <w:rsid w:val="00125480"/>
    <w:rsid w:val="001341B3"/>
    <w:rsid w:val="0014182F"/>
    <w:rsid w:val="00144776"/>
    <w:rsid w:val="00144871"/>
    <w:rsid w:val="00193A8A"/>
    <w:rsid w:val="001B51A5"/>
    <w:rsid w:val="001D6602"/>
    <w:rsid w:val="001D6C06"/>
    <w:rsid w:val="001E1843"/>
    <w:rsid w:val="0021628D"/>
    <w:rsid w:val="00220C08"/>
    <w:rsid w:val="00226944"/>
    <w:rsid w:val="00233FF4"/>
    <w:rsid w:val="002404D8"/>
    <w:rsid w:val="0024715D"/>
    <w:rsid w:val="002576D3"/>
    <w:rsid w:val="002639B4"/>
    <w:rsid w:val="002718E7"/>
    <w:rsid w:val="0028004A"/>
    <w:rsid w:val="002937C4"/>
    <w:rsid w:val="002A4AFB"/>
    <w:rsid w:val="002A68D7"/>
    <w:rsid w:val="002B0076"/>
    <w:rsid w:val="002B1ADA"/>
    <w:rsid w:val="002B3E93"/>
    <w:rsid w:val="002C2DCA"/>
    <w:rsid w:val="002C3435"/>
    <w:rsid w:val="002D5614"/>
    <w:rsid w:val="002E45FA"/>
    <w:rsid w:val="002E5A98"/>
    <w:rsid w:val="002E6295"/>
    <w:rsid w:val="002F0C2A"/>
    <w:rsid w:val="00302C9C"/>
    <w:rsid w:val="00330D90"/>
    <w:rsid w:val="00331C1B"/>
    <w:rsid w:val="0034761A"/>
    <w:rsid w:val="003509C3"/>
    <w:rsid w:val="00373D11"/>
    <w:rsid w:val="00380115"/>
    <w:rsid w:val="00383614"/>
    <w:rsid w:val="00385CCF"/>
    <w:rsid w:val="003941DD"/>
    <w:rsid w:val="00397886"/>
    <w:rsid w:val="00397DE3"/>
    <w:rsid w:val="003A38EB"/>
    <w:rsid w:val="003A4BDE"/>
    <w:rsid w:val="003C2FB5"/>
    <w:rsid w:val="003C517E"/>
    <w:rsid w:val="003D5033"/>
    <w:rsid w:val="003D699A"/>
    <w:rsid w:val="003E0BBC"/>
    <w:rsid w:val="003F3817"/>
    <w:rsid w:val="00405090"/>
    <w:rsid w:val="004114FD"/>
    <w:rsid w:val="004118C8"/>
    <w:rsid w:val="004133E2"/>
    <w:rsid w:val="004150EE"/>
    <w:rsid w:val="004228EF"/>
    <w:rsid w:val="004258B7"/>
    <w:rsid w:val="00427181"/>
    <w:rsid w:val="00433A2F"/>
    <w:rsid w:val="004436C5"/>
    <w:rsid w:val="00461D4C"/>
    <w:rsid w:val="00462D04"/>
    <w:rsid w:val="00462DD2"/>
    <w:rsid w:val="0047132D"/>
    <w:rsid w:val="00486598"/>
    <w:rsid w:val="004948BA"/>
    <w:rsid w:val="00494DDB"/>
    <w:rsid w:val="004A0014"/>
    <w:rsid w:val="004B77FE"/>
    <w:rsid w:val="004C1464"/>
    <w:rsid w:val="004D72FD"/>
    <w:rsid w:val="004D78C0"/>
    <w:rsid w:val="004E3803"/>
    <w:rsid w:val="00523391"/>
    <w:rsid w:val="00530D3A"/>
    <w:rsid w:val="00531A58"/>
    <w:rsid w:val="00543FD1"/>
    <w:rsid w:val="00551471"/>
    <w:rsid w:val="005632AD"/>
    <w:rsid w:val="005A5558"/>
    <w:rsid w:val="005B1323"/>
    <w:rsid w:val="005B30EC"/>
    <w:rsid w:val="005D3BFD"/>
    <w:rsid w:val="005D6A20"/>
    <w:rsid w:val="005E52BB"/>
    <w:rsid w:val="005F1CAE"/>
    <w:rsid w:val="006274E0"/>
    <w:rsid w:val="00627FD3"/>
    <w:rsid w:val="006322D0"/>
    <w:rsid w:val="006345A0"/>
    <w:rsid w:val="00640550"/>
    <w:rsid w:val="006526B1"/>
    <w:rsid w:val="00662A24"/>
    <w:rsid w:val="0066503D"/>
    <w:rsid w:val="00665E8F"/>
    <w:rsid w:val="00680BFA"/>
    <w:rsid w:val="0068108F"/>
    <w:rsid w:val="00682CC0"/>
    <w:rsid w:val="00683342"/>
    <w:rsid w:val="00685A47"/>
    <w:rsid w:val="006A183C"/>
    <w:rsid w:val="006A49A4"/>
    <w:rsid w:val="006B1DF1"/>
    <w:rsid w:val="006B79AC"/>
    <w:rsid w:val="006C0A6D"/>
    <w:rsid w:val="006C1778"/>
    <w:rsid w:val="006D7313"/>
    <w:rsid w:val="006F39EA"/>
    <w:rsid w:val="006F501E"/>
    <w:rsid w:val="006F7485"/>
    <w:rsid w:val="00734CB6"/>
    <w:rsid w:val="00734D4B"/>
    <w:rsid w:val="00742EA8"/>
    <w:rsid w:val="00743857"/>
    <w:rsid w:val="00770230"/>
    <w:rsid w:val="0078184E"/>
    <w:rsid w:val="00782312"/>
    <w:rsid w:val="007823F5"/>
    <w:rsid w:val="00782415"/>
    <w:rsid w:val="007939D3"/>
    <w:rsid w:val="007B64CB"/>
    <w:rsid w:val="007C0C14"/>
    <w:rsid w:val="007C1619"/>
    <w:rsid w:val="007C435D"/>
    <w:rsid w:val="007C799B"/>
    <w:rsid w:val="007D15CA"/>
    <w:rsid w:val="007D1FAF"/>
    <w:rsid w:val="007D39AA"/>
    <w:rsid w:val="007D5624"/>
    <w:rsid w:val="007E66DB"/>
    <w:rsid w:val="007F5B3F"/>
    <w:rsid w:val="0080153E"/>
    <w:rsid w:val="008030F9"/>
    <w:rsid w:val="008063DF"/>
    <w:rsid w:val="00820299"/>
    <w:rsid w:val="00823001"/>
    <w:rsid w:val="0082360C"/>
    <w:rsid w:val="00835598"/>
    <w:rsid w:val="00840CB7"/>
    <w:rsid w:val="00841A70"/>
    <w:rsid w:val="00851D79"/>
    <w:rsid w:val="00862D9C"/>
    <w:rsid w:val="00866343"/>
    <w:rsid w:val="008700AB"/>
    <w:rsid w:val="008707F8"/>
    <w:rsid w:val="00874676"/>
    <w:rsid w:val="0088119F"/>
    <w:rsid w:val="00884DDF"/>
    <w:rsid w:val="00890267"/>
    <w:rsid w:val="00896CF3"/>
    <w:rsid w:val="008B3A1F"/>
    <w:rsid w:val="008C4AE2"/>
    <w:rsid w:val="008D18C1"/>
    <w:rsid w:val="008D45F1"/>
    <w:rsid w:val="008E113C"/>
    <w:rsid w:val="008F0BF2"/>
    <w:rsid w:val="0090196A"/>
    <w:rsid w:val="00926117"/>
    <w:rsid w:val="00931CBC"/>
    <w:rsid w:val="00947235"/>
    <w:rsid w:val="00952AC7"/>
    <w:rsid w:val="009549BB"/>
    <w:rsid w:val="009644F5"/>
    <w:rsid w:val="00977D86"/>
    <w:rsid w:val="00990379"/>
    <w:rsid w:val="00990F7A"/>
    <w:rsid w:val="009917CF"/>
    <w:rsid w:val="00995036"/>
    <w:rsid w:val="009A4E1F"/>
    <w:rsid w:val="009C2FC1"/>
    <w:rsid w:val="009C3939"/>
    <w:rsid w:val="009D543E"/>
    <w:rsid w:val="009E539D"/>
    <w:rsid w:val="009F00C4"/>
    <w:rsid w:val="009F41B8"/>
    <w:rsid w:val="00A35D1B"/>
    <w:rsid w:val="00A372AC"/>
    <w:rsid w:val="00A54C52"/>
    <w:rsid w:val="00A55181"/>
    <w:rsid w:val="00A72CA2"/>
    <w:rsid w:val="00A72FFE"/>
    <w:rsid w:val="00A82E29"/>
    <w:rsid w:val="00A849E6"/>
    <w:rsid w:val="00A9110F"/>
    <w:rsid w:val="00A949DB"/>
    <w:rsid w:val="00AA0375"/>
    <w:rsid w:val="00AB32AC"/>
    <w:rsid w:val="00AB7FC5"/>
    <w:rsid w:val="00AD546B"/>
    <w:rsid w:val="00AD6593"/>
    <w:rsid w:val="00AE5A35"/>
    <w:rsid w:val="00AF72B7"/>
    <w:rsid w:val="00B01AC7"/>
    <w:rsid w:val="00B02A98"/>
    <w:rsid w:val="00B0698F"/>
    <w:rsid w:val="00B13FD8"/>
    <w:rsid w:val="00B2125C"/>
    <w:rsid w:val="00B30A34"/>
    <w:rsid w:val="00B40C14"/>
    <w:rsid w:val="00B424D6"/>
    <w:rsid w:val="00B461F8"/>
    <w:rsid w:val="00B468D7"/>
    <w:rsid w:val="00B50ECB"/>
    <w:rsid w:val="00B577DC"/>
    <w:rsid w:val="00B63835"/>
    <w:rsid w:val="00B75B43"/>
    <w:rsid w:val="00B82B47"/>
    <w:rsid w:val="00BA08D5"/>
    <w:rsid w:val="00BA243E"/>
    <w:rsid w:val="00BB3545"/>
    <w:rsid w:val="00BB76F0"/>
    <w:rsid w:val="00BC1A06"/>
    <w:rsid w:val="00BC1EB5"/>
    <w:rsid w:val="00BC29DA"/>
    <w:rsid w:val="00BC7E57"/>
    <w:rsid w:val="00BD0389"/>
    <w:rsid w:val="00BD6E16"/>
    <w:rsid w:val="00BE42A4"/>
    <w:rsid w:val="00BF17F5"/>
    <w:rsid w:val="00BF45C7"/>
    <w:rsid w:val="00BF61DD"/>
    <w:rsid w:val="00BF6F90"/>
    <w:rsid w:val="00C01B06"/>
    <w:rsid w:val="00C10833"/>
    <w:rsid w:val="00C263BC"/>
    <w:rsid w:val="00C56BA0"/>
    <w:rsid w:val="00C628BF"/>
    <w:rsid w:val="00C70EAC"/>
    <w:rsid w:val="00C8354A"/>
    <w:rsid w:val="00C85D45"/>
    <w:rsid w:val="00C86C2D"/>
    <w:rsid w:val="00CA1DBC"/>
    <w:rsid w:val="00CB5411"/>
    <w:rsid w:val="00CC7881"/>
    <w:rsid w:val="00CE68DD"/>
    <w:rsid w:val="00D13EBF"/>
    <w:rsid w:val="00D20119"/>
    <w:rsid w:val="00D22DA4"/>
    <w:rsid w:val="00D3009D"/>
    <w:rsid w:val="00D33704"/>
    <w:rsid w:val="00D349B9"/>
    <w:rsid w:val="00D34AD4"/>
    <w:rsid w:val="00D36B80"/>
    <w:rsid w:val="00D473B9"/>
    <w:rsid w:val="00D52010"/>
    <w:rsid w:val="00D7119D"/>
    <w:rsid w:val="00D719CB"/>
    <w:rsid w:val="00D739C4"/>
    <w:rsid w:val="00D82CE4"/>
    <w:rsid w:val="00D84372"/>
    <w:rsid w:val="00D977B7"/>
    <w:rsid w:val="00DB6C71"/>
    <w:rsid w:val="00DC090F"/>
    <w:rsid w:val="00DC1CB3"/>
    <w:rsid w:val="00DD4E06"/>
    <w:rsid w:val="00DD4F41"/>
    <w:rsid w:val="00DE3B42"/>
    <w:rsid w:val="00E14D18"/>
    <w:rsid w:val="00E22CEF"/>
    <w:rsid w:val="00E30675"/>
    <w:rsid w:val="00E3343E"/>
    <w:rsid w:val="00E456EC"/>
    <w:rsid w:val="00E52B08"/>
    <w:rsid w:val="00E64CAE"/>
    <w:rsid w:val="00E70149"/>
    <w:rsid w:val="00E774EB"/>
    <w:rsid w:val="00E77AF0"/>
    <w:rsid w:val="00E81D26"/>
    <w:rsid w:val="00E87B8F"/>
    <w:rsid w:val="00E926FB"/>
    <w:rsid w:val="00EA19ED"/>
    <w:rsid w:val="00EA323D"/>
    <w:rsid w:val="00EC59A2"/>
    <w:rsid w:val="00ED444B"/>
    <w:rsid w:val="00EF13D6"/>
    <w:rsid w:val="00EF539C"/>
    <w:rsid w:val="00EF6D10"/>
    <w:rsid w:val="00F02A4B"/>
    <w:rsid w:val="00F044BD"/>
    <w:rsid w:val="00F07C61"/>
    <w:rsid w:val="00F1461D"/>
    <w:rsid w:val="00F22676"/>
    <w:rsid w:val="00F27C8A"/>
    <w:rsid w:val="00F50D85"/>
    <w:rsid w:val="00F571B1"/>
    <w:rsid w:val="00F61AB0"/>
    <w:rsid w:val="00F70449"/>
    <w:rsid w:val="00F75387"/>
    <w:rsid w:val="00F81574"/>
    <w:rsid w:val="00F9315C"/>
    <w:rsid w:val="00FA2AE1"/>
    <w:rsid w:val="00FA4A60"/>
    <w:rsid w:val="00FB220B"/>
    <w:rsid w:val="00FB330C"/>
    <w:rsid w:val="00FB63A4"/>
    <w:rsid w:val="00FC1625"/>
    <w:rsid w:val="00FC2D96"/>
    <w:rsid w:val="00FD16CC"/>
    <w:rsid w:val="00FE14A9"/>
    <w:rsid w:val="00FE799E"/>
    <w:rsid w:val="00FF51DD"/>
    <w:rsid w:val="00FF75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5FD38D"/>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character" w:customStyle="1" w:styleId="c-rtelink--text">
    <w:name w:val="c-rte__link--text"/>
    <w:basedOn w:val="Absatz-Standardschriftart"/>
    <w:rsid w:val="00743857"/>
  </w:style>
  <w:style w:type="character" w:styleId="NichtaufgelsteErwhnung">
    <w:name w:val="Unresolved Mention"/>
    <w:basedOn w:val="Absatz-Standardschriftart"/>
    <w:uiPriority w:val="99"/>
    <w:semiHidden/>
    <w:unhideWhenUsed/>
    <w:rsid w:val="002D56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3589917">
      <w:bodyDiv w:val="1"/>
      <w:marLeft w:val="0"/>
      <w:marRight w:val="0"/>
      <w:marTop w:val="0"/>
      <w:marBottom w:val="0"/>
      <w:divBdr>
        <w:top w:val="none" w:sz="0" w:space="0" w:color="auto"/>
        <w:left w:val="none" w:sz="0" w:space="0" w:color="auto"/>
        <w:bottom w:val="none" w:sz="0" w:space="0" w:color="auto"/>
        <w:right w:val="none" w:sz="0" w:space="0" w:color="auto"/>
      </w:divBdr>
    </w:div>
    <w:div w:id="535630147">
      <w:bodyDiv w:val="1"/>
      <w:marLeft w:val="0"/>
      <w:marRight w:val="0"/>
      <w:marTop w:val="0"/>
      <w:marBottom w:val="0"/>
      <w:divBdr>
        <w:top w:val="none" w:sz="0" w:space="0" w:color="auto"/>
        <w:left w:val="none" w:sz="0" w:space="0" w:color="auto"/>
        <w:bottom w:val="none" w:sz="0" w:space="0" w:color="auto"/>
        <w:right w:val="none" w:sz="0" w:space="0" w:color="auto"/>
      </w:divBdr>
    </w:div>
    <w:div w:id="575239434">
      <w:bodyDiv w:val="1"/>
      <w:marLeft w:val="0"/>
      <w:marRight w:val="0"/>
      <w:marTop w:val="0"/>
      <w:marBottom w:val="0"/>
      <w:divBdr>
        <w:top w:val="none" w:sz="0" w:space="0" w:color="auto"/>
        <w:left w:val="none" w:sz="0" w:space="0" w:color="auto"/>
        <w:bottom w:val="none" w:sz="0" w:space="0" w:color="auto"/>
        <w:right w:val="none" w:sz="0" w:space="0" w:color="auto"/>
      </w:divBdr>
    </w:div>
    <w:div w:id="740565251">
      <w:bodyDiv w:val="1"/>
      <w:marLeft w:val="0"/>
      <w:marRight w:val="0"/>
      <w:marTop w:val="0"/>
      <w:marBottom w:val="0"/>
      <w:divBdr>
        <w:top w:val="none" w:sz="0" w:space="0" w:color="auto"/>
        <w:left w:val="none" w:sz="0" w:space="0" w:color="auto"/>
        <w:bottom w:val="none" w:sz="0" w:space="0" w:color="auto"/>
        <w:right w:val="none" w:sz="0" w:space="0" w:color="auto"/>
      </w:divBdr>
    </w:div>
    <w:div w:id="802189086">
      <w:bodyDiv w:val="1"/>
      <w:marLeft w:val="0"/>
      <w:marRight w:val="0"/>
      <w:marTop w:val="0"/>
      <w:marBottom w:val="0"/>
      <w:divBdr>
        <w:top w:val="none" w:sz="0" w:space="0" w:color="auto"/>
        <w:left w:val="none" w:sz="0" w:space="0" w:color="auto"/>
        <w:bottom w:val="none" w:sz="0" w:space="0" w:color="auto"/>
        <w:right w:val="none" w:sz="0" w:space="0" w:color="auto"/>
      </w:divBdr>
    </w:div>
    <w:div w:id="881403682">
      <w:bodyDiv w:val="1"/>
      <w:marLeft w:val="0"/>
      <w:marRight w:val="0"/>
      <w:marTop w:val="0"/>
      <w:marBottom w:val="0"/>
      <w:divBdr>
        <w:top w:val="none" w:sz="0" w:space="0" w:color="auto"/>
        <w:left w:val="none" w:sz="0" w:space="0" w:color="auto"/>
        <w:bottom w:val="none" w:sz="0" w:space="0" w:color="auto"/>
        <w:right w:val="none" w:sz="0" w:space="0" w:color="auto"/>
      </w:divBdr>
    </w:div>
    <w:div w:id="1342315026">
      <w:bodyDiv w:val="1"/>
      <w:marLeft w:val="0"/>
      <w:marRight w:val="0"/>
      <w:marTop w:val="0"/>
      <w:marBottom w:val="0"/>
      <w:divBdr>
        <w:top w:val="none" w:sz="0" w:space="0" w:color="auto"/>
        <w:left w:val="none" w:sz="0" w:space="0" w:color="auto"/>
        <w:bottom w:val="none" w:sz="0" w:space="0" w:color="auto"/>
        <w:right w:val="none" w:sz="0" w:space="0" w:color="auto"/>
      </w:divBdr>
    </w:div>
    <w:div w:id="1361198173">
      <w:bodyDiv w:val="1"/>
      <w:marLeft w:val="0"/>
      <w:marRight w:val="0"/>
      <w:marTop w:val="0"/>
      <w:marBottom w:val="0"/>
      <w:divBdr>
        <w:top w:val="none" w:sz="0" w:space="0" w:color="auto"/>
        <w:left w:val="none" w:sz="0" w:space="0" w:color="auto"/>
        <w:bottom w:val="none" w:sz="0" w:space="0" w:color="auto"/>
        <w:right w:val="none" w:sz="0" w:space="0" w:color="auto"/>
      </w:divBdr>
    </w:div>
    <w:div w:id="1391030553">
      <w:bodyDiv w:val="1"/>
      <w:marLeft w:val="0"/>
      <w:marRight w:val="0"/>
      <w:marTop w:val="0"/>
      <w:marBottom w:val="0"/>
      <w:divBdr>
        <w:top w:val="none" w:sz="0" w:space="0" w:color="auto"/>
        <w:left w:val="none" w:sz="0" w:space="0" w:color="auto"/>
        <w:bottom w:val="none" w:sz="0" w:space="0" w:color="auto"/>
        <w:right w:val="none" w:sz="0" w:space="0" w:color="auto"/>
      </w:divBdr>
    </w:div>
    <w:div w:id="1688872915">
      <w:bodyDiv w:val="1"/>
      <w:marLeft w:val="0"/>
      <w:marRight w:val="0"/>
      <w:marTop w:val="0"/>
      <w:marBottom w:val="0"/>
      <w:divBdr>
        <w:top w:val="none" w:sz="0" w:space="0" w:color="auto"/>
        <w:left w:val="none" w:sz="0" w:space="0" w:color="auto"/>
        <w:bottom w:val="none" w:sz="0" w:space="0" w:color="auto"/>
        <w:right w:val="none" w:sz="0" w:space="0" w:color="auto"/>
      </w:divBdr>
    </w:div>
    <w:div w:id="1897741199">
      <w:bodyDiv w:val="1"/>
      <w:marLeft w:val="0"/>
      <w:marRight w:val="0"/>
      <w:marTop w:val="0"/>
      <w:marBottom w:val="0"/>
      <w:divBdr>
        <w:top w:val="none" w:sz="0" w:space="0" w:color="auto"/>
        <w:left w:val="none" w:sz="0" w:space="0" w:color="auto"/>
        <w:bottom w:val="none" w:sz="0" w:space="0" w:color="auto"/>
        <w:right w:val="none" w:sz="0" w:space="0" w:color="auto"/>
      </w:divBdr>
    </w:div>
    <w:div w:id="19254567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esaromacimport.com/en/"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CA94E47A9FB4514BFFBC82E216DF9F7"/>
        <w:category>
          <w:name w:val="Allgemein"/>
          <w:gallery w:val="placeholder"/>
        </w:category>
        <w:types>
          <w:type w:val="bbPlcHdr"/>
        </w:types>
        <w:behaviors>
          <w:behavior w:val="content"/>
        </w:behaviors>
        <w:guid w:val="{E5B3EDDE-BFBB-4179-85F2-1404A971CD6B}"/>
      </w:docPartPr>
      <w:docPartBody>
        <w:p w:rsidR="00270E61" w:rsidRDefault="00647F77">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F77"/>
    <w:rsid w:val="00005121"/>
    <w:rsid w:val="00026993"/>
    <w:rsid w:val="00270E61"/>
    <w:rsid w:val="002B1ADA"/>
    <w:rsid w:val="003D75F5"/>
    <w:rsid w:val="004150EE"/>
    <w:rsid w:val="00647F77"/>
    <w:rsid w:val="008063DF"/>
    <w:rsid w:val="00823001"/>
    <w:rsid w:val="009B5D71"/>
    <w:rsid w:val="00A278E4"/>
    <w:rsid w:val="00A43206"/>
    <w:rsid w:val="00A72CA2"/>
    <w:rsid w:val="00A72FFE"/>
    <w:rsid w:val="00DD4E06"/>
    <w:rsid w:val="00E215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B5D7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11EA5-27E9-47E1-86AE-D4A2385E7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774</Words>
  <Characters>4084</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SENNEBOGEN_730 Pick &amp; Carry mit Anhänger_OLWO AG_Schweiz</vt:lpstr>
    </vt:vector>
  </TitlesOfParts>
  <Company>SENNEBOGEN Maschinenfabrik GmbH</Company>
  <LinksUpToDate>false</LinksUpToDate>
  <CharactersWithSpaces>4836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SENNEBOGEN_730 Pick &amp; Carry mit Anhänger_OLWO AG_Schweiz</dc:title>
  <dc:creator>Lisa-Maria Heigl</dc:creator>
  <cp:lastModifiedBy>Heigl Lisa-Maria</cp:lastModifiedBy>
  <cp:revision>23</cp:revision>
  <cp:lastPrinted>2025-08-29T09:19:00Z</cp:lastPrinted>
  <dcterms:created xsi:type="dcterms:W3CDTF">2025-08-04T14:55:00Z</dcterms:created>
  <dcterms:modified xsi:type="dcterms:W3CDTF">2025-09-10T05:49:00Z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