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7B1469" w:rsidRDefault="006265A5"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0B4F87E7"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5A11DB">
                                <w:rPr>
                                  <w:rFonts w:cs="Arial"/>
                                  <w:i/>
                                  <w:color w:val="7F7F7F" w:themeColor="text1" w:themeTint="80"/>
                                </w:rPr>
                                <w:t>Andrea Heinrich-Jobst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0B4F87E7"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5A11DB">
                          <w:rPr>
                            <w:rFonts w:cs="Arial"/>
                            <w:i/>
                            <w:color w:val="7F7F7F" w:themeColor="text1" w:themeTint="80"/>
                          </w:rPr>
                          <w:t>Andrea Heinrich-Jobst</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630B978E"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Straubing,</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630B978E"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Straubing,</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381CAF7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A11DB">
                                <w:rPr>
                                  <w:rFonts w:cs="Arial"/>
                                  <w:color w:val="7F7F7F" w:themeColor="text1" w:themeTint="80"/>
                                </w:rPr>
                                <w:t>23.03.2023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381CAF7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5A11DB">
                          <w:rPr>
                            <w:rFonts w:cs="Arial"/>
                            <w:color w:val="7F7F7F" w:themeColor="text1" w:themeTint="80"/>
                          </w:rPr>
                          <w:t>23.03.2023</w:t>
                        </w:r>
                      </w:p>
                    </w:txbxContent>
                  </v:textbox>
                </v:shape>
              </v:group>
            </w:pict>
          </mc:Fallback>
        </mc:AlternateContent>
      </w:r>
      <w:r w:rsidR="00F9315C" w:rsidRPr="007B1469">
        <w:rPr>
          <w:color w:val="323031"/>
          <w:lang w:val="en-US"/>
        </w:rPr>
        <w:t xml:space="preserve">  </w:t>
      </w:r>
      <w:r w:rsidR="00B63835" w:rsidRPr="007B1469">
        <w:rPr>
          <w:color w:val="323031"/>
          <w:lang w:val="en-US"/>
        </w:rPr>
        <w:tab/>
      </w:r>
      <w:r w:rsidR="00144776" w:rsidRPr="007B1469">
        <w:rPr>
          <w:color w:val="323031"/>
          <w:lang w:val="en-US"/>
        </w:rPr>
        <w:t xml:space="preserve"> </w:t>
      </w:r>
      <w:r w:rsidR="00F9315C" w:rsidRPr="007B1469">
        <w:rPr>
          <w:color w:val="323031"/>
          <w:lang w:val="en-US"/>
        </w:rPr>
        <w:t xml:space="preserve"> </w:t>
      </w:r>
      <w:r w:rsidR="00144776" w:rsidRPr="007B1469">
        <w:rPr>
          <w:color w:val="323031"/>
          <w:lang w:val="en-US"/>
        </w:rPr>
        <w:t>Bild</w:t>
      </w:r>
      <w:r w:rsidR="00B63835" w:rsidRPr="007B1469">
        <w:rPr>
          <w:color w:val="323031"/>
          <w:lang w:val="en-US"/>
        </w:rPr>
        <w:t>:</w:t>
      </w:r>
      <w:r w:rsidR="00C01B06" w:rsidRPr="007B1469">
        <w:rPr>
          <w:color w:val="323031"/>
          <w:lang w:val="en-US"/>
        </w:rPr>
        <w:tab/>
        <w:t xml:space="preserve">    </w:t>
      </w:r>
      <w:r w:rsidR="00E70149" w:rsidRPr="007B1469">
        <w:rPr>
          <w:color w:val="323031"/>
          <w:lang w:val="en-US"/>
        </w:rPr>
        <w:tab/>
      </w:r>
      <w:r w:rsidR="00E70149" w:rsidRPr="007B1469">
        <w:rPr>
          <w:color w:val="323031"/>
          <w:lang w:val="en-US"/>
        </w:rPr>
        <w:tab/>
        <w:t xml:space="preserve">    </w:t>
      </w:r>
      <w:r w:rsidR="00F9315C" w:rsidRPr="007B1469">
        <w:rPr>
          <w:color w:val="323031"/>
          <w:lang w:val="en-US"/>
        </w:rPr>
        <w:t xml:space="preserve"> </w:t>
      </w:r>
    </w:p>
    <w:p w14:paraId="0B9F354D" w14:textId="77777777" w:rsidR="001C0CCA" w:rsidRPr="007B1469" w:rsidRDefault="001C0CCA" w:rsidP="00FB220B">
      <w:pPr>
        <w:spacing w:line="360" w:lineRule="auto"/>
        <w:rPr>
          <w:rFonts w:ascii="Arial" w:hAnsi="Arial" w:cs="Arial"/>
          <w:b/>
          <w:sz w:val="32"/>
          <w:szCs w:val="32"/>
          <w:u w:val="single"/>
          <w:lang w:val="en-US"/>
        </w:rPr>
      </w:pPr>
    </w:p>
    <w:p w14:paraId="7DA02538" w14:textId="7024B2F3" w:rsidR="00891C4A" w:rsidRPr="007B1469" w:rsidRDefault="00D310F5" w:rsidP="00101E0A">
      <w:pPr>
        <w:spacing w:line="360" w:lineRule="auto"/>
        <w:rPr>
          <w:b/>
          <w:bCs/>
          <w:sz w:val="32"/>
          <w:szCs w:val="32"/>
          <w:lang w:val="en-US"/>
        </w:rPr>
      </w:pPr>
      <w:r w:rsidRPr="007B1469">
        <w:rPr>
          <w:b/>
          <w:bCs/>
          <w:sz w:val="32"/>
          <w:szCs w:val="32"/>
          <w:lang w:val="en-US"/>
        </w:rPr>
        <w:t xml:space="preserve">Building demolition in only 2 days with </w:t>
      </w:r>
      <w:r w:rsidR="001D55C3">
        <w:rPr>
          <w:b/>
          <w:bCs/>
          <w:sz w:val="32"/>
          <w:szCs w:val="32"/>
          <w:lang w:val="en-US"/>
        </w:rPr>
        <w:t>45</w:t>
      </w:r>
      <w:r w:rsidRPr="007B1469">
        <w:rPr>
          <w:b/>
          <w:bCs/>
          <w:sz w:val="32"/>
          <w:szCs w:val="32"/>
          <w:lang w:val="en-US"/>
        </w:rPr>
        <w:t xml:space="preserve"> t demolition excavator</w:t>
      </w:r>
    </w:p>
    <w:p w14:paraId="00329888" w14:textId="77777777" w:rsidR="00D310F5" w:rsidRPr="007B1469" w:rsidRDefault="00D310F5" w:rsidP="00101E0A">
      <w:pPr>
        <w:spacing w:line="360" w:lineRule="auto"/>
        <w:rPr>
          <w:rFonts w:ascii="Klavika Basic" w:hAnsi="Klavika Basic" w:cs="Arial"/>
          <w:b/>
          <w:sz w:val="24"/>
          <w:szCs w:val="24"/>
          <w:lang w:val="en-US"/>
        </w:rPr>
      </w:pPr>
    </w:p>
    <w:p w14:paraId="5370D116"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As in many cities, there is a permanent need for new parking spaces in Straubing's city centre. Since dense development already prevails, free spaces are rare. Next to the railway station site was a warehouse silo that was no longer in use, which has now been dismantled piece by piece by the SENNNEBOGEN demolition excavator 830 E and the demolition company PLANNERER. </w:t>
      </w:r>
    </w:p>
    <w:p w14:paraId="2B5F709B" w14:textId="151E07E3" w:rsidR="00D310F5"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The machine, which had been in use as a rental machine from the SENNEBOGEN rental fleet of the SENNEBOGEN sales company, was equipped with a fully hydraulic quick-change system and demolition tongs to carry out controlled dismantling.</w:t>
      </w:r>
    </w:p>
    <w:p w14:paraId="3C2146C3" w14:textId="77777777" w:rsidR="00153E8E" w:rsidRPr="007B1469" w:rsidRDefault="00153E8E" w:rsidP="00153E8E">
      <w:pPr>
        <w:spacing w:line="360" w:lineRule="auto"/>
        <w:rPr>
          <w:rFonts w:ascii="Klavika Basic" w:hAnsi="Klavika Basic" w:cs="Arial"/>
          <w:sz w:val="24"/>
          <w:szCs w:val="24"/>
          <w:lang w:val="en-US"/>
        </w:rPr>
      </w:pPr>
    </w:p>
    <w:p w14:paraId="36902210" w14:textId="127D3E59" w:rsidR="00D310F5" w:rsidRPr="007B1469" w:rsidRDefault="00153E8E" w:rsidP="009C6AE4">
      <w:pPr>
        <w:spacing w:line="360" w:lineRule="auto"/>
        <w:rPr>
          <w:rFonts w:ascii="Klavika Basic" w:hAnsi="Klavika Basic" w:cs="Arial"/>
          <w:b/>
          <w:color w:val="000000" w:themeColor="text1"/>
          <w:sz w:val="24"/>
          <w:szCs w:val="24"/>
          <w:lang w:val="en-US"/>
        </w:rPr>
      </w:pPr>
      <w:r w:rsidRPr="007B1469">
        <w:rPr>
          <w:rFonts w:ascii="Klavika Basic" w:hAnsi="Klavika Basic" w:cs="Arial"/>
          <w:b/>
          <w:color w:val="000000" w:themeColor="text1"/>
          <w:sz w:val="24"/>
          <w:szCs w:val="24"/>
          <w:lang w:val="en-US"/>
        </w:rPr>
        <w:t>Rapid dismantling possible due to fast work performance</w:t>
      </w:r>
    </w:p>
    <w:p w14:paraId="69CDA9A8" w14:textId="77777777" w:rsidR="00153E8E" w:rsidRPr="007B1469" w:rsidRDefault="00153E8E" w:rsidP="009C6AE4">
      <w:pPr>
        <w:spacing w:line="360" w:lineRule="auto"/>
        <w:rPr>
          <w:rFonts w:ascii="Klavika Basic" w:hAnsi="Klavika Basic" w:cs="Arial"/>
          <w:sz w:val="24"/>
          <w:szCs w:val="24"/>
          <w:lang w:val="en-US"/>
        </w:rPr>
      </w:pPr>
    </w:p>
    <w:p w14:paraId="3D17F7C0"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When new things are to be built, old things have to give way.  In this case, a new multi-storey car park that can be used by the surrounding companies and station guests. </w:t>
      </w:r>
    </w:p>
    <w:p w14:paraId="5B8854F8"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The SENNEBOGEN 830 E demolition excavator is a reliable partner that can carry out building demolition quickly and efficiently. In total, the SENNEBOGEN machine was in demolition use for two days. </w:t>
      </w:r>
    </w:p>
    <w:p w14:paraId="78B2D581" w14:textId="19CD22A3" w:rsidR="00A5111F"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For the work in Straubing's city centre, the PLANNERER company used a SENNEBOGEN rental machine, which was able to convince with many features.</w:t>
      </w:r>
    </w:p>
    <w:p w14:paraId="6DB67957" w14:textId="77777777" w:rsidR="00153E8E" w:rsidRPr="007B1469" w:rsidRDefault="00153E8E" w:rsidP="00153E8E">
      <w:pPr>
        <w:spacing w:line="360" w:lineRule="auto"/>
        <w:rPr>
          <w:rFonts w:ascii="Klavika Basic" w:hAnsi="Klavika Basic" w:cs="Arial"/>
          <w:sz w:val="24"/>
          <w:szCs w:val="24"/>
          <w:lang w:val="en-US"/>
        </w:rPr>
      </w:pPr>
    </w:p>
    <w:p w14:paraId="6E17D54E" w14:textId="3945D4F1" w:rsidR="004E4DE0" w:rsidRPr="007B1469" w:rsidRDefault="00153E8E" w:rsidP="009C6AE4">
      <w:pPr>
        <w:spacing w:line="360" w:lineRule="auto"/>
        <w:rPr>
          <w:rFonts w:ascii="Klavika Basic" w:hAnsi="Klavika Basic" w:cs="Arial"/>
          <w:sz w:val="24"/>
          <w:szCs w:val="24"/>
          <w:lang w:val="en-US"/>
        </w:rPr>
      </w:pPr>
      <w:r w:rsidRPr="007B1469">
        <w:rPr>
          <w:rFonts w:ascii="Klavika Basic" w:hAnsi="Klavika Basic" w:cs="Arial"/>
          <w:sz w:val="24"/>
          <w:szCs w:val="24"/>
          <w:lang w:val="en-US"/>
        </w:rPr>
        <w:t>Because blasting or even the classic wrecking ball cannot be used everywhere without problems, the SENNEBOGEN demolition excavators offer many advantages - especially for demanding demolition work in confined spaces. In addition, the targeted deconstruction of an object can contribute to sustainability by recycling demolition materials such as bricks, metals and wood through innovative technology.</w:t>
      </w:r>
    </w:p>
    <w:p w14:paraId="24AC9CB5" w14:textId="0D048FF1" w:rsidR="00B82F69" w:rsidRPr="007B1469" w:rsidRDefault="00B82F69" w:rsidP="009C6AE4">
      <w:pPr>
        <w:spacing w:line="360" w:lineRule="auto"/>
        <w:rPr>
          <w:rFonts w:ascii="Klavika Basic" w:hAnsi="Klavika Basic" w:cs="Arial"/>
          <w:sz w:val="24"/>
          <w:szCs w:val="24"/>
          <w:lang w:val="en-US"/>
        </w:rPr>
      </w:pPr>
    </w:p>
    <w:p w14:paraId="0312CF45" w14:textId="2012E058" w:rsidR="00B82F69" w:rsidRPr="007B1469" w:rsidRDefault="00B82F69" w:rsidP="009C6AE4">
      <w:pPr>
        <w:spacing w:line="360" w:lineRule="auto"/>
        <w:rPr>
          <w:rFonts w:ascii="Klavika Basic" w:hAnsi="Klavika Basic" w:cs="Arial"/>
          <w:sz w:val="24"/>
          <w:szCs w:val="24"/>
          <w:lang w:val="en-US"/>
        </w:rPr>
      </w:pPr>
    </w:p>
    <w:p w14:paraId="0F3551D6" w14:textId="0B912542" w:rsidR="00153E8E" w:rsidRPr="007B1469" w:rsidRDefault="00153E8E" w:rsidP="009C6AE4">
      <w:pPr>
        <w:spacing w:line="360" w:lineRule="auto"/>
        <w:rPr>
          <w:rFonts w:ascii="Klavika Basic" w:hAnsi="Klavika Basic" w:cs="Arial"/>
          <w:sz w:val="24"/>
          <w:szCs w:val="24"/>
          <w:lang w:val="en-US"/>
        </w:rPr>
      </w:pPr>
    </w:p>
    <w:p w14:paraId="5A4F1663" w14:textId="77777777" w:rsidR="00153E8E" w:rsidRPr="007B1469" w:rsidRDefault="00153E8E" w:rsidP="009C6AE4">
      <w:pPr>
        <w:spacing w:line="360" w:lineRule="auto"/>
        <w:rPr>
          <w:rFonts w:ascii="Klavika Basic" w:hAnsi="Klavika Basic" w:cs="Arial"/>
          <w:sz w:val="24"/>
          <w:szCs w:val="24"/>
          <w:lang w:val="en-US"/>
        </w:rPr>
      </w:pPr>
    </w:p>
    <w:p w14:paraId="6D8B5935" w14:textId="166DE684" w:rsidR="00B82F69" w:rsidRPr="007B1469" w:rsidRDefault="00153E8E" w:rsidP="009C6AE4">
      <w:pPr>
        <w:spacing w:line="360" w:lineRule="auto"/>
        <w:rPr>
          <w:rFonts w:ascii="Klavika Basic" w:hAnsi="Klavika Basic" w:cs="Arial"/>
          <w:b/>
          <w:color w:val="000000" w:themeColor="text1"/>
          <w:sz w:val="24"/>
          <w:szCs w:val="24"/>
          <w:lang w:val="en-US"/>
        </w:rPr>
      </w:pPr>
      <w:r w:rsidRPr="007B1469">
        <w:rPr>
          <w:rFonts w:ascii="Klavika Basic" w:hAnsi="Klavika Basic" w:cs="Arial"/>
          <w:b/>
          <w:color w:val="000000" w:themeColor="text1"/>
          <w:sz w:val="24"/>
          <w:szCs w:val="24"/>
          <w:lang w:val="en-US"/>
        </w:rPr>
        <w:lastRenderedPageBreak/>
        <w:t>Fast work and sensitivity of the SENNEBOGEN 830 E</w:t>
      </w:r>
    </w:p>
    <w:p w14:paraId="1131017D" w14:textId="77777777" w:rsidR="00153E8E" w:rsidRPr="007B1469" w:rsidRDefault="00153E8E" w:rsidP="009C6AE4">
      <w:pPr>
        <w:spacing w:line="360" w:lineRule="auto"/>
        <w:rPr>
          <w:rFonts w:ascii="Klavika Basic" w:hAnsi="Klavika Basic" w:cs="Arial"/>
          <w:sz w:val="24"/>
          <w:szCs w:val="24"/>
          <w:lang w:val="en-US"/>
        </w:rPr>
      </w:pPr>
    </w:p>
    <w:p w14:paraId="0083076E"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A powerful machine is of great importance in the demolition sector. After all, the work should be done quickly and efficiently and space should be created quickly for the further use of the site. </w:t>
      </w:r>
    </w:p>
    <w:p w14:paraId="3DC0AD06"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Another issue is safety at work. The SENNENBOGEN 830 E is equipped with a telescopic crawler track and offers optimal stability, especially on a backfilled demolition plateau.</w:t>
      </w:r>
    </w:p>
    <w:p w14:paraId="23BAA383"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The small transport width also makes it easy to move the machine to the next job site. </w:t>
      </w:r>
    </w:p>
    <w:p w14:paraId="7FB03168" w14:textId="3A4417B5" w:rsidR="0090156B"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The operators present at the demolition site in Straubing were impressed by the machine's sensitivity and how precisely and quickly it can be operated. The spacious cabin offers plenty of room for relaxed working. Equipped with the elevating Maxcab, which can also be tilted up to 30°, the operator has a clear view of the working area.</w:t>
      </w:r>
    </w:p>
    <w:p w14:paraId="614E465B" w14:textId="77777777" w:rsidR="00153E8E" w:rsidRPr="007B1469" w:rsidRDefault="00153E8E" w:rsidP="00153E8E">
      <w:pPr>
        <w:spacing w:line="360" w:lineRule="auto"/>
        <w:rPr>
          <w:rFonts w:ascii="Klavika Basic" w:hAnsi="Klavika Basic" w:cs="Arial"/>
          <w:sz w:val="24"/>
          <w:szCs w:val="24"/>
          <w:lang w:val="en-US"/>
        </w:rPr>
      </w:pPr>
    </w:p>
    <w:p w14:paraId="02FE20A5" w14:textId="77777777" w:rsidR="00153E8E" w:rsidRPr="007B1469" w:rsidRDefault="00153E8E" w:rsidP="00153E8E">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After the two days in use in Straubing's city centre, the machine could be moved on to its next assignment. </w:t>
      </w:r>
    </w:p>
    <w:p w14:paraId="6A3715F5" w14:textId="77777777" w:rsidR="00153E8E" w:rsidRPr="007B1469" w:rsidRDefault="00153E8E" w:rsidP="00153E8E">
      <w:pPr>
        <w:spacing w:line="360" w:lineRule="auto"/>
        <w:rPr>
          <w:rFonts w:ascii="Klavika Basic" w:hAnsi="Klavika Basic" w:cs="Arial"/>
          <w:sz w:val="24"/>
          <w:szCs w:val="24"/>
          <w:lang w:val="en-US"/>
        </w:rPr>
      </w:pPr>
    </w:p>
    <w:p w14:paraId="7DCED4E5" w14:textId="5E5244CD" w:rsidR="00F12FD3" w:rsidRPr="007B1469" w:rsidRDefault="00153E8E" w:rsidP="00153E8E">
      <w:pPr>
        <w:spacing w:line="360" w:lineRule="auto"/>
        <w:rPr>
          <w:rFonts w:ascii="Arial" w:hAnsi="Arial" w:cs="Arial"/>
          <w:color w:val="A6A6A6" w:themeColor="background1" w:themeShade="A6"/>
          <w:sz w:val="24"/>
          <w:szCs w:val="24"/>
          <w:lang w:val="en-US"/>
        </w:rPr>
      </w:pPr>
      <w:r w:rsidRPr="007B1469">
        <w:rPr>
          <w:rFonts w:ascii="Klavika Basic" w:hAnsi="Klavika Basic" w:cs="Arial"/>
          <w:sz w:val="24"/>
          <w:szCs w:val="24"/>
          <w:lang w:val="en-US"/>
        </w:rPr>
        <w:t>The demolition company PLANNERER GmbH has been a professional in demolition for 30 years. The company from the northern Upper Palatinate offers its services throughout Germany.</w:t>
      </w:r>
    </w:p>
    <w:p w14:paraId="7328B4F8" w14:textId="32C00F57" w:rsidR="00D77EEE" w:rsidRPr="007B1469" w:rsidRDefault="00D77EEE" w:rsidP="009C6AE4">
      <w:pPr>
        <w:spacing w:line="360" w:lineRule="auto"/>
        <w:rPr>
          <w:rFonts w:ascii="Arial" w:hAnsi="Arial" w:cs="Arial"/>
          <w:color w:val="A6A6A6" w:themeColor="background1" w:themeShade="A6"/>
          <w:sz w:val="24"/>
          <w:szCs w:val="24"/>
          <w:lang w:val="en-US"/>
        </w:rPr>
      </w:pPr>
    </w:p>
    <w:p w14:paraId="0D193FAB" w14:textId="1CAC4C67" w:rsidR="00EE715F" w:rsidRPr="007B1469" w:rsidRDefault="00EE715F" w:rsidP="009C6AE4">
      <w:pPr>
        <w:spacing w:line="360" w:lineRule="auto"/>
        <w:rPr>
          <w:rFonts w:ascii="Arial" w:hAnsi="Arial" w:cs="Arial"/>
          <w:color w:val="A6A6A6" w:themeColor="background1" w:themeShade="A6"/>
          <w:sz w:val="24"/>
          <w:szCs w:val="24"/>
          <w:lang w:val="en-US"/>
        </w:rPr>
      </w:pPr>
    </w:p>
    <w:p w14:paraId="18FBD79F" w14:textId="108BBE30" w:rsidR="00EE715F" w:rsidRPr="007B1469" w:rsidRDefault="00EE715F" w:rsidP="009C6AE4">
      <w:pPr>
        <w:spacing w:line="360" w:lineRule="auto"/>
        <w:rPr>
          <w:rFonts w:ascii="Arial" w:hAnsi="Arial" w:cs="Arial"/>
          <w:color w:val="A6A6A6" w:themeColor="background1" w:themeShade="A6"/>
          <w:sz w:val="24"/>
          <w:szCs w:val="24"/>
          <w:lang w:val="en-US"/>
        </w:rPr>
      </w:pPr>
    </w:p>
    <w:p w14:paraId="5C0BFF98" w14:textId="535940FC" w:rsidR="00EE715F" w:rsidRPr="007B1469" w:rsidRDefault="00EE715F" w:rsidP="009C6AE4">
      <w:pPr>
        <w:spacing w:line="360" w:lineRule="auto"/>
        <w:rPr>
          <w:rFonts w:ascii="Arial" w:hAnsi="Arial" w:cs="Arial"/>
          <w:color w:val="A6A6A6" w:themeColor="background1" w:themeShade="A6"/>
          <w:sz w:val="24"/>
          <w:szCs w:val="24"/>
          <w:lang w:val="en-US"/>
        </w:rPr>
      </w:pPr>
    </w:p>
    <w:p w14:paraId="221EEA6D" w14:textId="17141A23" w:rsidR="00EE715F" w:rsidRPr="007B1469" w:rsidRDefault="00EE715F" w:rsidP="009C6AE4">
      <w:pPr>
        <w:spacing w:line="360" w:lineRule="auto"/>
        <w:rPr>
          <w:rFonts w:ascii="Arial" w:hAnsi="Arial" w:cs="Arial"/>
          <w:color w:val="A6A6A6" w:themeColor="background1" w:themeShade="A6"/>
          <w:sz w:val="24"/>
          <w:szCs w:val="24"/>
          <w:lang w:val="en-US"/>
        </w:rPr>
      </w:pPr>
    </w:p>
    <w:p w14:paraId="793B6F94" w14:textId="783469D0" w:rsidR="00EE715F" w:rsidRPr="007B1469" w:rsidRDefault="00EE715F" w:rsidP="009C6AE4">
      <w:pPr>
        <w:spacing w:line="360" w:lineRule="auto"/>
        <w:rPr>
          <w:rFonts w:ascii="Arial" w:hAnsi="Arial" w:cs="Arial"/>
          <w:color w:val="A6A6A6" w:themeColor="background1" w:themeShade="A6"/>
          <w:sz w:val="24"/>
          <w:szCs w:val="24"/>
          <w:lang w:val="en-US"/>
        </w:rPr>
      </w:pPr>
    </w:p>
    <w:p w14:paraId="0DCC43E1" w14:textId="7054D731" w:rsidR="00EE715F" w:rsidRPr="007B1469" w:rsidRDefault="00EE715F" w:rsidP="009C6AE4">
      <w:pPr>
        <w:spacing w:line="360" w:lineRule="auto"/>
        <w:rPr>
          <w:rFonts w:ascii="Arial" w:hAnsi="Arial" w:cs="Arial"/>
          <w:color w:val="A6A6A6" w:themeColor="background1" w:themeShade="A6"/>
          <w:sz w:val="24"/>
          <w:szCs w:val="24"/>
          <w:lang w:val="en-US"/>
        </w:rPr>
      </w:pPr>
    </w:p>
    <w:p w14:paraId="01D06572" w14:textId="32D07698" w:rsidR="00EE715F" w:rsidRPr="007B1469" w:rsidRDefault="00EE715F" w:rsidP="009C6AE4">
      <w:pPr>
        <w:spacing w:line="360" w:lineRule="auto"/>
        <w:rPr>
          <w:rFonts w:ascii="Arial" w:hAnsi="Arial" w:cs="Arial"/>
          <w:color w:val="A6A6A6" w:themeColor="background1" w:themeShade="A6"/>
          <w:sz w:val="24"/>
          <w:szCs w:val="24"/>
          <w:lang w:val="en-US"/>
        </w:rPr>
      </w:pPr>
    </w:p>
    <w:p w14:paraId="02627732" w14:textId="168378B5" w:rsidR="00EE715F" w:rsidRPr="007B1469" w:rsidRDefault="00EE715F" w:rsidP="009C6AE4">
      <w:pPr>
        <w:spacing w:line="360" w:lineRule="auto"/>
        <w:rPr>
          <w:rFonts w:ascii="Arial" w:hAnsi="Arial" w:cs="Arial"/>
          <w:color w:val="A6A6A6" w:themeColor="background1" w:themeShade="A6"/>
          <w:sz w:val="24"/>
          <w:szCs w:val="24"/>
          <w:lang w:val="en-US"/>
        </w:rPr>
      </w:pPr>
    </w:p>
    <w:p w14:paraId="4CBA6C6E" w14:textId="5906D34A" w:rsidR="00EE715F" w:rsidRPr="007B1469" w:rsidRDefault="00EE715F" w:rsidP="009C6AE4">
      <w:pPr>
        <w:spacing w:line="360" w:lineRule="auto"/>
        <w:rPr>
          <w:rFonts w:ascii="Arial" w:hAnsi="Arial" w:cs="Arial"/>
          <w:color w:val="A6A6A6" w:themeColor="background1" w:themeShade="A6"/>
          <w:sz w:val="24"/>
          <w:szCs w:val="24"/>
          <w:lang w:val="en-US"/>
        </w:rPr>
      </w:pPr>
    </w:p>
    <w:p w14:paraId="75E491B9" w14:textId="5CB77039" w:rsidR="005127C8" w:rsidRPr="007B1469" w:rsidRDefault="005127C8" w:rsidP="009C6AE4">
      <w:pPr>
        <w:spacing w:line="360" w:lineRule="auto"/>
        <w:rPr>
          <w:rFonts w:ascii="Arial" w:hAnsi="Arial" w:cs="Arial"/>
          <w:color w:val="A6A6A6" w:themeColor="background1" w:themeShade="A6"/>
          <w:sz w:val="24"/>
          <w:szCs w:val="24"/>
          <w:lang w:val="en-US"/>
        </w:rPr>
      </w:pPr>
    </w:p>
    <w:p w14:paraId="04592B07" w14:textId="6BD469BB" w:rsidR="005127C8" w:rsidRPr="007B1469" w:rsidRDefault="005127C8" w:rsidP="009C6AE4">
      <w:pPr>
        <w:spacing w:line="360" w:lineRule="auto"/>
        <w:rPr>
          <w:rFonts w:ascii="Arial" w:hAnsi="Arial" w:cs="Arial"/>
          <w:color w:val="A6A6A6" w:themeColor="background1" w:themeShade="A6"/>
          <w:sz w:val="24"/>
          <w:szCs w:val="24"/>
          <w:lang w:val="en-US"/>
        </w:rPr>
      </w:pPr>
    </w:p>
    <w:p w14:paraId="4EE921FE" w14:textId="77777777" w:rsidR="005127C8" w:rsidRPr="007B1469" w:rsidRDefault="005127C8" w:rsidP="009C6AE4">
      <w:pPr>
        <w:spacing w:line="360" w:lineRule="auto"/>
        <w:rPr>
          <w:rFonts w:ascii="Arial" w:hAnsi="Arial" w:cs="Arial"/>
          <w:color w:val="A6A6A6" w:themeColor="background1" w:themeShade="A6"/>
          <w:sz w:val="24"/>
          <w:szCs w:val="24"/>
          <w:lang w:val="en-US"/>
        </w:rPr>
      </w:pPr>
    </w:p>
    <w:p w14:paraId="453B63BF" w14:textId="126E6B6F" w:rsidR="00EE715F" w:rsidRPr="007B1469" w:rsidRDefault="00EE715F" w:rsidP="009C6AE4">
      <w:pPr>
        <w:spacing w:line="360" w:lineRule="auto"/>
        <w:rPr>
          <w:rFonts w:ascii="Arial" w:hAnsi="Arial" w:cs="Arial"/>
          <w:color w:val="A6A6A6" w:themeColor="background1" w:themeShade="A6"/>
          <w:sz w:val="24"/>
          <w:szCs w:val="24"/>
          <w:lang w:val="en-US"/>
        </w:rPr>
      </w:pPr>
    </w:p>
    <w:p w14:paraId="311C3B05" w14:textId="2311036A" w:rsidR="00EE715F" w:rsidRPr="007B1469" w:rsidRDefault="00EE715F" w:rsidP="009C6AE4">
      <w:pPr>
        <w:spacing w:line="360" w:lineRule="auto"/>
        <w:rPr>
          <w:rFonts w:ascii="Arial" w:hAnsi="Arial" w:cs="Arial"/>
          <w:color w:val="A6A6A6" w:themeColor="background1" w:themeShade="A6"/>
          <w:sz w:val="24"/>
          <w:szCs w:val="24"/>
          <w:lang w:val="en-US"/>
        </w:rPr>
      </w:pPr>
    </w:p>
    <w:p w14:paraId="5EBCAFC1" w14:textId="77777777" w:rsidR="00EE715F" w:rsidRPr="007B1469" w:rsidRDefault="00EE715F" w:rsidP="009C6AE4">
      <w:pPr>
        <w:spacing w:line="360" w:lineRule="auto"/>
        <w:rPr>
          <w:rFonts w:ascii="Arial" w:hAnsi="Arial" w:cs="Arial"/>
          <w:color w:val="A6A6A6" w:themeColor="background1" w:themeShade="A6"/>
          <w:sz w:val="24"/>
          <w:szCs w:val="24"/>
          <w:lang w:val="en-US"/>
        </w:rPr>
      </w:pPr>
    </w:p>
    <w:p w14:paraId="0482ACA7" w14:textId="08048AEE" w:rsidR="00D77EEE" w:rsidRPr="00ED00BE" w:rsidRDefault="005127C8" w:rsidP="009C6AE4">
      <w:pPr>
        <w:spacing w:line="360" w:lineRule="auto"/>
        <w:rPr>
          <w:rFonts w:ascii="Klavika Basic" w:hAnsi="Klavika Basic" w:cs="Arial"/>
          <w:sz w:val="24"/>
          <w:szCs w:val="24"/>
        </w:rPr>
      </w:pPr>
      <w:r>
        <w:rPr>
          <w:rFonts w:ascii="Klavika Basic" w:hAnsi="Klavika Basic" w:cs="Arial"/>
          <w:sz w:val="24"/>
          <w:szCs w:val="24"/>
        </w:rPr>
        <w:t>Photo caption:</w:t>
      </w:r>
    </w:p>
    <w:p w14:paraId="2EC09577" w14:textId="77777777" w:rsidR="00D77EEE" w:rsidRPr="00ED00BE" w:rsidRDefault="00D77EEE" w:rsidP="009C6AE4">
      <w:pPr>
        <w:spacing w:line="360" w:lineRule="auto"/>
        <w:rPr>
          <w:rFonts w:ascii="Klavika Basic" w:hAnsi="Klavika Basic" w:cs="Arial"/>
          <w:sz w:val="24"/>
          <w:szCs w:val="24"/>
        </w:rPr>
      </w:pPr>
    </w:p>
    <w:p w14:paraId="69E1179F" w14:textId="0F18D466" w:rsidR="00534156" w:rsidRPr="00ED00BE" w:rsidRDefault="005127C8" w:rsidP="009C6AE4">
      <w:pPr>
        <w:spacing w:line="360" w:lineRule="auto"/>
        <w:rPr>
          <w:rFonts w:ascii="Klavika Basic" w:hAnsi="Klavika Basic" w:cs="Arial"/>
          <w:sz w:val="24"/>
          <w:szCs w:val="24"/>
        </w:rPr>
      </w:pPr>
      <w:r>
        <w:rPr>
          <w:noProof/>
        </w:rPr>
        <w:drawing>
          <wp:inline distT="0" distB="0" distL="0" distR="0" wp14:anchorId="4C66F511" wp14:editId="1A8E602F">
            <wp:extent cx="5133975" cy="385120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7587" cy="3853916"/>
                    </a:xfrm>
                    <a:prstGeom prst="rect">
                      <a:avLst/>
                    </a:prstGeom>
                    <a:noFill/>
                    <a:ln>
                      <a:noFill/>
                    </a:ln>
                  </pic:spPr>
                </pic:pic>
              </a:graphicData>
            </a:graphic>
          </wp:inline>
        </w:drawing>
      </w:r>
    </w:p>
    <w:p w14:paraId="0E2ADCA8" w14:textId="3D0A790A" w:rsidR="00D77EEE" w:rsidRPr="007B1469" w:rsidRDefault="009026A6" w:rsidP="009C6AE4">
      <w:pPr>
        <w:spacing w:line="360" w:lineRule="auto"/>
        <w:rPr>
          <w:rFonts w:ascii="Klavika Basic" w:hAnsi="Klavika Basic" w:cs="Arial"/>
          <w:sz w:val="24"/>
          <w:szCs w:val="24"/>
          <w:lang w:val="en-US"/>
        </w:rPr>
      </w:pPr>
      <w:r w:rsidRPr="007B1469">
        <w:rPr>
          <w:rFonts w:ascii="Klavika Basic" w:hAnsi="Klavika Basic" w:cs="Arial"/>
          <w:sz w:val="24"/>
          <w:szCs w:val="24"/>
          <w:lang w:val="en-US"/>
        </w:rPr>
        <w:t>SENNEBOGEN 830 E during the demolition of the warehouse building in Straubing city center.</w:t>
      </w:r>
    </w:p>
    <w:p w14:paraId="00381D43" w14:textId="3E992335" w:rsidR="00D77EEE" w:rsidRPr="00ED00BE" w:rsidRDefault="005127C8" w:rsidP="009C6AE4">
      <w:pPr>
        <w:spacing w:line="360" w:lineRule="auto"/>
        <w:rPr>
          <w:rFonts w:ascii="Klavika Basic" w:hAnsi="Klavika Basic" w:cs="Arial"/>
          <w:sz w:val="24"/>
          <w:szCs w:val="24"/>
        </w:rPr>
      </w:pPr>
      <w:r>
        <w:rPr>
          <w:noProof/>
        </w:rPr>
        <w:lastRenderedPageBreak/>
        <w:drawing>
          <wp:inline distT="0" distB="0" distL="0" distR="0" wp14:anchorId="3DD51639" wp14:editId="445B5772">
            <wp:extent cx="5172075" cy="3447888"/>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5846" cy="3457068"/>
                    </a:xfrm>
                    <a:prstGeom prst="rect">
                      <a:avLst/>
                    </a:prstGeom>
                    <a:noFill/>
                    <a:ln>
                      <a:noFill/>
                    </a:ln>
                  </pic:spPr>
                </pic:pic>
              </a:graphicData>
            </a:graphic>
          </wp:inline>
        </w:drawing>
      </w:r>
    </w:p>
    <w:p w14:paraId="1A1C3F02" w14:textId="1F2E1A6F" w:rsidR="00D77EEE" w:rsidRPr="007B1469" w:rsidRDefault="009026A6" w:rsidP="009C6AE4">
      <w:pPr>
        <w:spacing w:line="360" w:lineRule="auto"/>
        <w:rPr>
          <w:rFonts w:ascii="Klavika Basic" w:hAnsi="Klavika Basic" w:cs="Arial"/>
          <w:sz w:val="24"/>
          <w:szCs w:val="24"/>
          <w:lang w:val="en-US"/>
        </w:rPr>
      </w:pPr>
      <w:r w:rsidRPr="007B1469">
        <w:rPr>
          <w:rFonts w:ascii="Klavika Basic" w:hAnsi="Klavika Basic" w:cs="Arial"/>
          <w:sz w:val="24"/>
          <w:szCs w:val="24"/>
          <w:lang w:val="en-US"/>
        </w:rPr>
        <w:t>The cab, which can be lifted up to and tilt to 30°, offers an optimal view of the work area and makes work much easier.</w:t>
      </w:r>
    </w:p>
    <w:p w14:paraId="37AC3D01" w14:textId="77777777" w:rsidR="00D77EEE" w:rsidRPr="007B1469" w:rsidRDefault="00D77EEE" w:rsidP="009C6AE4">
      <w:pPr>
        <w:spacing w:line="360" w:lineRule="auto"/>
        <w:rPr>
          <w:rFonts w:ascii="Klavika Basic" w:hAnsi="Klavika Basic" w:cs="Arial"/>
          <w:sz w:val="24"/>
          <w:szCs w:val="24"/>
          <w:lang w:val="en-US"/>
        </w:rPr>
      </w:pPr>
    </w:p>
    <w:p w14:paraId="69DF9AC4" w14:textId="7B9C9A9B" w:rsidR="00D77EEE" w:rsidRPr="00ED00BE" w:rsidRDefault="005127C8" w:rsidP="009C6AE4">
      <w:pPr>
        <w:spacing w:line="360" w:lineRule="auto"/>
        <w:rPr>
          <w:rFonts w:ascii="Klavika Basic" w:hAnsi="Klavika Basic" w:cs="Arial"/>
          <w:sz w:val="24"/>
          <w:szCs w:val="24"/>
        </w:rPr>
      </w:pPr>
      <w:r>
        <w:rPr>
          <w:noProof/>
        </w:rPr>
        <w:lastRenderedPageBreak/>
        <w:drawing>
          <wp:inline distT="0" distB="0" distL="0" distR="0" wp14:anchorId="61958D30" wp14:editId="5F4CC008">
            <wp:extent cx="5047206" cy="5381625"/>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884" cy="5388746"/>
                    </a:xfrm>
                    <a:prstGeom prst="rect">
                      <a:avLst/>
                    </a:prstGeom>
                    <a:noFill/>
                    <a:ln>
                      <a:noFill/>
                    </a:ln>
                  </pic:spPr>
                </pic:pic>
              </a:graphicData>
            </a:graphic>
          </wp:inline>
        </w:drawing>
      </w:r>
    </w:p>
    <w:p w14:paraId="70C974AF" w14:textId="1D533D17" w:rsidR="00D77EEE" w:rsidRPr="00ED00BE" w:rsidRDefault="00D77EEE" w:rsidP="009C6AE4">
      <w:pPr>
        <w:spacing w:line="360" w:lineRule="auto"/>
        <w:rPr>
          <w:rFonts w:ascii="Klavika Basic" w:hAnsi="Klavika Basic" w:cs="Arial"/>
          <w:sz w:val="24"/>
          <w:szCs w:val="24"/>
        </w:rPr>
      </w:pPr>
    </w:p>
    <w:p w14:paraId="595A5C16" w14:textId="53E7AF2F" w:rsidR="00E56EE6" w:rsidRPr="007B1469" w:rsidRDefault="009026A6" w:rsidP="009C6AE4">
      <w:pPr>
        <w:spacing w:line="360" w:lineRule="auto"/>
        <w:rPr>
          <w:rFonts w:ascii="Klavika Basic" w:hAnsi="Klavika Basic" w:cs="Arial"/>
          <w:sz w:val="24"/>
          <w:szCs w:val="24"/>
          <w:lang w:val="en-US"/>
        </w:rPr>
      </w:pPr>
      <w:r w:rsidRPr="007B1469">
        <w:rPr>
          <w:rFonts w:ascii="Klavika Basic" w:hAnsi="Klavika Basic" w:cs="Arial"/>
          <w:sz w:val="24"/>
          <w:szCs w:val="24"/>
          <w:lang w:val="en-US"/>
        </w:rPr>
        <w:t xml:space="preserve">The long reach of up to </w:t>
      </w:r>
      <w:r w:rsidR="001D55C3">
        <w:rPr>
          <w:rFonts w:ascii="Klavika Basic" w:hAnsi="Klavika Basic" w:cs="Arial"/>
          <w:sz w:val="24"/>
          <w:szCs w:val="24"/>
          <w:lang w:val="en-US"/>
        </w:rPr>
        <w:t>18</w:t>
      </w:r>
      <w:r w:rsidRPr="007B1469">
        <w:rPr>
          <w:rFonts w:ascii="Klavika Basic" w:hAnsi="Klavika Basic" w:cs="Arial"/>
          <w:sz w:val="24"/>
          <w:szCs w:val="24"/>
          <w:lang w:val="en-US"/>
        </w:rPr>
        <w:t xml:space="preserve"> m bolt height enables optimal work even with high demolition objects.</w:t>
      </w:r>
    </w:p>
    <w:p w14:paraId="1D5B5248" w14:textId="6A132887" w:rsidR="00D77EEE" w:rsidRPr="007B1469" w:rsidRDefault="005127C8" w:rsidP="009C6AE4">
      <w:pPr>
        <w:spacing w:line="360" w:lineRule="auto"/>
        <w:rPr>
          <w:rFonts w:ascii="Klavika Basic" w:hAnsi="Klavika Basic" w:cs="Arial"/>
          <w:sz w:val="24"/>
          <w:szCs w:val="24"/>
          <w:lang w:val="en-US"/>
        </w:rPr>
      </w:pPr>
      <w:r>
        <w:rPr>
          <w:noProof/>
        </w:rPr>
        <w:lastRenderedPageBreak/>
        <w:drawing>
          <wp:inline distT="0" distB="0" distL="0" distR="0" wp14:anchorId="59955D9C" wp14:editId="25049CE6">
            <wp:extent cx="4829175" cy="389201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2289" cy="3902584"/>
                    </a:xfrm>
                    <a:prstGeom prst="rect">
                      <a:avLst/>
                    </a:prstGeom>
                    <a:noFill/>
                    <a:ln>
                      <a:noFill/>
                    </a:ln>
                  </pic:spPr>
                </pic:pic>
              </a:graphicData>
            </a:graphic>
          </wp:inline>
        </w:drawing>
      </w:r>
      <w:r w:rsidR="00D77EEE" w:rsidRPr="007B1469">
        <w:rPr>
          <w:rFonts w:ascii="Klavika Basic" w:hAnsi="Klavika Basic" w:cs="Arial"/>
          <w:sz w:val="24"/>
          <w:szCs w:val="24"/>
          <w:lang w:val="en-US"/>
        </w:rPr>
        <w:t xml:space="preserve"> </w:t>
      </w:r>
    </w:p>
    <w:p w14:paraId="165F2834" w14:textId="5B95FD4C" w:rsidR="00E56EE6" w:rsidRPr="007B1469" w:rsidRDefault="00E56EE6" w:rsidP="009C6AE4">
      <w:pPr>
        <w:spacing w:line="360" w:lineRule="auto"/>
        <w:rPr>
          <w:rFonts w:ascii="Klavika Basic" w:hAnsi="Klavika Basic" w:cs="Arial"/>
          <w:sz w:val="24"/>
          <w:szCs w:val="24"/>
          <w:lang w:val="en-US"/>
        </w:rPr>
      </w:pPr>
    </w:p>
    <w:p w14:paraId="24234579" w14:textId="05914F58" w:rsidR="00E56EE6" w:rsidRPr="007B1469" w:rsidRDefault="009026A6" w:rsidP="009026A6">
      <w:pPr>
        <w:spacing w:line="360" w:lineRule="auto"/>
        <w:rPr>
          <w:rFonts w:ascii="Klavika Basic" w:hAnsi="Klavika Basic" w:cs="Arial"/>
          <w:sz w:val="24"/>
          <w:szCs w:val="24"/>
          <w:lang w:val="en-US"/>
        </w:rPr>
      </w:pPr>
      <w:r w:rsidRPr="007B1469">
        <w:rPr>
          <w:rFonts w:ascii="Klavika Basic" w:hAnsi="Klavika Basic" w:cs="Arial"/>
          <w:sz w:val="24"/>
          <w:szCs w:val="24"/>
          <w:lang w:val="en-US"/>
        </w:rPr>
        <w:t>The quick change of equipment tools thanks to the optional fully hydraulic quick-change system can be done conveniently from the cab.</w:t>
      </w:r>
    </w:p>
    <w:sectPr w:rsidR="00E56EE6" w:rsidRPr="007B1469"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8A2D9" w14:textId="77777777" w:rsidR="00153C5A" w:rsidRDefault="00153C5A" w:rsidP="00B50ECB">
      <w:r>
        <w:separator/>
      </w:r>
    </w:p>
  </w:endnote>
  <w:endnote w:type="continuationSeparator" w:id="0">
    <w:p w14:paraId="1AA63191" w14:textId="77777777" w:rsidR="00153C5A" w:rsidRDefault="00153C5A"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Basic">
    <w:panose1 w:val="020B0506040000020004"/>
    <w:charset w:val="00"/>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122A5EE2"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7B1469">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65213" w14:textId="77777777" w:rsidR="00153C5A" w:rsidRDefault="00153C5A" w:rsidP="00B50ECB">
      <w:r>
        <w:separator/>
      </w:r>
    </w:p>
  </w:footnote>
  <w:footnote w:type="continuationSeparator" w:id="0">
    <w:p w14:paraId="67E808D1" w14:textId="77777777" w:rsidR="00153C5A" w:rsidRDefault="00153C5A"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6.75pt;height:6.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50631817">
    <w:abstractNumId w:val="3"/>
  </w:num>
  <w:num w:numId="2" w16cid:durableId="2018069353">
    <w:abstractNumId w:val="0"/>
  </w:num>
  <w:num w:numId="3" w16cid:durableId="1514494416">
    <w:abstractNumId w:val="4"/>
  </w:num>
  <w:num w:numId="4" w16cid:durableId="1736197431">
    <w:abstractNumId w:val="2"/>
  </w:num>
  <w:num w:numId="5" w16cid:durableId="1931154604">
    <w:abstractNumId w:val="1"/>
  </w:num>
  <w:num w:numId="6" w16cid:durableId="17340412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1CC2"/>
    <w:rsid w:val="0000207B"/>
    <w:rsid w:val="00003970"/>
    <w:rsid w:val="00006F88"/>
    <w:rsid w:val="00007DE1"/>
    <w:rsid w:val="00014BE9"/>
    <w:rsid w:val="0002208F"/>
    <w:rsid w:val="0002362B"/>
    <w:rsid w:val="00025ED4"/>
    <w:rsid w:val="00045AC3"/>
    <w:rsid w:val="000514E6"/>
    <w:rsid w:val="0005150D"/>
    <w:rsid w:val="00057367"/>
    <w:rsid w:val="000578EA"/>
    <w:rsid w:val="00063C63"/>
    <w:rsid w:val="0007171F"/>
    <w:rsid w:val="00074161"/>
    <w:rsid w:val="00074244"/>
    <w:rsid w:val="0008184F"/>
    <w:rsid w:val="00081AB1"/>
    <w:rsid w:val="000830FB"/>
    <w:rsid w:val="000906D5"/>
    <w:rsid w:val="000B5DB9"/>
    <w:rsid w:val="000C20B5"/>
    <w:rsid w:val="000E1A3E"/>
    <w:rsid w:val="000E4D4A"/>
    <w:rsid w:val="000E68F1"/>
    <w:rsid w:val="000F2DB5"/>
    <w:rsid w:val="000F4723"/>
    <w:rsid w:val="00101E0A"/>
    <w:rsid w:val="00103C61"/>
    <w:rsid w:val="00104E49"/>
    <w:rsid w:val="001146E0"/>
    <w:rsid w:val="00116736"/>
    <w:rsid w:val="00117017"/>
    <w:rsid w:val="0011729C"/>
    <w:rsid w:val="00120EF6"/>
    <w:rsid w:val="0012203F"/>
    <w:rsid w:val="00122DDE"/>
    <w:rsid w:val="001235C6"/>
    <w:rsid w:val="001241F2"/>
    <w:rsid w:val="00126C3A"/>
    <w:rsid w:val="001313C5"/>
    <w:rsid w:val="001341B3"/>
    <w:rsid w:val="00140C08"/>
    <w:rsid w:val="00144776"/>
    <w:rsid w:val="00153C5A"/>
    <w:rsid w:val="00153E8E"/>
    <w:rsid w:val="00155FC3"/>
    <w:rsid w:val="00156D8A"/>
    <w:rsid w:val="00166BA7"/>
    <w:rsid w:val="00174057"/>
    <w:rsid w:val="0017668F"/>
    <w:rsid w:val="0018454F"/>
    <w:rsid w:val="0019490C"/>
    <w:rsid w:val="001A10AC"/>
    <w:rsid w:val="001B2FB7"/>
    <w:rsid w:val="001C0CCA"/>
    <w:rsid w:val="001C49C5"/>
    <w:rsid w:val="001C63E1"/>
    <w:rsid w:val="001D016A"/>
    <w:rsid w:val="001D55C3"/>
    <w:rsid w:val="001D6602"/>
    <w:rsid w:val="001D6C06"/>
    <w:rsid w:val="001E0FEA"/>
    <w:rsid w:val="001E55F4"/>
    <w:rsid w:val="001F18CB"/>
    <w:rsid w:val="001F6AD4"/>
    <w:rsid w:val="002119CC"/>
    <w:rsid w:val="00212FA1"/>
    <w:rsid w:val="00224127"/>
    <w:rsid w:val="00233130"/>
    <w:rsid w:val="002377A6"/>
    <w:rsid w:val="00243AFC"/>
    <w:rsid w:val="00257E09"/>
    <w:rsid w:val="00262862"/>
    <w:rsid w:val="002704CE"/>
    <w:rsid w:val="0027620D"/>
    <w:rsid w:val="0027684D"/>
    <w:rsid w:val="0028666B"/>
    <w:rsid w:val="0029096E"/>
    <w:rsid w:val="002937C4"/>
    <w:rsid w:val="002A372C"/>
    <w:rsid w:val="002A4AFB"/>
    <w:rsid w:val="002A4D96"/>
    <w:rsid w:val="002A68D7"/>
    <w:rsid w:val="002A7D02"/>
    <w:rsid w:val="002B2BB5"/>
    <w:rsid w:val="002B6880"/>
    <w:rsid w:val="002C0CC2"/>
    <w:rsid w:val="002C2A1B"/>
    <w:rsid w:val="002C2FF4"/>
    <w:rsid w:val="002D3A80"/>
    <w:rsid w:val="002D565D"/>
    <w:rsid w:val="002E056D"/>
    <w:rsid w:val="002F47F8"/>
    <w:rsid w:val="002F513F"/>
    <w:rsid w:val="00301AAC"/>
    <w:rsid w:val="003040C4"/>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73D4C"/>
    <w:rsid w:val="00380115"/>
    <w:rsid w:val="0038457B"/>
    <w:rsid w:val="00386A37"/>
    <w:rsid w:val="003A1E89"/>
    <w:rsid w:val="003B546B"/>
    <w:rsid w:val="003C10AE"/>
    <w:rsid w:val="003C52B8"/>
    <w:rsid w:val="003C6B5B"/>
    <w:rsid w:val="003D1E7B"/>
    <w:rsid w:val="003D699A"/>
    <w:rsid w:val="003D7707"/>
    <w:rsid w:val="003E2C97"/>
    <w:rsid w:val="003E6058"/>
    <w:rsid w:val="003F462E"/>
    <w:rsid w:val="00401197"/>
    <w:rsid w:val="00404CF5"/>
    <w:rsid w:val="00405090"/>
    <w:rsid w:val="00410BB5"/>
    <w:rsid w:val="004114FD"/>
    <w:rsid w:val="004133E2"/>
    <w:rsid w:val="00422BF5"/>
    <w:rsid w:val="00423BCD"/>
    <w:rsid w:val="004253B2"/>
    <w:rsid w:val="00431E9F"/>
    <w:rsid w:val="004378FB"/>
    <w:rsid w:val="00456894"/>
    <w:rsid w:val="00456B21"/>
    <w:rsid w:val="00460DAC"/>
    <w:rsid w:val="00461E53"/>
    <w:rsid w:val="00465A91"/>
    <w:rsid w:val="0047132D"/>
    <w:rsid w:val="004814DB"/>
    <w:rsid w:val="00486598"/>
    <w:rsid w:val="00490F2C"/>
    <w:rsid w:val="00493405"/>
    <w:rsid w:val="00497F98"/>
    <w:rsid w:val="004A5767"/>
    <w:rsid w:val="004B17B2"/>
    <w:rsid w:val="004B20FA"/>
    <w:rsid w:val="004C179A"/>
    <w:rsid w:val="004D5B36"/>
    <w:rsid w:val="004D6966"/>
    <w:rsid w:val="004D7247"/>
    <w:rsid w:val="004E3803"/>
    <w:rsid w:val="004E4DE0"/>
    <w:rsid w:val="004F6672"/>
    <w:rsid w:val="004F7A3B"/>
    <w:rsid w:val="00503B7F"/>
    <w:rsid w:val="00511514"/>
    <w:rsid w:val="005127C8"/>
    <w:rsid w:val="00527F18"/>
    <w:rsid w:val="00530D3A"/>
    <w:rsid w:val="00534156"/>
    <w:rsid w:val="00540090"/>
    <w:rsid w:val="00543F47"/>
    <w:rsid w:val="0056637B"/>
    <w:rsid w:val="005720D0"/>
    <w:rsid w:val="0059033B"/>
    <w:rsid w:val="005A11DB"/>
    <w:rsid w:val="005A36FA"/>
    <w:rsid w:val="005B15A3"/>
    <w:rsid w:val="005B1768"/>
    <w:rsid w:val="005B6FFC"/>
    <w:rsid w:val="005D147A"/>
    <w:rsid w:val="005D5937"/>
    <w:rsid w:val="005D5DF3"/>
    <w:rsid w:val="005D5FB2"/>
    <w:rsid w:val="005D6F1F"/>
    <w:rsid w:val="005E1EE2"/>
    <w:rsid w:val="005F1875"/>
    <w:rsid w:val="005F2C04"/>
    <w:rsid w:val="005F4466"/>
    <w:rsid w:val="0060013D"/>
    <w:rsid w:val="0060083E"/>
    <w:rsid w:val="006052AF"/>
    <w:rsid w:val="006129F9"/>
    <w:rsid w:val="00622218"/>
    <w:rsid w:val="0062375F"/>
    <w:rsid w:val="00623F02"/>
    <w:rsid w:val="006265A5"/>
    <w:rsid w:val="00627FD3"/>
    <w:rsid w:val="00634CCD"/>
    <w:rsid w:val="0063659B"/>
    <w:rsid w:val="0063745A"/>
    <w:rsid w:val="00637690"/>
    <w:rsid w:val="006406B8"/>
    <w:rsid w:val="00646060"/>
    <w:rsid w:val="00654880"/>
    <w:rsid w:val="00656379"/>
    <w:rsid w:val="00657826"/>
    <w:rsid w:val="00661017"/>
    <w:rsid w:val="0066445E"/>
    <w:rsid w:val="006644E4"/>
    <w:rsid w:val="006651B9"/>
    <w:rsid w:val="006705CB"/>
    <w:rsid w:val="00670BAF"/>
    <w:rsid w:val="006718DB"/>
    <w:rsid w:val="0068108F"/>
    <w:rsid w:val="00682808"/>
    <w:rsid w:val="00683A7F"/>
    <w:rsid w:val="00686440"/>
    <w:rsid w:val="006A2AE0"/>
    <w:rsid w:val="006A6345"/>
    <w:rsid w:val="006A7E1F"/>
    <w:rsid w:val="006B2F1D"/>
    <w:rsid w:val="006B45B7"/>
    <w:rsid w:val="006B5EAD"/>
    <w:rsid w:val="006B700C"/>
    <w:rsid w:val="006D2067"/>
    <w:rsid w:val="006D384F"/>
    <w:rsid w:val="006D3FBC"/>
    <w:rsid w:val="006D7313"/>
    <w:rsid w:val="006E3052"/>
    <w:rsid w:val="006E551D"/>
    <w:rsid w:val="006F67A3"/>
    <w:rsid w:val="00703918"/>
    <w:rsid w:val="00705A53"/>
    <w:rsid w:val="00715600"/>
    <w:rsid w:val="00715E31"/>
    <w:rsid w:val="0071607C"/>
    <w:rsid w:val="00717ACC"/>
    <w:rsid w:val="00722651"/>
    <w:rsid w:val="007229D0"/>
    <w:rsid w:val="0072615C"/>
    <w:rsid w:val="00727F23"/>
    <w:rsid w:val="0073122C"/>
    <w:rsid w:val="00731E58"/>
    <w:rsid w:val="007322D4"/>
    <w:rsid w:val="0074027D"/>
    <w:rsid w:val="00742EA8"/>
    <w:rsid w:val="00744644"/>
    <w:rsid w:val="0074588C"/>
    <w:rsid w:val="00750D19"/>
    <w:rsid w:val="0076050B"/>
    <w:rsid w:val="0076173E"/>
    <w:rsid w:val="00763016"/>
    <w:rsid w:val="007712A8"/>
    <w:rsid w:val="007741C9"/>
    <w:rsid w:val="00774E06"/>
    <w:rsid w:val="00775967"/>
    <w:rsid w:val="00775C7E"/>
    <w:rsid w:val="007809F3"/>
    <w:rsid w:val="00787F99"/>
    <w:rsid w:val="007A0A75"/>
    <w:rsid w:val="007A6752"/>
    <w:rsid w:val="007A6DBE"/>
    <w:rsid w:val="007B1469"/>
    <w:rsid w:val="007C0CFE"/>
    <w:rsid w:val="007C6B91"/>
    <w:rsid w:val="007D09EA"/>
    <w:rsid w:val="007D1FAF"/>
    <w:rsid w:val="007D415D"/>
    <w:rsid w:val="007D7CE9"/>
    <w:rsid w:val="007E08BF"/>
    <w:rsid w:val="007E17CF"/>
    <w:rsid w:val="007E1D13"/>
    <w:rsid w:val="007F1FA4"/>
    <w:rsid w:val="00800C0F"/>
    <w:rsid w:val="008059E0"/>
    <w:rsid w:val="0081295A"/>
    <w:rsid w:val="00822BB3"/>
    <w:rsid w:val="00824B8D"/>
    <w:rsid w:val="00826C84"/>
    <w:rsid w:val="00827C43"/>
    <w:rsid w:val="0083024A"/>
    <w:rsid w:val="00830DB9"/>
    <w:rsid w:val="00832208"/>
    <w:rsid w:val="00833ABE"/>
    <w:rsid w:val="00840CB7"/>
    <w:rsid w:val="00844123"/>
    <w:rsid w:val="00846842"/>
    <w:rsid w:val="00853FCA"/>
    <w:rsid w:val="00855EE0"/>
    <w:rsid w:val="00856D7E"/>
    <w:rsid w:val="0087020C"/>
    <w:rsid w:val="008762C0"/>
    <w:rsid w:val="0088119F"/>
    <w:rsid w:val="0088382F"/>
    <w:rsid w:val="00887999"/>
    <w:rsid w:val="00891A5E"/>
    <w:rsid w:val="00891C22"/>
    <w:rsid w:val="00891C4A"/>
    <w:rsid w:val="00896CF3"/>
    <w:rsid w:val="008A48A1"/>
    <w:rsid w:val="008A58BD"/>
    <w:rsid w:val="008C2647"/>
    <w:rsid w:val="008C3C08"/>
    <w:rsid w:val="008D09AF"/>
    <w:rsid w:val="008D18C1"/>
    <w:rsid w:val="008E44D6"/>
    <w:rsid w:val="008E5994"/>
    <w:rsid w:val="008F2DD0"/>
    <w:rsid w:val="008F42D8"/>
    <w:rsid w:val="008F725A"/>
    <w:rsid w:val="009002E9"/>
    <w:rsid w:val="0090068A"/>
    <w:rsid w:val="0090156B"/>
    <w:rsid w:val="009026A6"/>
    <w:rsid w:val="00905E9E"/>
    <w:rsid w:val="0091263E"/>
    <w:rsid w:val="0091482F"/>
    <w:rsid w:val="00924C9F"/>
    <w:rsid w:val="00925C10"/>
    <w:rsid w:val="009316CB"/>
    <w:rsid w:val="00932CF6"/>
    <w:rsid w:val="00933394"/>
    <w:rsid w:val="00935204"/>
    <w:rsid w:val="00946C04"/>
    <w:rsid w:val="00947235"/>
    <w:rsid w:val="00952AC7"/>
    <w:rsid w:val="009549BB"/>
    <w:rsid w:val="00956B6D"/>
    <w:rsid w:val="0096146B"/>
    <w:rsid w:val="00962C81"/>
    <w:rsid w:val="009717AC"/>
    <w:rsid w:val="00976975"/>
    <w:rsid w:val="0099157A"/>
    <w:rsid w:val="00992478"/>
    <w:rsid w:val="009941E6"/>
    <w:rsid w:val="009A4E1F"/>
    <w:rsid w:val="009A557F"/>
    <w:rsid w:val="009A6339"/>
    <w:rsid w:val="009B21A4"/>
    <w:rsid w:val="009B2320"/>
    <w:rsid w:val="009B7636"/>
    <w:rsid w:val="009C16C2"/>
    <w:rsid w:val="009C6AE4"/>
    <w:rsid w:val="009D0106"/>
    <w:rsid w:val="009D1904"/>
    <w:rsid w:val="009D199D"/>
    <w:rsid w:val="009D3A70"/>
    <w:rsid w:val="009D6A47"/>
    <w:rsid w:val="009E3198"/>
    <w:rsid w:val="009E6E9F"/>
    <w:rsid w:val="009F08AB"/>
    <w:rsid w:val="009F5FF3"/>
    <w:rsid w:val="00A06481"/>
    <w:rsid w:val="00A12384"/>
    <w:rsid w:val="00A266F7"/>
    <w:rsid w:val="00A34B2D"/>
    <w:rsid w:val="00A42823"/>
    <w:rsid w:val="00A44778"/>
    <w:rsid w:val="00A45134"/>
    <w:rsid w:val="00A4669B"/>
    <w:rsid w:val="00A5111F"/>
    <w:rsid w:val="00A54E0B"/>
    <w:rsid w:val="00A55181"/>
    <w:rsid w:val="00A607C3"/>
    <w:rsid w:val="00A622FC"/>
    <w:rsid w:val="00A62359"/>
    <w:rsid w:val="00A6601D"/>
    <w:rsid w:val="00A66989"/>
    <w:rsid w:val="00A71556"/>
    <w:rsid w:val="00A7586A"/>
    <w:rsid w:val="00A822E0"/>
    <w:rsid w:val="00A9019A"/>
    <w:rsid w:val="00A91BD6"/>
    <w:rsid w:val="00AA311F"/>
    <w:rsid w:val="00AA478C"/>
    <w:rsid w:val="00AB0A22"/>
    <w:rsid w:val="00AB7FC5"/>
    <w:rsid w:val="00AC3E19"/>
    <w:rsid w:val="00AC69BC"/>
    <w:rsid w:val="00AD2EB2"/>
    <w:rsid w:val="00AD642C"/>
    <w:rsid w:val="00AE5716"/>
    <w:rsid w:val="00AF2662"/>
    <w:rsid w:val="00AF3A42"/>
    <w:rsid w:val="00AF5376"/>
    <w:rsid w:val="00AF69AD"/>
    <w:rsid w:val="00B056D1"/>
    <w:rsid w:val="00B0698F"/>
    <w:rsid w:val="00B13FD8"/>
    <w:rsid w:val="00B2125C"/>
    <w:rsid w:val="00B30A34"/>
    <w:rsid w:val="00B31DBD"/>
    <w:rsid w:val="00B35B2F"/>
    <w:rsid w:val="00B37D9B"/>
    <w:rsid w:val="00B40E6A"/>
    <w:rsid w:val="00B424D6"/>
    <w:rsid w:val="00B43DF1"/>
    <w:rsid w:val="00B45145"/>
    <w:rsid w:val="00B468D7"/>
    <w:rsid w:val="00B50ECB"/>
    <w:rsid w:val="00B61158"/>
    <w:rsid w:val="00B62188"/>
    <w:rsid w:val="00B63835"/>
    <w:rsid w:val="00B64B78"/>
    <w:rsid w:val="00B7263A"/>
    <w:rsid w:val="00B81C9E"/>
    <w:rsid w:val="00B82B47"/>
    <w:rsid w:val="00B82F69"/>
    <w:rsid w:val="00B872B5"/>
    <w:rsid w:val="00B90472"/>
    <w:rsid w:val="00B90A4E"/>
    <w:rsid w:val="00BA08D5"/>
    <w:rsid w:val="00BA1245"/>
    <w:rsid w:val="00BA145F"/>
    <w:rsid w:val="00BB0C64"/>
    <w:rsid w:val="00BB18EA"/>
    <w:rsid w:val="00BB1BAA"/>
    <w:rsid w:val="00BC69A9"/>
    <w:rsid w:val="00BD0389"/>
    <w:rsid w:val="00BD31A5"/>
    <w:rsid w:val="00BD4BC4"/>
    <w:rsid w:val="00BE34AA"/>
    <w:rsid w:val="00BF366A"/>
    <w:rsid w:val="00BF45C7"/>
    <w:rsid w:val="00C007A5"/>
    <w:rsid w:val="00C01B06"/>
    <w:rsid w:val="00C25608"/>
    <w:rsid w:val="00C32DC2"/>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A3811"/>
    <w:rsid w:val="00CB5411"/>
    <w:rsid w:val="00CC1194"/>
    <w:rsid w:val="00CC1EFD"/>
    <w:rsid w:val="00CD103D"/>
    <w:rsid w:val="00CE0047"/>
    <w:rsid w:val="00D03D58"/>
    <w:rsid w:val="00D0431B"/>
    <w:rsid w:val="00D20119"/>
    <w:rsid w:val="00D24726"/>
    <w:rsid w:val="00D310F5"/>
    <w:rsid w:val="00D33704"/>
    <w:rsid w:val="00D34522"/>
    <w:rsid w:val="00D347B8"/>
    <w:rsid w:val="00D4328D"/>
    <w:rsid w:val="00D4593F"/>
    <w:rsid w:val="00D5423E"/>
    <w:rsid w:val="00D605DA"/>
    <w:rsid w:val="00D61DEC"/>
    <w:rsid w:val="00D67DAF"/>
    <w:rsid w:val="00D7119D"/>
    <w:rsid w:val="00D719CB"/>
    <w:rsid w:val="00D77EEE"/>
    <w:rsid w:val="00D81D7C"/>
    <w:rsid w:val="00D84372"/>
    <w:rsid w:val="00D8675C"/>
    <w:rsid w:val="00D94317"/>
    <w:rsid w:val="00DA2B63"/>
    <w:rsid w:val="00DB3755"/>
    <w:rsid w:val="00DB434D"/>
    <w:rsid w:val="00DC45BD"/>
    <w:rsid w:val="00DC7139"/>
    <w:rsid w:val="00DD3174"/>
    <w:rsid w:val="00DD6E8B"/>
    <w:rsid w:val="00DD77D2"/>
    <w:rsid w:val="00DE1111"/>
    <w:rsid w:val="00DF534D"/>
    <w:rsid w:val="00E011E5"/>
    <w:rsid w:val="00E029FD"/>
    <w:rsid w:val="00E1019C"/>
    <w:rsid w:val="00E11F8E"/>
    <w:rsid w:val="00E303E1"/>
    <w:rsid w:val="00E3111A"/>
    <w:rsid w:val="00E431AC"/>
    <w:rsid w:val="00E43DC0"/>
    <w:rsid w:val="00E52AD1"/>
    <w:rsid w:val="00E55891"/>
    <w:rsid w:val="00E55A57"/>
    <w:rsid w:val="00E56EE6"/>
    <w:rsid w:val="00E6201A"/>
    <w:rsid w:val="00E679A1"/>
    <w:rsid w:val="00E70149"/>
    <w:rsid w:val="00E808C8"/>
    <w:rsid w:val="00E907C2"/>
    <w:rsid w:val="00E91AB9"/>
    <w:rsid w:val="00E942C6"/>
    <w:rsid w:val="00EA0319"/>
    <w:rsid w:val="00EA19ED"/>
    <w:rsid w:val="00EA1D04"/>
    <w:rsid w:val="00EA1F9C"/>
    <w:rsid w:val="00EA2C9A"/>
    <w:rsid w:val="00EA2D0C"/>
    <w:rsid w:val="00EA6FA1"/>
    <w:rsid w:val="00EB314F"/>
    <w:rsid w:val="00EB5535"/>
    <w:rsid w:val="00EB71EA"/>
    <w:rsid w:val="00EB794C"/>
    <w:rsid w:val="00EC691A"/>
    <w:rsid w:val="00ED00BE"/>
    <w:rsid w:val="00ED22C3"/>
    <w:rsid w:val="00ED43E5"/>
    <w:rsid w:val="00ED629E"/>
    <w:rsid w:val="00EE186A"/>
    <w:rsid w:val="00EE715F"/>
    <w:rsid w:val="00EF2442"/>
    <w:rsid w:val="00F06A04"/>
    <w:rsid w:val="00F12BB0"/>
    <w:rsid w:val="00F12FD3"/>
    <w:rsid w:val="00F15633"/>
    <w:rsid w:val="00F202A9"/>
    <w:rsid w:val="00F21194"/>
    <w:rsid w:val="00F22FC0"/>
    <w:rsid w:val="00F2796A"/>
    <w:rsid w:val="00F35D06"/>
    <w:rsid w:val="00F40805"/>
    <w:rsid w:val="00F42505"/>
    <w:rsid w:val="00F436D3"/>
    <w:rsid w:val="00F44BFF"/>
    <w:rsid w:val="00F464D8"/>
    <w:rsid w:val="00F679EE"/>
    <w:rsid w:val="00F7431A"/>
    <w:rsid w:val="00F76172"/>
    <w:rsid w:val="00F8040E"/>
    <w:rsid w:val="00F80525"/>
    <w:rsid w:val="00F8562A"/>
    <w:rsid w:val="00F91CF1"/>
    <w:rsid w:val="00F9315C"/>
    <w:rsid w:val="00F94F6D"/>
    <w:rsid w:val="00F95429"/>
    <w:rsid w:val="00F95D48"/>
    <w:rsid w:val="00FA212B"/>
    <w:rsid w:val="00FA3FDA"/>
    <w:rsid w:val="00FB220B"/>
    <w:rsid w:val="00FB3243"/>
    <w:rsid w:val="00FB330C"/>
    <w:rsid w:val="00FC0FF3"/>
    <w:rsid w:val="00FC2E06"/>
    <w:rsid w:val="00FC4D93"/>
    <w:rsid w:val="00FD16CC"/>
    <w:rsid w:val="00FD46F4"/>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 w:type="character" w:styleId="BesuchterLink">
    <w:name w:val="FollowedHyperlink"/>
    <w:basedOn w:val="Absatz-Standardschriftart"/>
    <w:uiPriority w:val="99"/>
    <w:semiHidden/>
    <w:unhideWhenUsed/>
    <w:rsid w:val="000906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1708">
      <w:bodyDiv w:val="1"/>
      <w:marLeft w:val="0"/>
      <w:marRight w:val="0"/>
      <w:marTop w:val="0"/>
      <w:marBottom w:val="0"/>
      <w:divBdr>
        <w:top w:val="none" w:sz="0" w:space="0" w:color="auto"/>
        <w:left w:val="none" w:sz="0" w:space="0" w:color="auto"/>
        <w:bottom w:val="none" w:sz="0" w:space="0" w:color="auto"/>
        <w:right w:val="none" w:sz="0" w:space="0" w:color="auto"/>
      </w:divBdr>
    </w:div>
    <w:div w:id="1393234400">
      <w:bodyDiv w:val="1"/>
      <w:marLeft w:val="0"/>
      <w:marRight w:val="0"/>
      <w:marTop w:val="0"/>
      <w:marBottom w:val="0"/>
      <w:divBdr>
        <w:top w:val="none" w:sz="0" w:space="0" w:color="auto"/>
        <w:left w:val="none" w:sz="0" w:space="0" w:color="auto"/>
        <w:bottom w:val="none" w:sz="0" w:space="0" w:color="auto"/>
        <w:right w:val="none" w:sz="0" w:space="0" w:color="auto"/>
      </w:divBdr>
    </w:div>
    <w:div w:id="141226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B76A1-A09B-491E-AF1E-8120FA99C7B9}">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FF75E-2277-4938-B8FE-F4F050CF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452</Words>
  <Characters>2849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Heinrich-Jobst Andrea</dc:creator>
  <cp:keywords/>
  <dc:description/>
  <cp:lastModifiedBy>Heinrich-Jobst Andrea</cp:lastModifiedBy>
  <cp:revision>10</cp:revision>
  <cp:lastPrinted>2022-03-29T05:37:00Z</cp:lastPrinted>
  <dcterms:created xsi:type="dcterms:W3CDTF">2023-04-04T05:46:00Z</dcterms:created>
  <dcterms:modified xsi:type="dcterms:W3CDTF">2023-05-15T09:21:00Z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