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C22" w:rsidRPr="00CB4C22" w:rsidRDefault="00CB4C22" w:rsidP="00CB4C22">
      <w:pPr>
        <w:spacing w:line="360" w:lineRule="auto"/>
        <w:jc w:val="center"/>
        <w:rPr>
          <w:rFonts w:ascii="Arial" w:hAnsi="Arial" w:cs="Arial"/>
          <w:b/>
          <w:bCs/>
          <w:sz w:val="28"/>
          <w:szCs w:val="32"/>
          <w:u w:val="single"/>
        </w:rPr>
      </w:pPr>
      <w:r w:rsidRPr="00CB4C22">
        <w:rPr>
          <w:rFonts w:ascii="Arial" w:hAnsi="Arial" w:cs="Arial"/>
          <w:bCs/>
          <w:sz w:val="20"/>
          <w:szCs w:val="32"/>
          <w:lang w:eastAsia="de-DE" w:bidi="ar-SA"/>
        </w:rPr>
        <w:t>August 2020 - Author: Kerstin Wabner - Photographer: Stefan Hanke</w:t>
      </w:r>
      <w:r w:rsidR="00527CDF">
        <w:rPr>
          <w:rFonts w:ascii="Arial" w:hAnsi="Arial" w:cs="Arial"/>
          <w:bCs/>
          <w:sz w:val="20"/>
          <w:szCs w:val="32"/>
          <w:lang w:eastAsia="de-DE" w:bidi="ar-SA"/>
        </w:rPr>
        <w:br/>
      </w:r>
    </w:p>
    <w:p w:rsidR="00CB4C22" w:rsidRPr="00CB4C22" w:rsidRDefault="00CB4C22" w:rsidP="00CB4C22">
      <w:pPr>
        <w:spacing w:line="360" w:lineRule="auto"/>
        <w:rPr>
          <w:rFonts w:ascii="Arial" w:hAnsi="Arial" w:cs="Arial"/>
        </w:rPr>
      </w:pPr>
      <w:r w:rsidRPr="00CB4C22">
        <w:rPr>
          <w:rFonts w:ascii="Arial" w:hAnsi="Arial" w:cs="Arial"/>
          <w:b/>
          <w:bCs/>
          <w:sz w:val="28"/>
          <w:szCs w:val="32"/>
          <w:u w:val="single"/>
        </w:rPr>
        <w:t xml:space="preserve">SENNEBOGEN Pick &amp; Carry machine 723 E-series revolutionizes yard logistics at Charlie </w:t>
      </w:r>
      <w:proofErr w:type="spellStart"/>
      <w:r w:rsidRPr="00CB4C22">
        <w:rPr>
          <w:rFonts w:ascii="Arial" w:hAnsi="Arial" w:cs="Arial"/>
          <w:b/>
          <w:bCs/>
          <w:sz w:val="28"/>
          <w:szCs w:val="32"/>
          <w:u w:val="single"/>
        </w:rPr>
        <w:t>Manz</w:t>
      </w:r>
      <w:proofErr w:type="spellEnd"/>
      <w:r w:rsidRPr="00CB4C22">
        <w:rPr>
          <w:rFonts w:ascii="Arial" w:hAnsi="Arial" w:cs="Arial"/>
          <w:b/>
          <w:bCs/>
          <w:sz w:val="28"/>
          <w:szCs w:val="32"/>
          <w:u w:val="single"/>
        </w:rPr>
        <w:t xml:space="preserve"> </w:t>
      </w:r>
      <w:proofErr w:type="spellStart"/>
      <w:r w:rsidRPr="00CB4C22">
        <w:rPr>
          <w:rFonts w:ascii="Arial" w:hAnsi="Arial" w:cs="Arial"/>
          <w:b/>
          <w:bCs/>
          <w:sz w:val="28"/>
          <w:szCs w:val="32"/>
          <w:u w:val="single"/>
        </w:rPr>
        <w:t>Blockhaus</w:t>
      </w:r>
      <w:proofErr w:type="spellEnd"/>
      <w:r>
        <w:rPr>
          <w:rFonts w:ascii="Arial" w:hAnsi="Arial" w:cs="Arial"/>
          <w:b/>
          <w:bCs/>
          <w:sz w:val="28"/>
          <w:szCs w:val="32"/>
          <w:u w:val="single"/>
        </w:rPr>
        <w:br/>
      </w:r>
      <w:r w:rsidRPr="00CB4C22">
        <w:rPr>
          <w:rFonts w:ascii="Arial" w:hAnsi="Arial" w:cs="Arial"/>
          <w:b/>
        </w:rPr>
        <w:t xml:space="preserve">Suddenly everything is different with just one machine: The Charlie </w:t>
      </w:r>
      <w:proofErr w:type="spellStart"/>
      <w:r w:rsidRPr="00CB4C22">
        <w:rPr>
          <w:rFonts w:ascii="Arial" w:hAnsi="Arial" w:cs="Arial"/>
          <w:b/>
        </w:rPr>
        <w:t>Manz</w:t>
      </w:r>
      <w:proofErr w:type="spellEnd"/>
      <w:r w:rsidRPr="00CB4C22">
        <w:rPr>
          <w:rFonts w:ascii="Arial" w:hAnsi="Arial" w:cs="Arial"/>
          <w:b/>
        </w:rPr>
        <w:t xml:space="preserve"> </w:t>
      </w:r>
      <w:proofErr w:type="spellStart"/>
      <w:r w:rsidRPr="00CB4C22">
        <w:rPr>
          <w:rFonts w:ascii="Arial" w:hAnsi="Arial" w:cs="Arial"/>
          <w:b/>
        </w:rPr>
        <w:t>Blockhaus</w:t>
      </w:r>
      <w:proofErr w:type="spellEnd"/>
      <w:r w:rsidRPr="00CB4C22">
        <w:rPr>
          <w:rFonts w:ascii="Arial" w:hAnsi="Arial" w:cs="Arial"/>
          <w:b/>
        </w:rPr>
        <w:t xml:space="preserve"> GmbH company in </w:t>
      </w:r>
      <w:proofErr w:type="spellStart"/>
      <w:r w:rsidRPr="00CB4C22">
        <w:rPr>
          <w:rFonts w:ascii="Arial" w:hAnsi="Arial" w:cs="Arial"/>
          <w:b/>
        </w:rPr>
        <w:t>Morbach</w:t>
      </w:r>
      <w:proofErr w:type="spellEnd"/>
      <w:r w:rsidRPr="00CB4C22">
        <w:rPr>
          <w:rFonts w:ascii="Arial" w:hAnsi="Arial" w:cs="Arial"/>
          <w:b/>
        </w:rPr>
        <w:t xml:space="preserve">, Rhineland-Palatinate, Germany, has reinvented its logistics concept with a SENNEBOGEN timber handling machine last year. Large construction cranes have been replaced in their loading and unloading function by the </w:t>
      </w:r>
      <w:proofErr w:type="spellStart"/>
      <w:r w:rsidRPr="00CB4C22">
        <w:rPr>
          <w:rFonts w:ascii="Arial" w:hAnsi="Arial" w:cs="Arial"/>
          <w:b/>
        </w:rPr>
        <w:t>manoeuvrable</w:t>
      </w:r>
      <w:proofErr w:type="spellEnd"/>
      <w:r w:rsidRPr="00CB4C22">
        <w:rPr>
          <w:rFonts w:ascii="Arial" w:hAnsi="Arial" w:cs="Arial"/>
          <w:b/>
        </w:rPr>
        <w:t xml:space="preserve">, powerful 723 E-series timber </w:t>
      </w:r>
      <w:r w:rsidR="001D2F6D">
        <w:rPr>
          <w:rFonts w:ascii="Arial" w:hAnsi="Arial" w:cs="Arial"/>
          <w:b/>
        </w:rPr>
        <w:t xml:space="preserve">handler </w:t>
      </w:r>
      <w:r w:rsidRPr="00CB4C22">
        <w:rPr>
          <w:rFonts w:ascii="Arial" w:hAnsi="Arial" w:cs="Arial"/>
          <w:b/>
        </w:rPr>
        <w:t>with a 119 kW diesel engine. Thanks to the multi-purpose timber handling specialist weighing 27 t, fewer transport routes are now required and the company has gained a significant amount of autonomy</w:t>
      </w:r>
      <w:r>
        <w:rPr>
          <w:rFonts w:ascii="Arial" w:hAnsi="Arial" w:cs="Arial"/>
          <w:b/>
        </w:rPr>
        <w:t xml:space="preserve"> in the construction of its massive log houses.</w:t>
      </w:r>
    </w:p>
    <w:p w:rsidR="00CB4C22" w:rsidRPr="00CB4C22" w:rsidRDefault="00CB4C22" w:rsidP="00CB4C22">
      <w:pPr>
        <w:spacing w:line="360" w:lineRule="auto"/>
        <w:rPr>
          <w:rFonts w:ascii="Arial" w:hAnsi="Arial" w:cs="Arial"/>
        </w:rPr>
      </w:pPr>
    </w:p>
    <w:p w:rsidR="00CB4C22" w:rsidRPr="00CB4C22" w:rsidRDefault="00CB4C22" w:rsidP="00CB4C22">
      <w:pPr>
        <w:spacing w:line="360" w:lineRule="auto"/>
        <w:rPr>
          <w:rFonts w:ascii="Arial" w:hAnsi="Arial" w:cs="Arial"/>
        </w:rPr>
      </w:pPr>
      <w:r w:rsidRPr="00CB4C22">
        <w:rPr>
          <w:rFonts w:ascii="Arial" w:hAnsi="Arial" w:cs="Arial"/>
        </w:rPr>
        <w:t xml:space="preserve">It's always exciting when SENNEBOGEN customers let others </w:t>
      </w:r>
      <w:r w:rsidR="001D2F6D">
        <w:rPr>
          <w:rFonts w:ascii="Arial" w:hAnsi="Arial" w:cs="Arial"/>
        </w:rPr>
        <w:t xml:space="preserve">take a look behind the scenes – </w:t>
      </w:r>
      <w:r w:rsidRPr="00CB4C22">
        <w:rPr>
          <w:rFonts w:ascii="Arial" w:hAnsi="Arial" w:cs="Arial"/>
        </w:rPr>
        <w:t>every customer application is special because they are as diverse as the companies themselves: they differ in terms of material</w:t>
      </w:r>
      <w:r w:rsidR="001D2F6D">
        <w:rPr>
          <w:rFonts w:ascii="Arial" w:hAnsi="Arial" w:cs="Arial"/>
        </w:rPr>
        <w:t xml:space="preserve"> handled</w:t>
      </w:r>
      <w:r w:rsidRPr="00CB4C22">
        <w:rPr>
          <w:rFonts w:ascii="Arial" w:hAnsi="Arial" w:cs="Arial"/>
        </w:rPr>
        <w:t xml:space="preserve">, industry or simply in the special, customer-specific machine configuration. But it is always particularly exciting when the material handlers are involved in unusual processes or directly in the creation of the end product, as in the case of Charlie </w:t>
      </w:r>
      <w:proofErr w:type="spellStart"/>
      <w:r w:rsidRPr="00CB4C22">
        <w:rPr>
          <w:rFonts w:ascii="Arial" w:hAnsi="Arial" w:cs="Arial"/>
        </w:rPr>
        <w:t>Manz</w:t>
      </w:r>
      <w:proofErr w:type="spellEnd"/>
      <w:r w:rsidRPr="00CB4C22">
        <w:rPr>
          <w:rFonts w:ascii="Arial" w:hAnsi="Arial" w:cs="Arial"/>
        </w:rPr>
        <w:t xml:space="preserve"> </w:t>
      </w:r>
      <w:proofErr w:type="spellStart"/>
      <w:r w:rsidRPr="00CB4C22">
        <w:rPr>
          <w:rFonts w:ascii="Arial" w:hAnsi="Arial" w:cs="Arial"/>
        </w:rPr>
        <w:t>Blockhaus</w:t>
      </w:r>
      <w:proofErr w:type="spellEnd"/>
      <w:r w:rsidRPr="00CB4C22">
        <w:rPr>
          <w:rFonts w:ascii="Arial" w:hAnsi="Arial" w:cs="Arial"/>
        </w:rPr>
        <w:t xml:space="preserve">, located in </w:t>
      </w:r>
      <w:proofErr w:type="spellStart"/>
      <w:r w:rsidRPr="00CB4C22">
        <w:rPr>
          <w:rFonts w:ascii="Arial" w:hAnsi="Arial" w:cs="Arial"/>
        </w:rPr>
        <w:t>Morb</w:t>
      </w:r>
      <w:r w:rsidR="001D2F6D">
        <w:rPr>
          <w:rFonts w:ascii="Arial" w:hAnsi="Arial" w:cs="Arial"/>
        </w:rPr>
        <w:t>ach</w:t>
      </w:r>
      <w:proofErr w:type="spellEnd"/>
      <w:r w:rsidR="001D2F6D">
        <w:rPr>
          <w:rFonts w:ascii="Arial" w:hAnsi="Arial" w:cs="Arial"/>
        </w:rPr>
        <w:t xml:space="preserve"> in the Rhineland-Palatinate, a company which builds log houses for their clients.</w:t>
      </w:r>
      <w:r w:rsidRPr="00CB4C22">
        <w:rPr>
          <w:rFonts w:ascii="Arial" w:hAnsi="Arial" w:cs="Arial"/>
        </w:rPr>
        <w:t xml:space="preserve">  </w:t>
      </w:r>
    </w:p>
    <w:p w:rsidR="00CB4C22" w:rsidRPr="00527CDF" w:rsidRDefault="00CB4C22" w:rsidP="00A1154E">
      <w:pPr>
        <w:spacing w:line="360" w:lineRule="auto"/>
        <w:rPr>
          <w:rFonts w:ascii="Arial" w:hAnsi="Arial" w:cs="Arial"/>
          <w:b/>
        </w:rPr>
      </w:pPr>
    </w:p>
    <w:p w:rsidR="00527CDF" w:rsidRPr="00527CDF" w:rsidRDefault="00527CDF" w:rsidP="00527CDF">
      <w:pPr>
        <w:spacing w:line="360" w:lineRule="auto"/>
        <w:rPr>
          <w:rFonts w:ascii="Arial" w:hAnsi="Arial" w:cs="Arial"/>
          <w:b/>
        </w:rPr>
      </w:pPr>
      <w:r w:rsidRPr="00527CDF">
        <w:rPr>
          <w:rFonts w:ascii="Arial" w:hAnsi="Arial" w:cs="Arial"/>
          <w:b/>
        </w:rPr>
        <w:t>Bring a piece of Canada to your home</w:t>
      </w:r>
    </w:p>
    <w:p w:rsidR="00527CDF" w:rsidRDefault="00527CDF" w:rsidP="00527CDF">
      <w:pPr>
        <w:spacing w:line="360" w:lineRule="auto"/>
        <w:rPr>
          <w:rFonts w:ascii="Arial" w:hAnsi="Arial" w:cs="Arial"/>
        </w:rPr>
      </w:pPr>
      <w:r w:rsidRPr="00527CDF">
        <w:rPr>
          <w:rFonts w:ascii="Arial" w:hAnsi="Arial" w:cs="Arial"/>
        </w:rPr>
        <w:t xml:space="preserve">Unpacking your check shirt, enjoying the unbelievable landscapes of Canada and experiencing the solitary life of a so-called "lumberjack" sounds like the perfect balance to escape the often stressful everyday life. Karl </w:t>
      </w:r>
      <w:proofErr w:type="spellStart"/>
      <w:r w:rsidRPr="00527CDF">
        <w:rPr>
          <w:rFonts w:ascii="Arial" w:hAnsi="Arial" w:cs="Arial"/>
        </w:rPr>
        <w:t>Manz</w:t>
      </w:r>
      <w:proofErr w:type="spellEnd"/>
      <w:r w:rsidRPr="00527CDF">
        <w:rPr>
          <w:rFonts w:ascii="Arial" w:hAnsi="Arial" w:cs="Arial"/>
        </w:rPr>
        <w:t xml:space="preserve">, founder and Managing Director of Charlie </w:t>
      </w:r>
      <w:proofErr w:type="spellStart"/>
      <w:r w:rsidRPr="00527CDF">
        <w:rPr>
          <w:rFonts w:ascii="Arial" w:hAnsi="Arial" w:cs="Arial"/>
        </w:rPr>
        <w:t>Manz</w:t>
      </w:r>
      <w:proofErr w:type="spellEnd"/>
      <w:r w:rsidRPr="00527CDF">
        <w:rPr>
          <w:rFonts w:ascii="Arial" w:hAnsi="Arial" w:cs="Arial"/>
        </w:rPr>
        <w:t xml:space="preserve"> </w:t>
      </w:r>
      <w:proofErr w:type="spellStart"/>
      <w:r w:rsidRPr="00527CDF">
        <w:rPr>
          <w:rFonts w:ascii="Arial" w:hAnsi="Arial" w:cs="Arial"/>
        </w:rPr>
        <w:t>Blockhaus</w:t>
      </w:r>
      <w:proofErr w:type="spellEnd"/>
      <w:r w:rsidRPr="00527CDF">
        <w:rPr>
          <w:rFonts w:ascii="Arial" w:hAnsi="Arial" w:cs="Arial"/>
        </w:rPr>
        <w:t xml:space="preserve"> GmbH in Germany, made exactly this his mission over four decades ago and now brings the Canadian dream to Germany </w:t>
      </w:r>
      <w:r w:rsidRPr="00527CDF">
        <w:rPr>
          <w:rFonts w:ascii="Arial" w:hAnsi="Arial" w:cs="Arial"/>
        </w:rPr>
        <w:lastRenderedPageBreak/>
        <w:t>with his company. When he emigrated to Canada with his family many years ago, he learned the profession of log house construction and finally imported it to Germany as a successful business model. Even today there is still a lot of manual work in these houses, e.g. with accurately fitting chainsaw work for the later cut-outs on the logs, but with considerably more manpower and assistance from machines.</w:t>
      </w:r>
    </w:p>
    <w:p w:rsidR="00527CDF" w:rsidRDefault="00527CDF" w:rsidP="00527CDF">
      <w:pPr>
        <w:spacing w:line="360" w:lineRule="auto"/>
        <w:rPr>
          <w:rFonts w:ascii="Arial" w:hAnsi="Arial" w:cs="Arial"/>
        </w:rPr>
      </w:pPr>
    </w:p>
    <w:p w:rsidR="00527CDF" w:rsidRPr="00527CDF" w:rsidRDefault="00527CDF" w:rsidP="00527CDF">
      <w:pPr>
        <w:spacing w:line="360" w:lineRule="auto"/>
        <w:rPr>
          <w:rFonts w:ascii="Arial" w:hAnsi="Arial" w:cs="Arial"/>
          <w:b/>
        </w:rPr>
      </w:pPr>
      <w:r w:rsidRPr="00527CDF">
        <w:rPr>
          <w:rFonts w:ascii="Arial" w:hAnsi="Arial" w:cs="Arial"/>
          <w:b/>
        </w:rPr>
        <w:t>Logistics comp</w:t>
      </w:r>
      <w:r w:rsidRPr="00527CDF">
        <w:rPr>
          <w:rFonts w:ascii="Arial" w:hAnsi="Arial" w:cs="Arial"/>
          <w:b/>
        </w:rPr>
        <w:t>letely restructured with</w:t>
      </w:r>
      <w:r>
        <w:rPr>
          <w:rFonts w:ascii="Arial" w:hAnsi="Arial" w:cs="Arial"/>
          <w:b/>
        </w:rPr>
        <w:t xml:space="preserve"> SENNEBOGEN</w:t>
      </w:r>
      <w:r w:rsidRPr="00527CDF">
        <w:rPr>
          <w:rFonts w:ascii="Arial" w:hAnsi="Arial" w:cs="Arial"/>
          <w:b/>
        </w:rPr>
        <w:t xml:space="preserve"> 723 E-s</w:t>
      </w:r>
      <w:r w:rsidRPr="00527CDF">
        <w:rPr>
          <w:rFonts w:ascii="Arial" w:hAnsi="Arial" w:cs="Arial"/>
          <w:b/>
        </w:rPr>
        <w:t xml:space="preserve">eries </w:t>
      </w:r>
    </w:p>
    <w:p w:rsidR="00527CDF" w:rsidRPr="00527CDF" w:rsidRDefault="00527CDF" w:rsidP="00527CDF">
      <w:pPr>
        <w:spacing w:line="360" w:lineRule="auto"/>
        <w:rPr>
          <w:rFonts w:ascii="Arial" w:hAnsi="Arial" w:cs="Arial"/>
        </w:rPr>
      </w:pPr>
      <w:r w:rsidRPr="00527CDF">
        <w:rPr>
          <w:rFonts w:ascii="Arial" w:hAnsi="Arial" w:cs="Arial"/>
        </w:rPr>
        <w:t xml:space="preserve">Each individual log house is assembled on a set-up site in </w:t>
      </w:r>
      <w:proofErr w:type="spellStart"/>
      <w:r w:rsidRPr="00527CDF">
        <w:rPr>
          <w:rFonts w:ascii="Arial" w:hAnsi="Arial" w:cs="Arial"/>
        </w:rPr>
        <w:t>Morbach</w:t>
      </w:r>
      <w:proofErr w:type="spellEnd"/>
      <w:r w:rsidRPr="00527CDF">
        <w:rPr>
          <w:rFonts w:ascii="Arial" w:hAnsi="Arial" w:cs="Arial"/>
        </w:rPr>
        <w:t xml:space="preserve"> before delivery to the customer. The main depot at the log yard is located approx. 300 m away from the assembly </w:t>
      </w:r>
      <w:r w:rsidR="001D2F6D">
        <w:rPr>
          <w:rFonts w:ascii="Arial" w:hAnsi="Arial" w:cs="Arial"/>
        </w:rPr>
        <w:t>site</w:t>
      </w:r>
      <w:r w:rsidRPr="00527CDF">
        <w:rPr>
          <w:rFonts w:ascii="Arial" w:hAnsi="Arial" w:cs="Arial"/>
        </w:rPr>
        <w:t xml:space="preserve">. In the past, it was common practice to rent trucks from other companies especially for this transport route and to unload the logs with two construction cranes at the destination. </w:t>
      </w:r>
    </w:p>
    <w:p w:rsidR="00527CDF" w:rsidRPr="00527CDF" w:rsidRDefault="00527CDF" w:rsidP="00527CDF">
      <w:pPr>
        <w:spacing w:line="360" w:lineRule="auto"/>
        <w:rPr>
          <w:rFonts w:ascii="Arial" w:hAnsi="Arial" w:cs="Arial"/>
        </w:rPr>
      </w:pPr>
    </w:p>
    <w:p w:rsidR="00527CDF" w:rsidRDefault="00527CDF" w:rsidP="00527CDF">
      <w:pPr>
        <w:spacing w:line="360" w:lineRule="auto"/>
        <w:rPr>
          <w:rFonts w:ascii="Arial" w:hAnsi="Arial" w:cs="Arial"/>
        </w:rPr>
      </w:pPr>
      <w:r w:rsidRPr="00527CDF">
        <w:rPr>
          <w:rFonts w:ascii="Arial" w:hAnsi="Arial" w:cs="Arial"/>
        </w:rPr>
        <w:t xml:space="preserve">In order to streamline this process and avoid the need for external support through costly truck rentals, the company turned to SENNEBOGEN at </w:t>
      </w:r>
      <w:proofErr w:type="spellStart"/>
      <w:r w:rsidRPr="00527CDF">
        <w:rPr>
          <w:rFonts w:ascii="Arial" w:hAnsi="Arial" w:cs="Arial"/>
        </w:rPr>
        <w:t>Bauma</w:t>
      </w:r>
      <w:proofErr w:type="spellEnd"/>
      <w:r w:rsidRPr="00527CDF">
        <w:rPr>
          <w:rFonts w:ascii="Arial" w:hAnsi="Arial" w:cs="Arial"/>
        </w:rPr>
        <w:t xml:space="preserve"> 2019. With the help of sales and service partner </w:t>
      </w:r>
      <w:proofErr w:type="spellStart"/>
      <w:r w:rsidRPr="00527CDF">
        <w:rPr>
          <w:rFonts w:ascii="Arial" w:hAnsi="Arial" w:cs="Arial"/>
        </w:rPr>
        <w:t>Jungbluth</w:t>
      </w:r>
      <w:proofErr w:type="spellEnd"/>
      <w:r w:rsidRPr="00527CDF">
        <w:rPr>
          <w:rFonts w:ascii="Arial" w:hAnsi="Arial" w:cs="Arial"/>
        </w:rPr>
        <w:t xml:space="preserve">, a new logistics concept was </w:t>
      </w:r>
      <w:r>
        <w:rPr>
          <w:rFonts w:ascii="Arial" w:hAnsi="Arial" w:cs="Arial"/>
        </w:rPr>
        <w:t>finally designed and the 723 E-s</w:t>
      </w:r>
      <w:r w:rsidRPr="00527CDF">
        <w:rPr>
          <w:rFonts w:ascii="Arial" w:hAnsi="Arial" w:cs="Arial"/>
        </w:rPr>
        <w:t xml:space="preserve">eries including </w:t>
      </w:r>
      <w:r>
        <w:rPr>
          <w:rFonts w:ascii="Arial" w:hAnsi="Arial" w:cs="Arial"/>
        </w:rPr>
        <w:t xml:space="preserve">a </w:t>
      </w:r>
      <w:r w:rsidRPr="00527CDF">
        <w:rPr>
          <w:rFonts w:ascii="Arial" w:hAnsi="Arial" w:cs="Arial"/>
        </w:rPr>
        <w:t>trailer application should help the company achieve greater flexibility and autonomy in the future: "The 723 E-series Pick &amp; Carry machine from SENNEBOGEN has already proven itself in practice after only a sh</w:t>
      </w:r>
      <w:r w:rsidR="001D2F6D">
        <w:rPr>
          <w:rFonts w:ascii="Arial" w:hAnsi="Arial" w:cs="Arial"/>
        </w:rPr>
        <w:t>ort time. With its versatility –</w:t>
      </w:r>
      <w:r w:rsidRPr="00527CDF">
        <w:rPr>
          <w:rFonts w:ascii="Arial" w:hAnsi="Arial" w:cs="Arial"/>
        </w:rPr>
        <w:t xml:space="preserve"> picking up, transporting and positioning </w:t>
      </w:r>
      <w:r w:rsidR="001D2F6D">
        <w:rPr>
          <w:rFonts w:ascii="Arial" w:hAnsi="Arial" w:cs="Arial"/>
        </w:rPr>
        <w:t>–</w:t>
      </w:r>
      <w:r w:rsidRPr="00527CDF">
        <w:rPr>
          <w:rFonts w:ascii="Arial" w:hAnsi="Arial" w:cs="Arial"/>
        </w:rPr>
        <w:t xml:space="preserve"> it fits our requirement profile perfectly. This acquisition has made production much more effective and flexible," explains consultant Dr. Carl </w:t>
      </w:r>
      <w:proofErr w:type="spellStart"/>
      <w:r w:rsidRPr="00527CDF">
        <w:rPr>
          <w:rFonts w:ascii="Arial" w:hAnsi="Arial" w:cs="Arial"/>
        </w:rPr>
        <w:t>Manz</w:t>
      </w:r>
      <w:proofErr w:type="spellEnd"/>
      <w:r w:rsidRPr="00527CDF">
        <w:rPr>
          <w:rFonts w:ascii="Arial" w:hAnsi="Arial" w:cs="Arial"/>
        </w:rPr>
        <w:t>.</w:t>
      </w:r>
    </w:p>
    <w:p w:rsidR="00527CDF" w:rsidRDefault="00527CDF" w:rsidP="00527CDF">
      <w:pPr>
        <w:spacing w:line="360" w:lineRule="auto"/>
        <w:rPr>
          <w:rFonts w:ascii="Arial" w:hAnsi="Arial" w:cs="Arial"/>
        </w:rPr>
      </w:pPr>
    </w:p>
    <w:p w:rsidR="00527CDF" w:rsidRPr="00527CDF" w:rsidRDefault="00527CDF" w:rsidP="00527CDF">
      <w:pPr>
        <w:spacing w:line="360" w:lineRule="auto"/>
        <w:rPr>
          <w:rFonts w:ascii="Arial" w:hAnsi="Arial" w:cs="Arial"/>
          <w:b/>
        </w:rPr>
      </w:pPr>
      <w:r w:rsidRPr="00527CDF">
        <w:rPr>
          <w:rFonts w:ascii="Arial" w:hAnsi="Arial" w:cs="Arial"/>
          <w:b/>
        </w:rPr>
        <w:t>Sustainable business practices</w:t>
      </w:r>
    </w:p>
    <w:p w:rsidR="00527CDF" w:rsidRDefault="00527CDF" w:rsidP="00527CDF">
      <w:pPr>
        <w:spacing w:line="360" w:lineRule="auto"/>
        <w:rPr>
          <w:rFonts w:ascii="Arial" w:hAnsi="Arial" w:cs="Arial"/>
        </w:rPr>
      </w:pPr>
      <w:r w:rsidRPr="00527CDF">
        <w:rPr>
          <w:rFonts w:ascii="Arial" w:hAnsi="Arial" w:cs="Arial"/>
        </w:rPr>
        <w:t xml:space="preserve">Such a log house is particularly popular with environmentally conscious and nature-loving house owners, explains Dr. Carl </w:t>
      </w:r>
      <w:proofErr w:type="spellStart"/>
      <w:r w:rsidRPr="00527CDF">
        <w:rPr>
          <w:rFonts w:ascii="Arial" w:hAnsi="Arial" w:cs="Arial"/>
        </w:rPr>
        <w:t>Manz</w:t>
      </w:r>
      <w:proofErr w:type="spellEnd"/>
      <w:r w:rsidRPr="00527CDF">
        <w:rPr>
          <w:rFonts w:ascii="Arial" w:hAnsi="Arial" w:cs="Arial"/>
        </w:rPr>
        <w:t xml:space="preserve"> when asked how Charlie </w:t>
      </w:r>
      <w:proofErr w:type="spellStart"/>
      <w:r w:rsidRPr="00527CDF">
        <w:rPr>
          <w:rFonts w:ascii="Arial" w:hAnsi="Arial" w:cs="Arial"/>
        </w:rPr>
        <w:t>Manz</w:t>
      </w:r>
      <w:proofErr w:type="spellEnd"/>
      <w:r w:rsidRPr="00527CDF">
        <w:rPr>
          <w:rFonts w:ascii="Arial" w:hAnsi="Arial" w:cs="Arial"/>
        </w:rPr>
        <w:t xml:space="preserve"> </w:t>
      </w:r>
      <w:proofErr w:type="spellStart"/>
      <w:r w:rsidRPr="00527CDF">
        <w:rPr>
          <w:rFonts w:ascii="Arial" w:hAnsi="Arial" w:cs="Arial"/>
        </w:rPr>
        <w:t>Blockhaus</w:t>
      </w:r>
      <w:proofErr w:type="spellEnd"/>
      <w:r w:rsidRPr="00527CDF">
        <w:rPr>
          <w:rFonts w:ascii="Arial" w:hAnsi="Arial" w:cs="Arial"/>
        </w:rPr>
        <w:t xml:space="preserve">' customers are typically characterized. So it is only logical that the company is also committed to the sustainable use of raw materials and nature. The short transport distances for the regional procurement of its fir and Douglas fir trunks </w:t>
      </w:r>
      <w:r w:rsidRPr="00527CDF">
        <w:rPr>
          <w:rFonts w:ascii="Arial" w:hAnsi="Arial" w:cs="Arial"/>
        </w:rPr>
        <w:lastRenderedPageBreak/>
        <w:t xml:space="preserve">are proof of this, as is the switch to a fuel-saving and emission-reduced material handling solution from SENNEBOGEN. Thanks to a powerful 119 kW engine configured in accordance with the latest emissions standards, it is no problem at all to power the 27-tonne timber handler and pull a trailer weighing up to 20 t. Using the trailer also saves a lot of fuel, as fewer trips from log yard to assembly yard have to be made. Thanks to the standard 8-fold </w:t>
      </w:r>
      <w:proofErr w:type="spellStart"/>
      <w:r w:rsidRPr="00527CDF">
        <w:rPr>
          <w:rFonts w:ascii="Arial" w:hAnsi="Arial" w:cs="Arial"/>
        </w:rPr>
        <w:t>tyres</w:t>
      </w:r>
      <w:proofErr w:type="spellEnd"/>
      <w:r w:rsidRPr="00527CDF">
        <w:rPr>
          <w:rFonts w:ascii="Arial" w:hAnsi="Arial" w:cs="Arial"/>
        </w:rPr>
        <w:t>, the machine is always stable, even on rough terrain.</w:t>
      </w:r>
    </w:p>
    <w:p w:rsidR="00527CDF" w:rsidRDefault="00527CDF" w:rsidP="00527CDF">
      <w:pPr>
        <w:spacing w:line="360" w:lineRule="auto"/>
        <w:rPr>
          <w:rFonts w:ascii="Arial" w:hAnsi="Arial" w:cs="Arial"/>
        </w:rPr>
      </w:pPr>
    </w:p>
    <w:p w:rsidR="00527CDF" w:rsidRDefault="00527CDF" w:rsidP="00527CDF">
      <w:pPr>
        <w:spacing w:line="360" w:lineRule="auto"/>
        <w:rPr>
          <w:rFonts w:ascii="Arial" w:hAnsi="Arial" w:cs="Arial"/>
        </w:rPr>
      </w:pPr>
      <w:r w:rsidRPr="00527CDF">
        <w:rPr>
          <w:rFonts w:ascii="Arial" w:hAnsi="Arial" w:cs="Arial"/>
        </w:rPr>
        <w:t xml:space="preserve">The 723 E-series literally plays a pivotal role in the construction of the log houses: equipped with a special grab for single log loading, the driver comfortably and precisely lifts the logs with an equipment length of 11m. Each log can weigh up to 2.5 t and is 12 m long. As a result of the wide range of possible applications, the robust and durable material handler has grown to become an all-rounder at Charlie </w:t>
      </w:r>
      <w:proofErr w:type="spellStart"/>
      <w:r w:rsidRPr="00527CDF">
        <w:rPr>
          <w:rFonts w:ascii="Arial" w:hAnsi="Arial" w:cs="Arial"/>
        </w:rPr>
        <w:t>Manz</w:t>
      </w:r>
      <w:proofErr w:type="spellEnd"/>
      <w:r w:rsidR="001D2F6D">
        <w:rPr>
          <w:rFonts w:ascii="Arial" w:hAnsi="Arial" w:cs="Arial"/>
        </w:rPr>
        <w:t xml:space="preserve"> </w:t>
      </w:r>
      <w:proofErr w:type="spellStart"/>
      <w:r w:rsidR="001D2F6D">
        <w:rPr>
          <w:rFonts w:ascii="Arial" w:hAnsi="Arial" w:cs="Arial"/>
        </w:rPr>
        <w:t>Blockhaus</w:t>
      </w:r>
      <w:proofErr w:type="spellEnd"/>
      <w:r w:rsidRPr="00527CDF">
        <w:rPr>
          <w:rFonts w:ascii="Arial" w:hAnsi="Arial" w:cs="Arial"/>
        </w:rPr>
        <w:t>: Sorting, loading and unloading, driving and positioning, all combined in just one single solution.</w:t>
      </w:r>
    </w:p>
    <w:p w:rsidR="00527CDF" w:rsidRDefault="00527CDF" w:rsidP="00527CDF">
      <w:pPr>
        <w:spacing w:line="360" w:lineRule="auto"/>
        <w:rPr>
          <w:rFonts w:ascii="Arial" w:hAnsi="Arial" w:cs="Arial"/>
        </w:rPr>
      </w:pPr>
    </w:p>
    <w:p w:rsidR="00527CDF" w:rsidRDefault="00527CDF" w:rsidP="00527CDF">
      <w:pPr>
        <w:spacing w:line="360" w:lineRule="auto"/>
        <w:rPr>
          <w:rFonts w:ascii="Arial" w:hAnsi="Arial" w:cs="Arial"/>
        </w:rPr>
      </w:pPr>
    </w:p>
    <w:p w:rsidR="00527CDF" w:rsidRDefault="00527CDF" w:rsidP="00527CDF">
      <w:pPr>
        <w:spacing w:line="360" w:lineRule="auto"/>
        <w:rPr>
          <w:rFonts w:ascii="Arial" w:hAnsi="Arial" w:cs="Arial"/>
        </w:rPr>
      </w:pPr>
    </w:p>
    <w:p w:rsidR="00527CDF" w:rsidRDefault="00527CDF" w:rsidP="00527CDF">
      <w:pPr>
        <w:spacing w:line="360" w:lineRule="auto"/>
        <w:rPr>
          <w:rFonts w:ascii="Arial" w:hAnsi="Arial" w:cs="Arial"/>
        </w:rPr>
      </w:pPr>
    </w:p>
    <w:p w:rsidR="00527CDF" w:rsidRDefault="00527CDF" w:rsidP="00527CDF">
      <w:pPr>
        <w:spacing w:line="360" w:lineRule="auto"/>
        <w:rPr>
          <w:rFonts w:ascii="Arial" w:hAnsi="Arial" w:cs="Arial"/>
        </w:rPr>
      </w:pPr>
    </w:p>
    <w:p w:rsidR="00527CDF" w:rsidRDefault="00527CDF" w:rsidP="00527CDF">
      <w:pPr>
        <w:spacing w:line="360" w:lineRule="auto"/>
        <w:rPr>
          <w:rFonts w:ascii="Arial" w:hAnsi="Arial" w:cs="Arial"/>
        </w:rPr>
      </w:pPr>
    </w:p>
    <w:p w:rsidR="00527CDF" w:rsidRDefault="00527CDF" w:rsidP="00527CDF">
      <w:pPr>
        <w:spacing w:line="360" w:lineRule="auto"/>
        <w:rPr>
          <w:rFonts w:ascii="Arial" w:hAnsi="Arial" w:cs="Arial"/>
        </w:rPr>
      </w:pPr>
    </w:p>
    <w:p w:rsidR="00527CDF" w:rsidRDefault="00527CDF" w:rsidP="00527CDF">
      <w:pPr>
        <w:spacing w:line="360" w:lineRule="auto"/>
        <w:rPr>
          <w:rFonts w:ascii="Arial" w:hAnsi="Arial" w:cs="Arial"/>
        </w:rPr>
      </w:pPr>
    </w:p>
    <w:p w:rsidR="00527CDF" w:rsidRDefault="00527CDF" w:rsidP="00527CDF">
      <w:pPr>
        <w:spacing w:line="360" w:lineRule="auto"/>
        <w:rPr>
          <w:rFonts w:ascii="Arial" w:hAnsi="Arial" w:cs="Arial"/>
        </w:rPr>
      </w:pPr>
    </w:p>
    <w:p w:rsidR="00527CDF" w:rsidRDefault="00527CDF" w:rsidP="00527CDF">
      <w:pPr>
        <w:spacing w:line="360" w:lineRule="auto"/>
        <w:rPr>
          <w:rFonts w:ascii="Arial" w:hAnsi="Arial" w:cs="Arial"/>
        </w:rPr>
      </w:pPr>
    </w:p>
    <w:p w:rsidR="00527CDF" w:rsidRDefault="00527CDF" w:rsidP="00527CDF">
      <w:pPr>
        <w:spacing w:line="360" w:lineRule="auto"/>
        <w:rPr>
          <w:rFonts w:ascii="Arial" w:hAnsi="Arial" w:cs="Arial"/>
        </w:rPr>
      </w:pPr>
    </w:p>
    <w:p w:rsidR="00527CDF" w:rsidRDefault="00527CDF" w:rsidP="00527CDF">
      <w:pPr>
        <w:spacing w:line="360" w:lineRule="auto"/>
        <w:rPr>
          <w:rFonts w:ascii="Arial" w:hAnsi="Arial" w:cs="Arial"/>
        </w:rPr>
      </w:pPr>
    </w:p>
    <w:p w:rsidR="00527CDF" w:rsidRDefault="00527CDF" w:rsidP="00527CDF">
      <w:pPr>
        <w:spacing w:line="360" w:lineRule="auto"/>
        <w:rPr>
          <w:rFonts w:ascii="Arial" w:hAnsi="Arial" w:cs="Arial"/>
        </w:rPr>
      </w:pPr>
    </w:p>
    <w:p w:rsidR="00527CDF" w:rsidRDefault="00527CDF" w:rsidP="00527CDF">
      <w:pPr>
        <w:spacing w:line="360" w:lineRule="auto"/>
        <w:rPr>
          <w:rFonts w:ascii="Arial" w:hAnsi="Arial" w:cs="Arial"/>
        </w:rPr>
      </w:pPr>
      <w:bookmarkStart w:id="0" w:name="_GoBack"/>
      <w:bookmarkEnd w:id="0"/>
    </w:p>
    <w:p w:rsidR="00A1154E" w:rsidRDefault="00A1154E" w:rsidP="00A1154E">
      <w:pPr>
        <w:spacing w:line="360" w:lineRule="auto"/>
        <w:rPr>
          <w:rFonts w:ascii="Arial" w:hAnsi="Arial" w:cs="Arial"/>
        </w:rPr>
      </w:pPr>
      <w:r>
        <w:rPr>
          <w:rFonts w:ascii="Arial" w:hAnsi="Arial" w:cs="Arial"/>
        </w:rPr>
        <w:lastRenderedPageBreak/>
        <w:t>[Caption:]</w:t>
      </w:r>
    </w:p>
    <w:p w:rsidR="00527CDF" w:rsidRPr="00527CDF" w:rsidRDefault="00527CDF" w:rsidP="00527CDF">
      <w:pPr>
        <w:pStyle w:val="Listenabsatz"/>
        <w:numPr>
          <w:ilvl w:val="0"/>
          <w:numId w:val="9"/>
        </w:numPr>
        <w:spacing w:line="360" w:lineRule="auto"/>
        <w:rPr>
          <w:rFonts w:ascii="Arial" w:hAnsi="Arial" w:cs="Arial"/>
        </w:rPr>
      </w:pPr>
      <w:r w:rsidRPr="00527CDF">
        <w:rPr>
          <w:rFonts w:ascii="Arial" w:hAnsi="Arial" w:cs="Arial"/>
        </w:rPr>
        <w:t xml:space="preserve">Logistics concept redesigned: With the SENNEBOGEN 723 E-series, Charlie </w:t>
      </w:r>
      <w:proofErr w:type="spellStart"/>
      <w:r w:rsidRPr="00527CDF">
        <w:rPr>
          <w:rFonts w:ascii="Arial" w:hAnsi="Arial" w:cs="Arial"/>
        </w:rPr>
        <w:t>Manz</w:t>
      </w:r>
      <w:proofErr w:type="spellEnd"/>
      <w:r w:rsidRPr="00527CDF">
        <w:rPr>
          <w:rFonts w:ascii="Arial" w:hAnsi="Arial" w:cs="Arial"/>
        </w:rPr>
        <w:t xml:space="preserve"> </w:t>
      </w:r>
      <w:proofErr w:type="spellStart"/>
      <w:r w:rsidRPr="00527CDF">
        <w:rPr>
          <w:rFonts w:ascii="Arial" w:hAnsi="Arial" w:cs="Arial"/>
        </w:rPr>
        <w:t>Blockhaus</w:t>
      </w:r>
      <w:proofErr w:type="spellEnd"/>
      <w:r w:rsidRPr="00527CDF">
        <w:rPr>
          <w:rFonts w:ascii="Arial" w:hAnsi="Arial" w:cs="Arial"/>
        </w:rPr>
        <w:t xml:space="preserve"> now uses a powerful timber handler instead of a complex crane loading method.</w:t>
      </w:r>
      <w:r w:rsidRPr="000959A1">
        <w:rPr>
          <w:noProof/>
          <w:lang w:val="de-DE" w:eastAsia="de-DE" w:bidi="ar-SA"/>
        </w:rPr>
        <w:drawing>
          <wp:inline distT="0" distB="0" distL="0" distR="0">
            <wp:extent cx="4416664" cy="2941608"/>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448663" cy="2962920"/>
                    </a:xfrm>
                    <a:prstGeom prst="rect">
                      <a:avLst/>
                    </a:prstGeom>
                    <a:noFill/>
                    <a:ln>
                      <a:noFill/>
                    </a:ln>
                  </pic:spPr>
                </pic:pic>
              </a:graphicData>
            </a:graphic>
          </wp:inline>
        </w:drawing>
      </w:r>
    </w:p>
    <w:p w:rsidR="00527CDF" w:rsidRDefault="00527CDF" w:rsidP="00527CDF">
      <w:pPr>
        <w:pStyle w:val="Listenabsatz"/>
        <w:numPr>
          <w:ilvl w:val="0"/>
          <w:numId w:val="9"/>
        </w:numPr>
        <w:spacing w:line="360" w:lineRule="auto"/>
        <w:rPr>
          <w:noProof/>
        </w:rPr>
      </w:pPr>
      <w:r w:rsidRPr="00527CDF">
        <w:rPr>
          <w:rFonts w:ascii="Arial" w:hAnsi="Arial" w:cs="Arial"/>
        </w:rPr>
        <w:t>Sorting, gripping, driving, positioning: Up to a reach of 11 m, the 723 E-series timber handler easily lifts logs weighing up to 2.5 t</w:t>
      </w:r>
      <w:r w:rsidRPr="000959A1">
        <w:rPr>
          <w:noProof/>
          <w:lang w:val="de-DE" w:eastAsia="de-DE" w:bidi="ar-SA"/>
        </w:rPr>
        <w:drawing>
          <wp:inline distT="0" distB="0" distL="0" distR="0">
            <wp:extent cx="4502785" cy="299339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502785" cy="2993390"/>
                    </a:xfrm>
                    <a:prstGeom prst="rect">
                      <a:avLst/>
                    </a:prstGeom>
                    <a:noFill/>
                    <a:ln>
                      <a:noFill/>
                    </a:ln>
                  </pic:spPr>
                </pic:pic>
              </a:graphicData>
            </a:graphic>
          </wp:inline>
        </w:drawing>
      </w:r>
    </w:p>
    <w:p w:rsidR="00527CDF" w:rsidRDefault="00527CDF" w:rsidP="00527CDF">
      <w:pPr>
        <w:spacing w:line="360" w:lineRule="auto"/>
        <w:ind w:left="720"/>
        <w:rPr>
          <w:noProof/>
        </w:rPr>
      </w:pPr>
      <w:r w:rsidRPr="000959A1">
        <w:rPr>
          <w:noProof/>
          <w:lang w:val="de-DE" w:eastAsia="de-DE" w:bidi="ar-SA"/>
        </w:rPr>
        <w:lastRenderedPageBreak/>
        <w:drawing>
          <wp:inline distT="0" distB="0" distL="0" distR="0">
            <wp:extent cx="4899804" cy="32633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900994" cy="3264098"/>
                    </a:xfrm>
                    <a:prstGeom prst="rect">
                      <a:avLst/>
                    </a:prstGeom>
                    <a:noFill/>
                    <a:ln>
                      <a:noFill/>
                    </a:ln>
                  </pic:spPr>
                </pic:pic>
              </a:graphicData>
            </a:graphic>
          </wp:inline>
        </w:drawing>
      </w:r>
    </w:p>
    <w:p w:rsidR="00527CDF" w:rsidRDefault="00527CDF" w:rsidP="00527CDF">
      <w:pPr>
        <w:spacing w:line="360" w:lineRule="auto"/>
        <w:ind w:left="720"/>
        <w:rPr>
          <w:noProof/>
        </w:rPr>
      </w:pPr>
      <w:r w:rsidRPr="000959A1">
        <w:rPr>
          <w:noProof/>
          <w:lang w:val="de-DE" w:eastAsia="de-DE" w:bidi="ar-SA"/>
        </w:rPr>
        <w:drawing>
          <wp:inline distT="0" distB="0" distL="0" distR="0">
            <wp:extent cx="4959985" cy="33210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959985" cy="3321050"/>
                    </a:xfrm>
                    <a:prstGeom prst="rect">
                      <a:avLst/>
                    </a:prstGeom>
                    <a:noFill/>
                    <a:ln>
                      <a:noFill/>
                    </a:ln>
                  </pic:spPr>
                </pic:pic>
              </a:graphicData>
            </a:graphic>
          </wp:inline>
        </w:drawing>
      </w:r>
    </w:p>
    <w:p w:rsidR="00A1154E" w:rsidRDefault="00A1154E" w:rsidP="00527CDF">
      <w:pPr>
        <w:pStyle w:val="Listenabsatz"/>
        <w:spacing w:line="360" w:lineRule="auto"/>
      </w:pPr>
    </w:p>
    <w:p w:rsidR="00527CDF" w:rsidRDefault="00527CDF" w:rsidP="00527CDF">
      <w:pPr>
        <w:pStyle w:val="Listenabsatz"/>
        <w:spacing w:line="360" w:lineRule="auto"/>
      </w:pPr>
    </w:p>
    <w:p w:rsidR="00527CDF" w:rsidRDefault="00527CDF" w:rsidP="00527CDF">
      <w:pPr>
        <w:pStyle w:val="Listenabsatz"/>
        <w:spacing w:line="360" w:lineRule="auto"/>
      </w:pPr>
    </w:p>
    <w:p w:rsidR="00527CDF" w:rsidRPr="00195D80" w:rsidRDefault="00527CDF" w:rsidP="00527CDF">
      <w:pPr>
        <w:pStyle w:val="Listenabsatz"/>
        <w:spacing w:line="360" w:lineRule="auto"/>
      </w:pPr>
      <w:r w:rsidRPr="000959A1">
        <w:rPr>
          <w:noProof/>
          <w:lang w:val="de-DE" w:eastAsia="de-DE" w:bidi="ar-SA"/>
        </w:rPr>
        <w:lastRenderedPageBreak/>
        <w:drawing>
          <wp:inline distT="0" distB="0" distL="0" distR="0">
            <wp:extent cx="5243954" cy="35112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253427" cy="3517593"/>
                    </a:xfrm>
                    <a:prstGeom prst="rect">
                      <a:avLst/>
                    </a:prstGeom>
                    <a:noFill/>
                    <a:ln>
                      <a:noFill/>
                    </a:ln>
                  </pic:spPr>
                </pic:pic>
              </a:graphicData>
            </a:graphic>
          </wp:inline>
        </w:drawing>
      </w:r>
    </w:p>
    <w:sectPr w:rsidR="00527CDF" w:rsidRPr="00195D80" w:rsidSect="00CC22BC">
      <w:headerReference w:type="default" r:id="rId13"/>
      <w:footerReference w:type="default" r:id="rId14"/>
      <w:pgSz w:w="11906" w:h="16838"/>
      <w:pgMar w:top="2600" w:right="1417" w:bottom="1134" w:left="1417" w:header="708" w:footer="6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E7F" w:rsidRDefault="00DD7E7F">
      <w:r>
        <w:separator/>
      </w:r>
    </w:p>
  </w:endnote>
  <w:endnote w:type="continuationSeparator" w:id="0">
    <w:p w:rsidR="00DD7E7F" w:rsidRDefault="00DD7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lavika Medium">
    <w:panose1 w:val="02000000000000000000"/>
    <w:charset w:val="00"/>
    <w:family w:val="auto"/>
    <w:pitch w:val="variable"/>
    <w:sig w:usb0="800000AF" w:usb1="5000204A" w:usb2="00000000" w:usb3="00000000" w:csb0="00000001" w:csb1="00000000"/>
  </w:font>
  <w:font w:name="Klavika Regular">
    <w:panose1 w:val="020B0506040000020004"/>
    <w:charset w:val="00"/>
    <w:family w:val="swiss"/>
    <w:pitch w:val="variable"/>
    <w:sig w:usb0="A00002AF" w:usb1="5000204A"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BA2" w:rsidRPr="00E456AF" w:rsidRDefault="00FF2BA2" w:rsidP="00CC22BC">
    <w:pPr>
      <w:pStyle w:val="Fuzeile"/>
      <w:pBdr>
        <w:top w:val="single" w:sz="4" w:space="1" w:color="auto"/>
      </w:pBdr>
      <w:tabs>
        <w:tab w:val="clear" w:pos="4536"/>
        <w:tab w:val="clear" w:pos="9072"/>
        <w:tab w:val="left" w:pos="2730"/>
      </w:tabs>
      <w:rPr>
        <w:rFonts w:ascii="Arial" w:hAnsi="Arial" w:cs="Arial"/>
        <w:b/>
        <w:color w:val="808080"/>
        <w:sz w:val="14"/>
        <w:szCs w:val="14"/>
      </w:rPr>
    </w:pPr>
  </w:p>
  <w:p w:rsidR="00FF2BA2" w:rsidRPr="003E41C0" w:rsidRDefault="00B23EAC" w:rsidP="00CC22BC">
    <w:pPr>
      <w:pStyle w:val="Fuzeile"/>
      <w:pBdr>
        <w:top w:val="single" w:sz="4" w:space="1" w:color="auto"/>
      </w:pBdr>
      <w:tabs>
        <w:tab w:val="clear" w:pos="4536"/>
        <w:tab w:val="clear" w:pos="9072"/>
        <w:tab w:val="left" w:pos="2730"/>
      </w:tabs>
      <w:rPr>
        <w:rFonts w:ascii="Arial" w:hAnsi="Arial" w:cs="Arial"/>
        <w:b/>
        <w:color w:val="808080"/>
        <w:sz w:val="14"/>
        <w:szCs w:val="14"/>
      </w:rPr>
    </w:pPr>
    <w:r>
      <w:rPr>
        <w:rFonts w:ascii="Arial" w:hAnsi="Arial" w:cs="Arial"/>
        <w:b/>
        <w:bCs/>
        <w:color w:val="808080"/>
        <w:sz w:val="14"/>
        <w:szCs w:val="14"/>
        <w:lang w:val="en"/>
      </w:rPr>
      <w:t>Press contact:</w:t>
    </w:r>
  </w:p>
  <w:p w:rsidR="00FF2BA2" w:rsidRPr="003E41C0" w:rsidRDefault="00FF2BA2" w:rsidP="005A10B3">
    <w:pPr>
      <w:pStyle w:val="Fuzeile"/>
      <w:tabs>
        <w:tab w:val="clear" w:pos="4536"/>
        <w:tab w:val="clear" w:pos="9072"/>
        <w:tab w:val="left" w:pos="2730"/>
      </w:tabs>
      <w:rPr>
        <w:rFonts w:ascii="Arial" w:hAnsi="Arial" w:cs="Arial"/>
        <w:b/>
        <w:color w:val="808080"/>
        <w:sz w:val="14"/>
        <w:szCs w:val="14"/>
      </w:rPr>
    </w:pPr>
  </w:p>
  <w:p w:rsidR="00FF2BA2" w:rsidRPr="003E41C0" w:rsidRDefault="00FF2BA2" w:rsidP="005A10B3">
    <w:pPr>
      <w:pStyle w:val="Fuzeile"/>
      <w:tabs>
        <w:tab w:val="clear" w:pos="4536"/>
        <w:tab w:val="clear" w:pos="9072"/>
        <w:tab w:val="left" w:pos="2730"/>
      </w:tabs>
      <w:rPr>
        <w:rFonts w:ascii="Arial" w:hAnsi="Arial" w:cs="Arial"/>
        <w:color w:val="808080"/>
        <w:sz w:val="14"/>
        <w:szCs w:val="14"/>
      </w:rPr>
    </w:pPr>
    <w:r>
      <w:rPr>
        <w:rFonts w:ascii="Arial" w:hAnsi="Arial" w:cs="Arial"/>
        <w:color w:val="808080"/>
        <w:sz w:val="14"/>
        <w:szCs w:val="14"/>
        <w:lang w:val="en"/>
      </w:rPr>
      <w:t>SENNEBOGEN Maschinenfabrik GmbH</w:t>
    </w:r>
    <w:r>
      <w:rPr>
        <w:rFonts w:ascii="Arial" w:hAnsi="Arial" w:cs="Arial"/>
        <w:color w:val="808080"/>
        <w:sz w:val="14"/>
        <w:szCs w:val="14"/>
        <w:lang w:val="en"/>
      </w:rPr>
      <w:tab/>
    </w:r>
    <w:r>
      <w:rPr>
        <w:rFonts w:ascii="Arial" w:hAnsi="Arial" w:cs="Arial"/>
        <w:color w:val="808080"/>
        <w:sz w:val="14"/>
        <w:szCs w:val="14"/>
        <w:lang w:val="en"/>
      </w:rPr>
      <w:tab/>
    </w:r>
    <w:r>
      <w:rPr>
        <w:rFonts w:ascii="Arial" w:hAnsi="Arial" w:cs="Arial"/>
        <w:color w:val="808080"/>
        <w:sz w:val="14"/>
        <w:szCs w:val="14"/>
        <w:lang w:val="en"/>
      </w:rPr>
      <w:tab/>
    </w:r>
    <w:r>
      <w:rPr>
        <w:rFonts w:ascii="Arial" w:hAnsi="Arial" w:cs="Arial"/>
        <w:color w:val="808080"/>
        <w:sz w:val="14"/>
        <w:szCs w:val="14"/>
        <w:lang w:val="en"/>
      </w:rPr>
      <w:tab/>
    </w:r>
    <w:r>
      <w:rPr>
        <w:rFonts w:ascii="Arial" w:hAnsi="Arial" w:cs="Arial"/>
        <w:color w:val="808080"/>
        <w:sz w:val="14"/>
        <w:szCs w:val="14"/>
        <w:lang w:val="en"/>
      </w:rPr>
      <w:tab/>
    </w:r>
    <w:r>
      <w:rPr>
        <w:rFonts w:ascii="Arial" w:hAnsi="Arial" w:cs="Arial"/>
        <w:color w:val="808080"/>
        <w:sz w:val="14"/>
        <w:szCs w:val="14"/>
        <w:lang w:val="en"/>
      </w:rPr>
      <w:tab/>
    </w:r>
  </w:p>
  <w:p w:rsidR="00FF2BA2" w:rsidRPr="003E41C0" w:rsidRDefault="00FF2BA2" w:rsidP="005A10B3">
    <w:pPr>
      <w:pStyle w:val="Fuzeile"/>
      <w:tabs>
        <w:tab w:val="clear" w:pos="4536"/>
        <w:tab w:val="clear" w:pos="9072"/>
        <w:tab w:val="left" w:pos="2730"/>
      </w:tabs>
      <w:rPr>
        <w:rFonts w:ascii="Arial" w:hAnsi="Arial" w:cs="Arial"/>
        <w:color w:val="808080"/>
        <w:sz w:val="14"/>
        <w:szCs w:val="14"/>
      </w:rPr>
    </w:pPr>
    <w:r>
      <w:rPr>
        <w:rFonts w:ascii="Arial" w:hAnsi="Arial" w:cs="Arial"/>
        <w:color w:val="808080"/>
        <w:sz w:val="14"/>
        <w:szCs w:val="14"/>
        <w:lang w:val="en"/>
      </w:rPr>
      <w:t xml:space="preserve">Mr. Florian Attenhauser </w:t>
    </w:r>
    <w:r>
      <w:rPr>
        <w:rFonts w:ascii="Arial" w:hAnsi="Arial" w:cs="Arial"/>
        <w:color w:val="808080"/>
        <w:sz w:val="14"/>
        <w:szCs w:val="14"/>
        <w:lang w:val="en"/>
      </w:rPr>
      <w:tab/>
    </w:r>
    <w:r>
      <w:rPr>
        <w:rFonts w:ascii="Arial" w:hAnsi="Arial" w:cs="Arial"/>
        <w:color w:val="808080"/>
        <w:sz w:val="14"/>
        <w:szCs w:val="14"/>
        <w:lang w:val="en"/>
      </w:rPr>
      <w:tab/>
    </w:r>
    <w:r>
      <w:rPr>
        <w:rFonts w:ascii="Arial" w:hAnsi="Arial" w:cs="Arial"/>
        <w:color w:val="808080"/>
        <w:sz w:val="14"/>
        <w:szCs w:val="14"/>
        <w:lang w:val="en"/>
      </w:rPr>
      <w:tab/>
    </w:r>
    <w:r>
      <w:rPr>
        <w:rFonts w:ascii="Arial" w:hAnsi="Arial" w:cs="Arial"/>
        <w:color w:val="808080"/>
        <w:sz w:val="14"/>
        <w:szCs w:val="14"/>
        <w:lang w:val="en"/>
      </w:rPr>
      <w:tab/>
    </w:r>
    <w:r>
      <w:rPr>
        <w:rFonts w:ascii="Arial" w:hAnsi="Arial" w:cs="Arial"/>
        <w:color w:val="808080"/>
        <w:sz w:val="14"/>
        <w:szCs w:val="14"/>
        <w:lang w:val="en"/>
      </w:rPr>
      <w:tab/>
    </w:r>
    <w:r>
      <w:rPr>
        <w:rFonts w:ascii="Arial" w:hAnsi="Arial" w:cs="Arial"/>
        <w:color w:val="808080"/>
        <w:sz w:val="14"/>
        <w:szCs w:val="14"/>
        <w:lang w:val="en"/>
      </w:rPr>
      <w:tab/>
    </w:r>
    <w:r>
      <w:rPr>
        <w:rFonts w:ascii="Arial" w:hAnsi="Arial" w:cs="Arial"/>
        <w:color w:val="808080"/>
        <w:sz w:val="14"/>
        <w:szCs w:val="14"/>
        <w:lang w:val="en"/>
      </w:rPr>
      <w:tab/>
    </w:r>
    <w:r>
      <w:rPr>
        <w:rFonts w:ascii="Arial" w:hAnsi="Arial" w:cs="Arial"/>
        <w:color w:val="808080"/>
        <w:sz w:val="14"/>
        <w:szCs w:val="14"/>
        <w:lang w:val="en"/>
      </w:rPr>
      <w:tab/>
      <w:t>Phone: +49 9421 540-354</w:t>
    </w:r>
  </w:p>
  <w:p w:rsidR="00FF2BA2" w:rsidRPr="00CB4C22" w:rsidRDefault="00FF2BA2" w:rsidP="005A10B3">
    <w:pPr>
      <w:pStyle w:val="Fuzeile"/>
      <w:tabs>
        <w:tab w:val="clear" w:pos="4536"/>
        <w:tab w:val="clear" w:pos="9072"/>
        <w:tab w:val="left" w:pos="2730"/>
      </w:tabs>
      <w:rPr>
        <w:rFonts w:ascii="Arial" w:hAnsi="Arial" w:cs="Arial"/>
        <w:color w:val="808080"/>
        <w:sz w:val="14"/>
        <w:szCs w:val="14"/>
      </w:rPr>
    </w:pPr>
    <w:proofErr w:type="spellStart"/>
    <w:r w:rsidRPr="00CB4C22">
      <w:rPr>
        <w:rFonts w:ascii="Arial" w:hAnsi="Arial" w:cs="Arial"/>
        <w:color w:val="808080"/>
        <w:sz w:val="14"/>
        <w:szCs w:val="14"/>
      </w:rPr>
      <w:t>Sennebogenstrasse</w:t>
    </w:r>
    <w:proofErr w:type="spellEnd"/>
    <w:r w:rsidRPr="00CB4C22">
      <w:rPr>
        <w:rFonts w:ascii="Arial" w:hAnsi="Arial" w:cs="Arial"/>
        <w:color w:val="808080"/>
        <w:sz w:val="14"/>
        <w:szCs w:val="14"/>
      </w:rPr>
      <w:t xml:space="preserve"> 10 </w:t>
    </w:r>
    <w:r w:rsidRPr="00CB4C22">
      <w:rPr>
        <w:rFonts w:ascii="Arial" w:hAnsi="Arial" w:cs="Arial"/>
        <w:color w:val="808080"/>
        <w:sz w:val="14"/>
        <w:szCs w:val="14"/>
      </w:rPr>
      <w:tab/>
    </w:r>
    <w:r w:rsidRPr="00CB4C22">
      <w:rPr>
        <w:rFonts w:ascii="Arial" w:hAnsi="Arial" w:cs="Arial"/>
        <w:color w:val="808080"/>
        <w:sz w:val="14"/>
        <w:szCs w:val="14"/>
      </w:rPr>
      <w:tab/>
    </w:r>
    <w:r w:rsidRPr="00CB4C22">
      <w:rPr>
        <w:rFonts w:ascii="Arial" w:hAnsi="Arial" w:cs="Arial"/>
        <w:color w:val="808080"/>
        <w:sz w:val="14"/>
        <w:szCs w:val="14"/>
      </w:rPr>
      <w:tab/>
    </w:r>
    <w:r w:rsidRPr="00CB4C22">
      <w:rPr>
        <w:rFonts w:ascii="Arial" w:hAnsi="Arial" w:cs="Arial"/>
        <w:color w:val="808080"/>
        <w:sz w:val="14"/>
        <w:szCs w:val="14"/>
      </w:rPr>
      <w:tab/>
    </w:r>
    <w:r w:rsidRPr="00CB4C22">
      <w:rPr>
        <w:rFonts w:ascii="Arial" w:hAnsi="Arial" w:cs="Arial"/>
        <w:color w:val="808080"/>
        <w:sz w:val="14"/>
        <w:szCs w:val="14"/>
      </w:rPr>
      <w:tab/>
    </w:r>
    <w:r w:rsidRPr="00CB4C22">
      <w:rPr>
        <w:rFonts w:ascii="Arial" w:hAnsi="Arial" w:cs="Arial"/>
        <w:color w:val="808080"/>
        <w:sz w:val="14"/>
        <w:szCs w:val="14"/>
      </w:rPr>
      <w:tab/>
    </w:r>
    <w:r w:rsidRPr="00CB4C22">
      <w:rPr>
        <w:rFonts w:ascii="Arial" w:hAnsi="Arial" w:cs="Arial"/>
        <w:color w:val="808080"/>
        <w:sz w:val="14"/>
        <w:szCs w:val="14"/>
      </w:rPr>
      <w:tab/>
    </w:r>
    <w:r w:rsidRPr="00CB4C22">
      <w:rPr>
        <w:rFonts w:ascii="Arial" w:hAnsi="Arial" w:cs="Arial"/>
        <w:color w:val="808080"/>
        <w:sz w:val="14"/>
        <w:szCs w:val="14"/>
      </w:rPr>
      <w:tab/>
    </w:r>
  </w:p>
  <w:p w:rsidR="00FF2BA2" w:rsidRPr="00CB4C22" w:rsidRDefault="00FF2BA2" w:rsidP="005A10B3">
    <w:pPr>
      <w:pStyle w:val="Fuzeile"/>
      <w:tabs>
        <w:tab w:val="clear" w:pos="4536"/>
        <w:tab w:val="clear" w:pos="9072"/>
        <w:tab w:val="left" w:pos="2730"/>
      </w:tabs>
      <w:rPr>
        <w:rStyle w:val="Seitenzahl"/>
        <w:rFonts w:ascii="Arial" w:hAnsi="Arial" w:cs="Arial"/>
        <w:color w:val="808080"/>
        <w:sz w:val="14"/>
        <w:szCs w:val="14"/>
      </w:rPr>
    </w:pPr>
    <w:r w:rsidRPr="00CB4C22">
      <w:rPr>
        <w:rFonts w:ascii="Arial" w:hAnsi="Arial"/>
        <w:color w:val="808080"/>
        <w:sz w:val="14"/>
        <w:szCs w:val="14"/>
      </w:rPr>
      <w:t xml:space="preserve">94315 </w:t>
    </w:r>
    <w:proofErr w:type="spellStart"/>
    <w:r w:rsidRPr="00CB4C22">
      <w:rPr>
        <w:rFonts w:ascii="Arial" w:hAnsi="Arial"/>
        <w:color w:val="808080"/>
        <w:sz w:val="14"/>
        <w:szCs w:val="14"/>
      </w:rPr>
      <w:t>Straubing</w:t>
    </w:r>
    <w:proofErr w:type="spellEnd"/>
    <w:r w:rsidRPr="00CB4C22">
      <w:rPr>
        <w:rFonts w:ascii="Arial" w:hAnsi="Arial"/>
        <w:color w:val="808080"/>
        <w:sz w:val="14"/>
        <w:szCs w:val="14"/>
      </w:rPr>
      <w:t xml:space="preserve"> – Germany</w:t>
    </w:r>
    <w:r w:rsidRPr="00CB4C22">
      <w:rPr>
        <w:rStyle w:val="Seitenzahl"/>
        <w:rFonts w:ascii="Arial" w:hAnsi="Arial" w:cs="Arial"/>
        <w:color w:val="808080"/>
        <w:sz w:val="14"/>
        <w:szCs w:val="14"/>
      </w:rPr>
      <w:t xml:space="preserve"> </w:t>
    </w:r>
    <w:r w:rsidRPr="00CB4C22">
      <w:rPr>
        <w:rStyle w:val="Seitenzahl"/>
        <w:rFonts w:ascii="Arial" w:hAnsi="Arial" w:cs="Arial"/>
        <w:color w:val="808080"/>
        <w:sz w:val="14"/>
        <w:szCs w:val="14"/>
      </w:rPr>
      <w:tab/>
    </w:r>
    <w:r w:rsidRPr="00CB4C22">
      <w:rPr>
        <w:rStyle w:val="Seitenzahl"/>
        <w:rFonts w:ascii="Arial" w:hAnsi="Arial" w:cs="Arial"/>
        <w:color w:val="808080"/>
        <w:sz w:val="14"/>
        <w:szCs w:val="14"/>
      </w:rPr>
      <w:tab/>
    </w:r>
    <w:r w:rsidRPr="00CB4C22">
      <w:rPr>
        <w:rStyle w:val="Seitenzahl"/>
        <w:rFonts w:ascii="Arial" w:hAnsi="Arial" w:cs="Arial"/>
        <w:color w:val="808080"/>
        <w:sz w:val="14"/>
        <w:szCs w:val="14"/>
      </w:rPr>
      <w:tab/>
    </w:r>
    <w:r w:rsidRPr="00CB4C22">
      <w:rPr>
        <w:rStyle w:val="Seitenzahl"/>
        <w:rFonts w:ascii="Arial" w:hAnsi="Arial" w:cs="Arial"/>
        <w:color w:val="808080"/>
        <w:sz w:val="14"/>
        <w:szCs w:val="14"/>
      </w:rPr>
      <w:tab/>
    </w:r>
    <w:r w:rsidRPr="00CB4C22">
      <w:rPr>
        <w:rStyle w:val="Seitenzahl"/>
        <w:rFonts w:ascii="Arial" w:hAnsi="Arial" w:cs="Arial"/>
        <w:color w:val="808080"/>
        <w:sz w:val="14"/>
        <w:szCs w:val="14"/>
      </w:rPr>
      <w:tab/>
    </w:r>
    <w:r w:rsidRPr="00CB4C22">
      <w:rPr>
        <w:rStyle w:val="Seitenzahl"/>
        <w:rFonts w:ascii="Arial" w:hAnsi="Arial" w:cs="Arial"/>
        <w:color w:val="808080"/>
        <w:sz w:val="14"/>
        <w:szCs w:val="14"/>
      </w:rPr>
      <w:tab/>
    </w:r>
    <w:r w:rsidRPr="00CB4C22">
      <w:rPr>
        <w:rStyle w:val="Seitenzahl"/>
        <w:rFonts w:ascii="Arial" w:hAnsi="Arial" w:cs="Arial"/>
        <w:color w:val="808080"/>
        <w:sz w:val="14"/>
        <w:szCs w:val="14"/>
      </w:rPr>
      <w:tab/>
    </w:r>
    <w:r w:rsidRPr="00CB4C22">
      <w:rPr>
        <w:rStyle w:val="Seitenzahl"/>
        <w:rFonts w:ascii="Arial" w:hAnsi="Arial" w:cs="Arial"/>
        <w:color w:val="808080"/>
        <w:sz w:val="14"/>
        <w:szCs w:val="14"/>
      </w:rPr>
      <w:tab/>
    </w:r>
    <w:hyperlink r:id="rId1" w:history="1">
      <w:r w:rsidRPr="00CB4C22">
        <w:rPr>
          <w:rStyle w:val="Hyperlink"/>
          <w:rFonts w:ascii="Arial" w:hAnsi="Arial" w:cs="Arial"/>
          <w:color w:val="00B050"/>
          <w:sz w:val="14"/>
          <w:szCs w:val="14"/>
        </w:rPr>
        <w:t>presse@sennebogen.de</w:t>
      </w:r>
    </w:hyperlink>
  </w:p>
  <w:p w:rsidR="00FF2BA2" w:rsidRPr="003E41C0" w:rsidRDefault="00FF2BA2" w:rsidP="005A10B3">
    <w:pPr>
      <w:pStyle w:val="Fuzeile"/>
      <w:tabs>
        <w:tab w:val="clear" w:pos="4536"/>
        <w:tab w:val="clear" w:pos="9072"/>
        <w:tab w:val="left" w:pos="2730"/>
      </w:tabs>
      <w:rPr>
        <w:rFonts w:ascii="Arial" w:hAnsi="Arial" w:cs="Arial"/>
        <w:color w:val="00B050"/>
        <w:sz w:val="14"/>
        <w:szCs w:val="14"/>
      </w:rPr>
    </w:pPr>
    <w:r w:rsidRPr="0096498B">
      <w:rPr>
        <w:rFonts w:ascii="Arial" w:hAnsi="Arial"/>
      </w:rPr>
      <w:br/>
    </w:r>
    <w:r>
      <w:rPr>
        <w:rFonts w:ascii="Arial" w:hAnsi="Arial"/>
        <w:color w:val="808080"/>
        <w:sz w:val="14"/>
        <w:szCs w:val="14"/>
        <w:lang w:val="en"/>
      </w:rPr>
      <w:t xml:space="preserve">Further information can be found at </w:t>
    </w:r>
    <w:r>
      <w:rPr>
        <w:rFonts w:ascii="Arial" w:hAnsi="Arial"/>
        <w:color w:val="00B050"/>
        <w:sz w:val="14"/>
        <w:szCs w:val="14"/>
        <w:lang w:val="en"/>
      </w:rPr>
      <w:t>www.sennebogen.com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E7F" w:rsidRDefault="00DD7E7F">
      <w:r>
        <w:separator/>
      </w:r>
    </w:p>
  </w:footnote>
  <w:footnote w:type="continuationSeparator" w:id="0">
    <w:p w:rsidR="00DD7E7F" w:rsidRDefault="00DD7E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2BA2" w:rsidRDefault="00EA76D1" w:rsidP="00C644E4">
    <w:pPr>
      <w:pStyle w:val="Kopfzeile"/>
      <w:rPr>
        <w:rFonts w:ascii="Arial" w:hAnsi="Arial" w:cs="Arial"/>
      </w:rPr>
    </w:pPr>
    <w:r>
      <w:rPr>
        <w:rFonts w:ascii="Arial" w:hAnsi="Arial"/>
        <w:noProof/>
        <w:lang w:val="de-DE" w:eastAsia="de-DE" w:bidi="ar-SA"/>
      </w:rPr>
      <w:drawing>
        <wp:inline distT="0" distB="0" distL="0" distR="0">
          <wp:extent cx="5761355" cy="9537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953770"/>
                  </a:xfrm>
                  <a:prstGeom prst="rect">
                    <a:avLst/>
                  </a:prstGeom>
                  <a:noFill/>
                  <a:ln>
                    <a:noFill/>
                  </a:ln>
                </pic:spPr>
              </pic:pic>
            </a:graphicData>
          </a:graphic>
        </wp:inline>
      </w:drawing>
    </w:r>
  </w:p>
  <w:p w:rsidR="00FF2BA2" w:rsidRPr="009B7420" w:rsidRDefault="00FF2BA2" w:rsidP="00C644E4">
    <w:pPr>
      <w:pStyle w:val="Kopfzeile"/>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C1E34"/>
    <w:multiLevelType w:val="hybridMultilevel"/>
    <w:tmpl w:val="F564C4F8"/>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 w15:restartNumberingAfterBreak="0">
    <w:nsid w:val="293B03F8"/>
    <w:multiLevelType w:val="hybridMultilevel"/>
    <w:tmpl w:val="E3806098"/>
    <w:lvl w:ilvl="0" w:tplc="0407000F">
      <w:start w:val="4"/>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D3C6976"/>
    <w:multiLevelType w:val="hybridMultilevel"/>
    <w:tmpl w:val="39945A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02D4051"/>
    <w:multiLevelType w:val="hybridMultilevel"/>
    <w:tmpl w:val="1438F93E"/>
    <w:lvl w:ilvl="0" w:tplc="ECFAE3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80F6D38"/>
    <w:multiLevelType w:val="hybridMultilevel"/>
    <w:tmpl w:val="0E8214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5CF12F2"/>
    <w:multiLevelType w:val="hybridMultilevel"/>
    <w:tmpl w:val="A47CD4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6A16EA0"/>
    <w:multiLevelType w:val="hybridMultilevel"/>
    <w:tmpl w:val="5C8CC7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6DE6C3E"/>
    <w:multiLevelType w:val="hybridMultilevel"/>
    <w:tmpl w:val="9AB6C7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BF6653A"/>
    <w:multiLevelType w:val="hybridMultilevel"/>
    <w:tmpl w:val="671872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5"/>
  </w:num>
  <w:num w:numId="4">
    <w:abstractNumId w:val="7"/>
  </w:num>
  <w:num w:numId="5">
    <w:abstractNumId w:val="4"/>
  </w:num>
  <w:num w:numId="6">
    <w:abstractNumId w:val="2"/>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17E"/>
    <w:rsid w:val="000029DA"/>
    <w:rsid w:val="0000434B"/>
    <w:rsid w:val="00005A4D"/>
    <w:rsid w:val="00007BAE"/>
    <w:rsid w:val="000102F9"/>
    <w:rsid w:val="000123EF"/>
    <w:rsid w:val="00013720"/>
    <w:rsid w:val="00013BEB"/>
    <w:rsid w:val="00013D4B"/>
    <w:rsid w:val="00020AC0"/>
    <w:rsid w:val="00024BE4"/>
    <w:rsid w:val="000276C6"/>
    <w:rsid w:val="00037C48"/>
    <w:rsid w:val="00042C53"/>
    <w:rsid w:val="00044A88"/>
    <w:rsid w:val="00051E80"/>
    <w:rsid w:val="00060F06"/>
    <w:rsid w:val="0006726F"/>
    <w:rsid w:val="00074D05"/>
    <w:rsid w:val="000756FF"/>
    <w:rsid w:val="0007602E"/>
    <w:rsid w:val="00083A0B"/>
    <w:rsid w:val="00087100"/>
    <w:rsid w:val="000917E2"/>
    <w:rsid w:val="0009267E"/>
    <w:rsid w:val="00095010"/>
    <w:rsid w:val="000A076C"/>
    <w:rsid w:val="000A1FEA"/>
    <w:rsid w:val="000A34FB"/>
    <w:rsid w:val="000A434D"/>
    <w:rsid w:val="000A4CB7"/>
    <w:rsid w:val="000A5CE6"/>
    <w:rsid w:val="000A68A6"/>
    <w:rsid w:val="000B14FE"/>
    <w:rsid w:val="000B4826"/>
    <w:rsid w:val="000B5497"/>
    <w:rsid w:val="000C12E3"/>
    <w:rsid w:val="000C7939"/>
    <w:rsid w:val="000D1EEC"/>
    <w:rsid w:val="000D29ED"/>
    <w:rsid w:val="000D3FD7"/>
    <w:rsid w:val="000D49C2"/>
    <w:rsid w:val="000D5F40"/>
    <w:rsid w:val="000D723A"/>
    <w:rsid w:val="000E1EAA"/>
    <w:rsid w:val="000E2B34"/>
    <w:rsid w:val="000E33A2"/>
    <w:rsid w:val="000E433C"/>
    <w:rsid w:val="000E6325"/>
    <w:rsid w:val="000E641F"/>
    <w:rsid w:val="000F446E"/>
    <w:rsid w:val="00103077"/>
    <w:rsid w:val="00104592"/>
    <w:rsid w:val="001103BA"/>
    <w:rsid w:val="00111C8B"/>
    <w:rsid w:val="00111F59"/>
    <w:rsid w:val="0011435F"/>
    <w:rsid w:val="00114BD6"/>
    <w:rsid w:val="00114D64"/>
    <w:rsid w:val="001156D6"/>
    <w:rsid w:val="00122134"/>
    <w:rsid w:val="00141274"/>
    <w:rsid w:val="00145321"/>
    <w:rsid w:val="00146FB7"/>
    <w:rsid w:val="00147261"/>
    <w:rsid w:val="001521F9"/>
    <w:rsid w:val="00153931"/>
    <w:rsid w:val="00155114"/>
    <w:rsid w:val="00157225"/>
    <w:rsid w:val="0015748F"/>
    <w:rsid w:val="001606B7"/>
    <w:rsid w:val="001627D5"/>
    <w:rsid w:val="001629F3"/>
    <w:rsid w:val="001664B1"/>
    <w:rsid w:val="001739EA"/>
    <w:rsid w:val="00181803"/>
    <w:rsid w:val="00181E80"/>
    <w:rsid w:val="00182F43"/>
    <w:rsid w:val="00183DAB"/>
    <w:rsid w:val="00186875"/>
    <w:rsid w:val="0019042C"/>
    <w:rsid w:val="00191B87"/>
    <w:rsid w:val="00193810"/>
    <w:rsid w:val="00195D80"/>
    <w:rsid w:val="001969FF"/>
    <w:rsid w:val="001A2426"/>
    <w:rsid w:val="001B1C6A"/>
    <w:rsid w:val="001B3117"/>
    <w:rsid w:val="001B40A3"/>
    <w:rsid w:val="001B6050"/>
    <w:rsid w:val="001B6420"/>
    <w:rsid w:val="001C6C39"/>
    <w:rsid w:val="001D049B"/>
    <w:rsid w:val="001D2F6D"/>
    <w:rsid w:val="001D2FBD"/>
    <w:rsid w:val="001D439C"/>
    <w:rsid w:val="001E0F8E"/>
    <w:rsid w:val="001E1F35"/>
    <w:rsid w:val="001E3EA6"/>
    <w:rsid w:val="001E5C7A"/>
    <w:rsid w:val="001E5E99"/>
    <w:rsid w:val="001E628C"/>
    <w:rsid w:val="001E6A77"/>
    <w:rsid w:val="001E7712"/>
    <w:rsid w:val="001F18B7"/>
    <w:rsid w:val="001F1F03"/>
    <w:rsid w:val="00201413"/>
    <w:rsid w:val="00205C03"/>
    <w:rsid w:val="002126D1"/>
    <w:rsid w:val="002159D6"/>
    <w:rsid w:val="00220283"/>
    <w:rsid w:val="00220E25"/>
    <w:rsid w:val="00225716"/>
    <w:rsid w:val="00227CE9"/>
    <w:rsid w:val="00230E21"/>
    <w:rsid w:val="002331B6"/>
    <w:rsid w:val="00233AD5"/>
    <w:rsid w:val="00235F02"/>
    <w:rsid w:val="002378F1"/>
    <w:rsid w:val="00240F1D"/>
    <w:rsid w:val="00241A62"/>
    <w:rsid w:val="00242EB8"/>
    <w:rsid w:val="00244391"/>
    <w:rsid w:val="00251D26"/>
    <w:rsid w:val="00254A31"/>
    <w:rsid w:val="00255A72"/>
    <w:rsid w:val="0026093C"/>
    <w:rsid w:val="00260946"/>
    <w:rsid w:val="00262BB6"/>
    <w:rsid w:val="002658A8"/>
    <w:rsid w:val="00267CDB"/>
    <w:rsid w:val="00272A63"/>
    <w:rsid w:val="0028652E"/>
    <w:rsid w:val="00292BEF"/>
    <w:rsid w:val="002934FD"/>
    <w:rsid w:val="002A0EB4"/>
    <w:rsid w:val="002A199B"/>
    <w:rsid w:val="002A7032"/>
    <w:rsid w:val="002A7386"/>
    <w:rsid w:val="002B19A7"/>
    <w:rsid w:val="002B20D2"/>
    <w:rsid w:val="002B2426"/>
    <w:rsid w:val="002B4360"/>
    <w:rsid w:val="002B460B"/>
    <w:rsid w:val="002B503B"/>
    <w:rsid w:val="002B597F"/>
    <w:rsid w:val="002C07EA"/>
    <w:rsid w:val="002C0BCF"/>
    <w:rsid w:val="002C20AA"/>
    <w:rsid w:val="002C2BC1"/>
    <w:rsid w:val="002C2D5B"/>
    <w:rsid w:val="002D0FF6"/>
    <w:rsid w:val="002D11B5"/>
    <w:rsid w:val="002D3D56"/>
    <w:rsid w:val="002E34CB"/>
    <w:rsid w:val="002F0000"/>
    <w:rsid w:val="002F6D19"/>
    <w:rsid w:val="00303661"/>
    <w:rsid w:val="003066AE"/>
    <w:rsid w:val="00306ED4"/>
    <w:rsid w:val="00307983"/>
    <w:rsid w:val="0031034A"/>
    <w:rsid w:val="0031662B"/>
    <w:rsid w:val="00317034"/>
    <w:rsid w:val="00317570"/>
    <w:rsid w:val="00317EB2"/>
    <w:rsid w:val="00326557"/>
    <w:rsid w:val="003275A6"/>
    <w:rsid w:val="00327688"/>
    <w:rsid w:val="003337E4"/>
    <w:rsid w:val="00334E8B"/>
    <w:rsid w:val="00335212"/>
    <w:rsid w:val="00340918"/>
    <w:rsid w:val="00343A66"/>
    <w:rsid w:val="00345E47"/>
    <w:rsid w:val="003529C4"/>
    <w:rsid w:val="00364DCD"/>
    <w:rsid w:val="00365D31"/>
    <w:rsid w:val="003726AC"/>
    <w:rsid w:val="00373D82"/>
    <w:rsid w:val="0038007C"/>
    <w:rsid w:val="003821AC"/>
    <w:rsid w:val="003846F0"/>
    <w:rsid w:val="00384870"/>
    <w:rsid w:val="0038678F"/>
    <w:rsid w:val="003933E7"/>
    <w:rsid w:val="003949BB"/>
    <w:rsid w:val="00394E5C"/>
    <w:rsid w:val="003A052F"/>
    <w:rsid w:val="003A1E9A"/>
    <w:rsid w:val="003A2FEF"/>
    <w:rsid w:val="003A3CB6"/>
    <w:rsid w:val="003A56B5"/>
    <w:rsid w:val="003B06B7"/>
    <w:rsid w:val="003B3DE6"/>
    <w:rsid w:val="003B47AC"/>
    <w:rsid w:val="003B63CD"/>
    <w:rsid w:val="003C07B6"/>
    <w:rsid w:val="003C0FFF"/>
    <w:rsid w:val="003C1FBE"/>
    <w:rsid w:val="003C3A58"/>
    <w:rsid w:val="003C48CE"/>
    <w:rsid w:val="003C5CC2"/>
    <w:rsid w:val="003C78A2"/>
    <w:rsid w:val="003D31FF"/>
    <w:rsid w:val="003D43A5"/>
    <w:rsid w:val="003D6172"/>
    <w:rsid w:val="003D69CA"/>
    <w:rsid w:val="003E1DFA"/>
    <w:rsid w:val="003E41C0"/>
    <w:rsid w:val="003E475E"/>
    <w:rsid w:val="003E55AD"/>
    <w:rsid w:val="003E56DC"/>
    <w:rsid w:val="003F46F7"/>
    <w:rsid w:val="003F64C1"/>
    <w:rsid w:val="00401A93"/>
    <w:rsid w:val="00401B9E"/>
    <w:rsid w:val="00407947"/>
    <w:rsid w:val="00411032"/>
    <w:rsid w:val="00413066"/>
    <w:rsid w:val="00414567"/>
    <w:rsid w:val="004219AA"/>
    <w:rsid w:val="00421EBF"/>
    <w:rsid w:val="00426A4B"/>
    <w:rsid w:val="00431AEE"/>
    <w:rsid w:val="0044355D"/>
    <w:rsid w:val="00443693"/>
    <w:rsid w:val="00444D66"/>
    <w:rsid w:val="00445D9C"/>
    <w:rsid w:val="00450CA9"/>
    <w:rsid w:val="00452AE2"/>
    <w:rsid w:val="004549BF"/>
    <w:rsid w:val="00454D42"/>
    <w:rsid w:val="00455887"/>
    <w:rsid w:val="00457E38"/>
    <w:rsid w:val="00460125"/>
    <w:rsid w:val="00461D1B"/>
    <w:rsid w:val="00465E7A"/>
    <w:rsid w:val="00467B87"/>
    <w:rsid w:val="00475E97"/>
    <w:rsid w:val="00480035"/>
    <w:rsid w:val="00480ABE"/>
    <w:rsid w:val="00491D2A"/>
    <w:rsid w:val="00493859"/>
    <w:rsid w:val="0049569B"/>
    <w:rsid w:val="00497C62"/>
    <w:rsid w:val="004A08A9"/>
    <w:rsid w:val="004A4234"/>
    <w:rsid w:val="004A4E2B"/>
    <w:rsid w:val="004A6497"/>
    <w:rsid w:val="004A6CFD"/>
    <w:rsid w:val="004A7101"/>
    <w:rsid w:val="004B2A8E"/>
    <w:rsid w:val="004B37CD"/>
    <w:rsid w:val="004B5094"/>
    <w:rsid w:val="004B56AB"/>
    <w:rsid w:val="004C1FD1"/>
    <w:rsid w:val="004C5BFB"/>
    <w:rsid w:val="004D02CC"/>
    <w:rsid w:val="004D2B5B"/>
    <w:rsid w:val="004D44EA"/>
    <w:rsid w:val="004D5ECC"/>
    <w:rsid w:val="004D6102"/>
    <w:rsid w:val="004E270D"/>
    <w:rsid w:val="004E4E13"/>
    <w:rsid w:val="004F09E8"/>
    <w:rsid w:val="004F2255"/>
    <w:rsid w:val="004F33A8"/>
    <w:rsid w:val="004F45BA"/>
    <w:rsid w:val="004F4A8F"/>
    <w:rsid w:val="004F766D"/>
    <w:rsid w:val="005037F3"/>
    <w:rsid w:val="005049CE"/>
    <w:rsid w:val="00507CB8"/>
    <w:rsid w:val="00510C36"/>
    <w:rsid w:val="00512A0C"/>
    <w:rsid w:val="00515209"/>
    <w:rsid w:val="0051593C"/>
    <w:rsid w:val="00516DEC"/>
    <w:rsid w:val="005171BD"/>
    <w:rsid w:val="005211E0"/>
    <w:rsid w:val="005215AD"/>
    <w:rsid w:val="00526250"/>
    <w:rsid w:val="0052664A"/>
    <w:rsid w:val="00527CDF"/>
    <w:rsid w:val="00532DED"/>
    <w:rsid w:val="00544954"/>
    <w:rsid w:val="00550A43"/>
    <w:rsid w:val="0056029A"/>
    <w:rsid w:val="0056073C"/>
    <w:rsid w:val="005609D1"/>
    <w:rsid w:val="00560ABF"/>
    <w:rsid w:val="00564F3F"/>
    <w:rsid w:val="005654CD"/>
    <w:rsid w:val="00570587"/>
    <w:rsid w:val="00572365"/>
    <w:rsid w:val="00572457"/>
    <w:rsid w:val="0057290A"/>
    <w:rsid w:val="005769FC"/>
    <w:rsid w:val="00576D83"/>
    <w:rsid w:val="0058550F"/>
    <w:rsid w:val="005855E0"/>
    <w:rsid w:val="00585CD1"/>
    <w:rsid w:val="00587525"/>
    <w:rsid w:val="0059006E"/>
    <w:rsid w:val="00595F59"/>
    <w:rsid w:val="0059633A"/>
    <w:rsid w:val="005A10B3"/>
    <w:rsid w:val="005A6227"/>
    <w:rsid w:val="005A6A59"/>
    <w:rsid w:val="005A6AB5"/>
    <w:rsid w:val="005B2155"/>
    <w:rsid w:val="005B738A"/>
    <w:rsid w:val="005D21AA"/>
    <w:rsid w:val="005D2472"/>
    <w:rsid w:val="005D4305"/>
    <w:rsid w:val="005D44CF"/>
    <w:rsid w:val="005D55C6"/>
    <w:rsid w:val="005E6118"/>
    <w:rsid w:val="005F4895"/>
    <w:rsid w:val="00604C03"/>
    <w:rsid w:val="00604CE0"/>
    <w:rsid w:val="00604F2C"/>
    <w:rsid w:val="00606266"/>
    <w:rsid w:val="00613352"/>
    <w:rsid w:val="006223F6"/>
    <w:rsid w:val="00622C0C"/>
    <w:rsid w:val="00623B15"/>
    <w:rsid w:val="00630D6A"/>
    <w:rsid w:val="00635C11"/>
    <w:rsid w:val="006373A5"/>
    <w:rsid w:val="006378D4"/>
    <w:rsid w:val="00645A94"/>
    <w:rsid w:val="006567D7"/>
    <w:rsid w:val="006655F6"/>
    <w:rsid w:val="00670DAA"/>
    <w:rsid w:val="00671F1A"/>
    <w:rsid w:val="0067306F"/>
    <w:rsid w:val="00675323"/>
    <w:rsid w:val="00676784"/>
    <w:rsid w:val="006801A1"/>
    <w:rsid w:val="006825A4"/>
    <w:rsid w:val="006832D1"/>
    <w:rsid w:val="00684252"/>
    <w:rsid w:val="006844CC"/>
    <w:rsid w:val="00690049"/>
    <w:rsid w:val="00691E2D"/>
    <w:rsid w:val="00694D9D"/>
    <w:rsid w:val="00697056"/>
    <w:rsid w:val="006A476B"/>
    <w:rsid w:val="006A4BEC"/>
    <w:rsid w:val="006B0B5E"/>
    <w:rsid w:val="006B1DE0"/>
    <w:rsid w:val="006C1104"/>
    <w:rsid w:val="006C39B9"/>
    <w:rsid w:val="006D3BF0"/>
    <w:rsid w:val="006D68D8"/>
    <w:rsid w:val="006E0A0A"/>
    <w:rsid w:val="006E18B4"/>
    <w:rsid w:val="006E20DC"/>
    <w:rsid w:val="006E2CE5"/>
    <w:rsid w:val="006E6034"/>
    <w:rsid w:val="006F655B"/>
    <w:rsid w:val="007015B6"/>
    <w:rsid w:val="007024A6"/>
    <w:rsid w:val="0070317E"/>
    <w:rsid w:val="0070445A"/>
    <w:rsid w:val="00705801"/>
    <w:rsid w:val="00714A8C"/>
    <w:rsid w:val="00715A21"/>
    <w:rsid w:val="00717ABA"/>
    <w:rsid w:val="007212D5"/>
    <w:rsid w:val="0072390E"/>
    <w:rsid w:val="007240E4"/>
    <w:rsid w:val="0073383B"/>
    <w:rsid w:val="00735C63"/>
    <w:rsid w:val="00736002"/>
    <w:rsid w:val="00740222"/>
    <w:rsid w:val="00740FA8"/>
    <w:rsid w:val="00744EF2"/>
    <w:rsid w:val="007473CE"/>
    <w:rsid w:val="007519BF"/>
    <w:rsid w:val="00756176"/>
    <w:rsid w:val="007601B0"/>
    <w:rsid w:val="007636DE"/>
    <w:rsid w:val="00764B8E"/>
    <w:rsid w:val="007654A6"/>
    <w:rsid w:val="007656F5"/>
    <w:rsid w:val="007732DD"/>
    <w:rsid w:val="007804E1"/>
    <w:rsid w:val="007806B2"/>
    <w:rsid w:val="0078127D"/>
    <w:rsid w:val="00782D19"/>
    <w:rsid w:val="00785037"/>
    <w:rsid w:val="007862A4"/>
    <w:rsid w:val="007932CC"/>
    <w:rsid w:val="00796E0A"/>
    <w:rsid w:val="0079720D"/>
    <w:rsid w:val="007A053C"/>
    <w:rsid w:val="007A4141"/>
    <w:rsid w:val="007A4A92"/>
    <w:rsid w:val="007A63C5"/>
    <w:rsid w:val="007B238A"/>
    <w:rsid w:val="007B5056"/>
    <w:rsid w:val="007C0AF5"/>
    <w:rsid w:val="007C10F7"/>
    <w:rsid w:val="007C1BB8"/>
    <w:rsid w:val="007C4CE2"/>
    <w:rsid w:val="007C4D80"/>
    <w:rsid w:val="007C5ACC"/>
    <w:rsid w:val="007C6FAE"/>
    <w:rsid w:val="007D3600"/>
    <w:rsid w:val="007D4312"/>
    <w:rsid w:val="007D4374"/>
    <w:rsid w:val="007D4830"/>
    <w:rsid w:val="007D518D"/>
    <w:rsid w:val="007E0C03"/>
    <w:rsid w:val="007E141C"/>
    <w:rsid w:val="007E1651"/>
    <w:rsid w:val="007E7B42"/>
    <w:rsid w:val="007F3249"/>
    <w:rsid w:val="007F5064"/>
    <w:rsid w:val="007F6121"/>
    <w:rsid w:val="007F6278"/>
    <w:rsid w:val="00801427"/>
    <w:rsid w:val="0080261B"/>
    <w:rsid w:val="0080610B"/>
    <w:rsid w:val="0080616A"/>
    <w:rsid w:val="00811CD2"/>
    <w:rsid w:val="0081291C"/>
    <w:rsid w:val="00821E1A"/>
    <w:rsid w:val="00824AC4"/>
    <w:rsid w:val="00826ED4"/>
    <w:rsid w:val="00827457"/>
    <w:rsid w:val="00830389"/>
    <w:rsid w:val="00845FDF"/>
    <w:rsid w:val="00847D84"/>
    <w:rsid w:val="00847F70"/>
    <w:rsid w:val="0085245A"/>
    <w:rsid w:val="0085270F"/>
    <w:rsid w:val="00852E1A"/>
    <w:rsid w:val="00853D28"/>
    <w:rsid w:val="00854E99"/>
    <w:rsid w:val="00855911"/>
    <w:rsid w:val="00861057"/>
    <w:rsid w:val="00861DE0"/>
    <w:rsid w:val="00863A08"/>
    <w:rsid w:val="00866E30"/>
    <w:rsid w:val="00870F2D"/>
    <w:rsid w:val="00872765"/>
    <w:rsid w:val="0087282C"/>
    <w:rsid w:val="00880933"/>
    <w:rsid w:val="00881E1B"/>
    <w:rsid w:val="00883210"/>
    <w:rsid w:val="0089021A"/>
    <w:rsid w:val="00891162"/>
    <w:rsid w:val="00892BD5"/>
    <w:rsid w:val="008A0C5C"/>
    <w:rsid w:val="008A3E95"/>
    <w:rsid w:val="008A4EA1"/>
    <w:rsid w:val="008A5FF1"/>
    <w:rsid w:val="008B1AF7"/>
    <w:rsid w:val="008B1DF1"/>
    <w:rsid w:val="008B1F39"/>
    <w:rsid w:val="008B284A"/>
    <w:rsid w:val="008B6914"/>
    <w:rsid w:val="008C1BDF"/>
    <w:rsid w:val="008D04BA"/>
    <w:rsid w:val="008D0874"/>
    <w:rsid w:val="008D0BD7"/>
    <w:rsid w:val="008D274F"/>
    <w:rsid w:val="008D6B11"/>
    <w:rsid w:val="008F3EFA"/>
    <w:rsid w:val="008F447D"/>
    <w:rsid w:val="00900D0A"/>
    <w:rsid w:val="009015A5"/>
    <w:rsid w:val="00902F5D"/>
    <w:rsid w:val="00903662"/>
    <w:rsid w:val="00905140"/>
    <w:rsid w:val="00910FA3"/>
    <w:rsid w:val="009126A2"/>
    <w:rsid w:val="00912B1C"/>
    <w:rsid w:val="0091399F"/>
    <w:rsid w:val="009265FF"/>
    <w:rsid w:val="009277D6"/>
    <w:rsid w:val="00927A07"/>
    <w:rsid w:val="00930903"/>
    <w:rsid w:val="009316A7"/>
    <w:rsid w:val="00933736"/>
    <w:rsid w:val="009342E7"/>
    <w:rsid w:val="0093468E"/>
    <w:rsid w:val="0093575B"/>
    <w:rsid w:val="00937018"/>
    <w:rsid w:val="009402D9"/>
    <w:rsid w:val="00940E0C"/>
    <w:rsid w:val="00941CE5"/>
    <w:rsid w:val="0094482D"/>
    <w:rsid w:val="00947DE6"/>
    <w:rsid w:val="00952D19"/>
    <w:rsid w:val="00953D9D"/>
    <w:rsid w:val="0095756A"/>
    <w:rsid w:val="00962124"/>
    <w:rsid w:val="00962323"/>
    <w:rsid w:val="00963B62"/>
    <w:rsid w:val="0096498B"/>
    <w:rsid w:val="0096747F"/>
    <w:rsid w:val="00970090"/>
    <w:rsid w:val="0097205B"/>
    <w:rsid w:val="009760AA"/>
    <w:rsid w:val="00977D73"/>
    <w:rsid w:val="00980EC1"/>
    <w:rsid w:val="009825BD"/>
    <w:rsid w:val="00982845"/>
    <w:rsid w:val="00983A8B"/>
    <w:rsid w:val="00996620"/>
    <w:rsid w:val="00996D47"/>
    <w:rsid w:val="009979EA"/>
    <w:rsid w:val="00997F16"/>
    <w:rsid w:val="009A5D1D"/>
    <w:rsid w:val="009B4E59"/>
    <w:rsid w:val="009B7420"/>
    <w:rsid w:val="009B7A28"/>
    <w:rsid w:val="009C5427"/>
    <w:rsid w:val="009C6521"/>
    <w:rsid w:val="009D068F"/>
    <w:rsid w:val="009D0C62"/>
    <w:rsid w:val="009D1AA3"/>
    <w:rsid w:val="009D5374"/>
    <w:rsid w:val="009D79A5"/>
    <w:rsid w:val="009E087E"/>
    <w:rsid w:val="009E71FB"/>
    <w:rsid w:val="009F099A"/>
    <w:rsid w:val="009F0FD7"/>
    <w:rsid w:val="009F701D"/>
    <w:rsid w:val="00A02DA3"/>
    <w:rsid w:val="00A04C6B"/>
    <w:rsid w:val="00A1154E"/>
    <w:rsid w:val="00A12087"/>
    <w:rsid w:val="00A17452"/>
    <w:rsid w:val="00A30B27"/>
    <w:rsid w:val="00A32E96"/>
    <w:rsid w:val="00A355F9"/>
    <w:rsid w:val="00A360B2"/>
    <w:rsid w:val="00A36A9C"/>
    <w:rsid w:val="00A44FA6"/>
    <w:rsid w:val="00A519A7"/>
    <w:rsid w:val="00A52A5D"/>
    <w:rsid w:val="00A5424E"/>
    <w:rsid w:val="00A5437B"/>
    <w:rsid w:val="00A5589A"/>
    <w:rsid w:val="00A60191"/>
    <w:rsid w:val="00A614F3"/>
    <w:rsid w:val="00A62618"/>
    <w:rsid w:val="00A65CF9"/>
    <w:rsid w:val="00A7003F"/>
    <w:rsid w:val="00A7268D"/>
    <w:rsid w:val="00A77C9D"/>
    <w:rsid w:val="00A838D4"/>
    <w:rsid w:val="00A840A2"/>
    <w:rsid w:val="00A86B11"/>
    <w:rsid w:val="00AA738D"/>
    <w:rsid w:val="00AA76DF"/>
    <w:rsid w:val="00AB4DAB"/>
    <w:rsid w:val="00AB54CA"/>
    <w:rsid w:val="00AB78B6"/>
    <w:rsid w:val="00AC22CB"/>
    <w:rsid w:val="00AC3084"/>
    <w:rsid w:val="00AC552D"/>
    <w:rsid w:val="00AC6528"/>
    <w:rsid w:val="00AC7BE6"/>
    <w:rsid w:val="00AD1C05"/>
    <w:rsid w:val="00AD3686"/>
    <w:rsid w:val="00AD39BB"/>
    <w:rsid w:val="00AD43B8"/>
    <w:rsid w:val="00AD4435"/>
    <w:rsid w:val="00AD6684"/>
    <w:rsid w:val="00AE0B4A"/>
    <w:rsid w:val="00AE0F3B"/>
    <w:rsid w:val="00AE3158"/>
    <w:rsid w:val="00AE39B5"/>
    <w:rsid w:val="00AF245A"/>
    <w:rsid w:val="00AF5174"/>
    <w:rsid w:val="00B04F52"/>
    <w:rsid w:val="00B0616D"/>
    <w:rsid w:val="00B07C1C"/>
    <w:rsid w:val="00B1446D"/>
    <w:rsid w:val="00B17A2E"/>
    <w:rsid w:val="00B22147"/>
    <w:rsid w:val="00B233B3"/>
    <w:rsid w:val="00B23EAC"/>
    <w:rsid w:val="00B24013"/>
    <w:rsid w:val="00B259FF"/>
    <w:rsid w:val="00B31090"/>
    <w:rsid w:val="00B32FF7"/>
    <w:rsid w:val="00B34191"/>
    <w:rsid w:val="00B40D72"/>
    <w:rsid w:val="00B42EE3"/>
    <w:rsid w:val="00B449EA"/>
    <w:rsid w:val="00B45188"/>
    <w:rsid w:val="00B454EF"/>
    <w:rsid w:val="00B46A78"/>
    <w:rsid w:val="00B47CDB"/>
    <w:rsid w:val="00B51548"/>
    <w:rsid w:val="00B54753"/>
    <w:rsid w:val="00B54BFD"/>
    <w:rsid w:val="00B55968"/>
    <w:rsid w:val="00B569D6"/>
    <w:rsid w:val="00B56C7D"/>
    <w:rsid w:val="00B57BA5"/>
    <w:rsid w:val="00B6030F"/>
    <w:rsid w:val="00B71561"/>
    <w:rsid w:val="00B72774"/>
    <w:rsid w:val="00B74B40"/>
    <w:rsid w:val="00B76923"/>
    <w:rsid w:val="00B8209C"/>
    <w:rsid w:val="00B828A0"/>
    <w:rsid w:val="00B86CDD"/>
    <w:rsid w:val="00B86F2E"/>
    <w:rsid w:val="00B87B3E"/>
    <w:rsid w:val="00B907FB"/>
    <w:rsid w:val="00B96247"/>
    <w:rsid w:val="00BA2A43"/>
    <w:rsid w:val="00BA71DC"/>
    <w:rsid w:val="00BB13CD"/>
    <w:rsid w:val="00BB7816"/>
    <w:rsid w:val="00BC0270"/>
    <w:rsid w:val="00BC28D1"/>
    <w:rsid w:val="00BC47CA"/>
    <w:rsid w:val="00BC5122"/>
    <w:rsid w:val="00BD086E"/>
    <w:rsid w:val="00BD13DD"/>
    <w:rsid w:val="00BD3924"/>
    <w:rsid w:val="00BD421A"/>
    <w:rsid w:val="00BE35C2"/>
    <w:rsid w:val="00BF155A"/>
    <w:rsid w:val="00BF2A13"/>
    <w:rsid w:val="00BF2AF5"/>
    <w:rsid w:val="00BF4590"/>
    <w:rsid w:val="00BF4863"/>
    <w:rsid w:val="00BF775B"/>
    <w:rsid w:val="00C04F81"/>
    <w:rsid w:val="00C1033A"/>
    <w:rsid w:val="00C14656"/>
    <w:rsid w:val="00C208FE"/>
    <w:rsid w:val="00C21787"/>
    <w:rsid w:val="00C223D7"/>
    <w:rsid w:val="00C24742"/>
    <w:rsid w:val="00C24E44"/>
    <w:rsid w:val="00C252B5"/>
    <w:rsid w:val="00C30E03"/>
    <w:rsid w:val="00C40148"/>
    <w:rsid w:val="00C4483C"/>
    <w:rsid w:val="00C44A33"/>
    <w:rsid w:val="00C44C7D"/>
    <w:rsid w:val="00C44FEC"/>
    <w:rsid w:val="00C52E4D"/>
    <w:rsid w:val="00C534AB"/>
    <w:rsid w:val="00C560D5"/>
    <w:rsid w:val="00C6099E"/>
    <w:rsid w:val="00C60AD0"/>
    <w:rsid w:val="00C61B34"/>
    <w:rsid w:val="00C61C09"/>
    <w:rsid w:val="00C63C80"/>
    <w:rsid w:val="00C644E4"/>
    <w:rsid w:val="00C66949"/>
    <w:rsid w:val="00C70081"/>
    <w:rsid w:val="00C732D8"/>
    <w:rsid w:val="00C73623"/>
    <w:rsid w:val="00C73AF7"/>
    <w:rsid w:val="00C763C5"/>
    <w:rsid w:val="00C76713"/>
    <w:rsid w:val="00C82256"/>
    <w:rsid w:val="00C860DA"/>
    <w:rsid w:val="00C864DA"/>
    <w:rsid w:val="00C865B2"/>
    <w:rsid w:val="00C9025B"/>
    <w:rsid w:val="00C90A0C"/>
    <w:rsid w:val="00C94006"/>
    <w:rsid w:val="00C942EE"/>
    <w:rsid w:val="00CA1B1B"/>
    <w:rsid w:val="00CB0725"/>
    <w:rsid w:val="00CB2EB8"/>
    <w:rsid w:val="00CB4C22"/>
    <w:rsid w:val="00CB7391"/>
    <w:rsid w:val="00CC22BC"/>
    <w:rsid w:val="00CD61C0"/>
    <w:rsid w:val="00CD7B5A"/>
    <w:rsid w:val="00CE473B"/>
    <w:rsid w:val="00CE5D61"/>
    <w:rsid w:val="00CE70BC"/>
    <w:rsid w:val="00CF40D6"/>
    <w:rsid w:val="00CF4771"/>
    <w:rsid w:val="00D10976"/>
    <w:rsid w:val="00D1151B"/>
    <w:rsid w:val="00D1279D"/>
    <w:rsid w:val="00D14716"/>
    <w:rsid w:val="00D1652B"/>
    <w:rsid w:val="00D21741"/>
    <w:rsid w:val="00D2608D"/>
    <w:rsid w:val="00D26ABC"/>
    <w:rsid w:val="00D32159"/>
    <w:rsid w:val="00D324A0"/>
    <w:rsid w:val="00D33C9C"/>
    <w:rsid w:val="00D34001"/>
    <w:rsid w:val="00D361E8"/>
    <w:rsid w:val="00D36D87"/>
    <w:rsid w:val="00D42D33"/>
    <w:rsid w:val="00D43513"/>
    <w:rsid w:val="00D50257"/>
    <w:rsid w:val="00D519FE"/>
    <w:rsid w:val="00D51D98"/>
    <w:rsid w:val="00D526E6"/>
    <w:rsid w:val="00D532AF"/>
    <w:rsid w:val="00D57747"/>
    <w:rsid w:val="00D62804"/>
    <w:rsid w:val="00D628B4"/>
    <w:rsid w:val="00D660B0"/>
    <w:rsid w:val="00D71456"/>
    <w:rsid w:val="00D71729"/>
    <w:rsid w:val="00D72AF0"/>
    <w:rsid w:val="00D74D59"/>
    <w:rsid w:val="00D77A46"/>
    <w:rsid w:val="00D80103"/>
    <w:rsid w:val="00D8330F"/>
    <w:rsid w:val="00D83DFE"/>
    <w:rsid w:val="00D85559"/>
    <w:rsid w:val="00D87482"/>
    <w:rsid w:val="00D91F13"/>
    <w:rsid w:val="00DA1107"/>
    <w:rsid w:val="00DA336F"/>
    <w:rsid w:val="00DA4294"/>
    <w:rsid w:val="00DB5832"/>
    <w:rsid w:val="00DC044B"/>
    <w:rsid w:val="00DD61B0"/>
    <w:rsid w:val="00DD7E7F"/>
    <w:rsid w:val="00DE0E9B"/>
    <w:rsid w:val="00DE7ABD"/>
    <w:rsid w:val="00DF0817"/>
    <w:rsid w:val="00DF37A5"/>
    <w:rsid w:val="00E0284F"/>
    <w:rsid w:val="00E04D30"/>
    <w:rsid w:val="00E1210C"/>
    <w:rsid w:val="00E12469"/>
    <w:rsid w:val="00E168B7"/>
    <w:rsid w:val="00E16CAE"/>
    <w:rsid w:val="00E1709F"/>
    <w:rsid w:val="00E1778D"/>
    <w:rsid w:val="00E20B65"/>
    <w:rsid w:val="00E22DD8"/>
    <w:rsid w:val="00E23E85"/>
    <w:rsid w:val="00E2729C"/>
    <w:rsid w:val="00E275DB"/>
    <w:rsid w:val="00E30E49"/>
    <w:rsid w:val="00E3181D"/>
    <w:rsid w:val="00E33E25"/>
    <w:rsid w:val="00E34FA3"/>
    <w:rsid w:val="00E35CBD"/>
    <w:rsid w:val="00E3741E"/>
    <w:rsid w:val="00E411D0"/>
    <w:rsid w:val="00E41553"/>
    <w:rsid w:val="00E42C1D"/>
    <w:rsid w:val="00E456AF"/>
    <w:rsid w:val="00E4596C"/>
    <w:rsid w:val="00E45EA4"/>
    <w:rsid w:val="00E56EFC"/>
    <w:rsid w:val="00E5771E"/>
    <w:rsid w:val="00E658A4"/>
    <w:rsid w:val="00E71236"/>
    <w:rsid w:val="00E71DB2"/>
    <w:rsid w:val="00E71FE5"/>
    <w:rsid w:val="00E725F3"/>
    <w:rsid w:val="00E767B4"/>
    <w:rsid w:val="00E76CDD"/>
    <w:rsid w:val="00E810A9"/>
    <w:rsid w:val="00E86F5D"/>
    <w:rsid w:val="00E92EAD"/>
    <w:rsid w:val="00E95847"/>
    <w:rsid w:val="00E97708"/>
    <w:rsid w:val="00EA0CAD"/>
    <w:rsid w:val="00EA3738"/>
    <w:rsid w:val="00EA5947"/>
    <w:rsid w:val="00EA7531"/>
    <w:rsid w:val="00EA76D1"/>
    <w:rsid w:val="00EB1418"/>
    <w:rsid w:val="00EB24B0"/>
    <w:rsid w:val="00EB3BB3"/>
    <w:rsid w:val="00EB5FBC"/>
    <w:rsid w:val="00EB6BBB"/>
    <w:rsid w:val="00EC18A6"/>
    <w:rsid w:val="00EC1C3C"/>
    <w:rsid w:val="00EC4503"/>
    <w:rsid w:val="00EC5CFB"/>
    <w:rsid w:val="00ED0124"/>
    <w:rsid w:val="00ED028D"/>
    <w:rsid w:val="00ED07D7"/>
    <w:rsid w:val="00ED18F8"/>
    <w:rsid w:val="00ED5137"/>
    <w:rsid w:val="00ED714A"/>
    <w:rsid w:val="00EE0C80"/>
    <w:rsid w:val="00EE2F75"/>
    <w:rsid w:val="00EE3CDF"/>
    <w:rsid w:val="00EF0AE5"/>
    <w:rsid w:val="00EF2CB5"/>
    <w:rsid w:val="00EF385E"/>
    <w:rsid w:val="00EF3F98"/>
    <w:rsid w:val="00EF6F42"/>
    <w:rsid w:val="00F006D3"/>
    <w:rsid w:val="00F010E7"/>
    <w:rsid w:val="00F01582"/>
    <w:rsid w:val="00F03FA2"/>
    <w:rsid w:val="00F06D44"/>
    <w:rsid w:val="00F06DED"/>
    <w:rsid w:val="00F11218"/>
    <w:rsid w:val="00F156B0"/>
    <w:rsid w:val="00F15A6A"/>
    <w:rsid w:val="00F1688F"/>
    <w:rsid w:val="00F24F47"/>
    <w:rsid w:val="00F25402"/>
    <w:rsid w:val="00F26F33"/>
    <w:rsid w:val="00F3658C"/>
    <w:rsid w:val="00F44CD9"/>
    <w:rsid w:val="00F452F2"/>
    <w:rsid w:val="00F47D77"/>
    <w:rsid w:val="00F504F5"/>
    <w:rsid w:val="00F51FAA"/>
    <w:rsid w:val="00F522AF"/>
    <w:rsid w:val="00F5428A"/>
    <w:rsid w:val="00F54604"/>
    <w:rsid w:val="00F550B0"/>
    <w:rsid w:val="00F553FE"/>
    <w:rsid w:val="00F56AE9"/>
    <w:rsid w:val="00F61114"/>
    <w:rsid w:val="00F63BD5"/>
    <w:rsid w:val="00F63E85"/>
    <w:rsid w:val="00F70ACF"/>
    <w:rsid w:val="00F749F3"/>
    <w:rsid w:val="00F75F17"/>
    <w:rsid w:val="00F760B7"/>
    <w:rsid w:val="00F77900"/>
    <w:rsid w:val="00F869B5"/>
    <w:rsid w:val="00F9219C"/>
    <w:rsid w:val="00F92DA8"/>
    <w:rsid w:val="00F94C0B"/>
    <w:rsid w:val="00F9501F"/>
    <w:rsid w:val="00F95033"/>
    <w:rsid w:val="00F956FA"/>
    <w:rsid w:val="00F960E3"/>
    <w:rsid w:val="00FA3111"/>
    <w:rsid w:val="00FA3B46"/>
    <w:rsid w:val="00FB0ADC"/>
    <w:rsid w:val="00FB6600"/>
    <w:rsid w:val="00FB721B"/>
    <w:rsid w:val="00FB78BB"/>
    <w:rsid w:val="00FB7F1E"/>
    <w:rsid w:val="00FC0A7D"/>
    <w:rsid w:val="00FC1F86"/>
    <w:rsid w:val="00FC29C9"/>
    <w:rsid w:val="00FD09A2"/>
    <w:rsid w:val="00FD0CD7"/>
    <w:rsid w:val="00FD2BB6"/>
    <w:rsid w:val="00FD65B8"/>
    <w:rsid w:val="00FD6B1D"/>
    <w:rsid w:val="00FD6EF9"/>
    <w:rsid w:val="00FD77EF"/>
    <w:rsid w:val="00FE2787"/>
    <w:rsid w:val="00FE5722"/>
    <w:rsid w:val="00FE76E1"/>
    <w:rsid w:val="00FF2BA2"/>
    <w:rsid w:val="00FF6469"/>
    <w:rsid w:val="00FF6E8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1210694E"/>
  <w15:chartTrackingRefBased/>
  <w15:docId w15:val="{D7DEF56D-4683-4037-AD3B-B4BE17C33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en-US"/>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44391"/>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567D7"/>
    <w:pPr>
      <w:tabs>
        <w:tab w:val="center" w:pos="4536"/>
        <w:tab w:val="right" w:pos="9072"/>
      </w:tabs>
    </w:pPr>
  </w:style>
  <w:style w:type="paragraph" w:styleId="Fuzeile">
    <w:name w:val="footer"/>
    <w:basedOn w:val="Standard"/>
    <w:rsid w:val="006567D7"/>
    <w:pPr>
      <w:tabs>
        <w:tab w:val="center" w:pos="4536"/>
        <w:tab w:val="right" w:pos="9072"/>
      </w:tabs>
    </w:pPr>
  </w:style>
  <w:style w:type="character" w:styleId="Hyperlink">
    <w:name w:val="Hyperlink"/>
    <w:rsid w:val="00244391"/>
    <w:rPr>
      <w:color w:val="0000FF"/>
      <w:u w:val="single"/>
    </w:rPr>
  </w:style>
  <w:style w:type="character" w:styleId="Seitenzahl">
    <w:name w:val="page number"/>
    <w:rsid w:val="005A10B3"/>
    <w:rPr>
      <w:rFonts w:ascii="Times New Roman" w:hAnsi="Times New Roman"/>
    </w:rPr>
  </w:style>
  <w:style w:type="paragraph" w:styleId="Sprechblasentext">
    <w:name w:val="Balloon Text"/>
    <w:basedOn w:val="Standard"/>
    <w:semiHidden/>
    <w:rsid w:val="00C644E4"/>
    <w:rPr>
      <w:rFonts w:ascii="Tahoma" w:hAnsi="Tahoma" w:cs="Tahoma"/>
      <w:sz w:val="16"/>
      <w:szCs w:val="16"/>
    </w:rPr>
  </w:style>
  <w:style w:type="paragraph" w:customStyle="1" w:styleId="Subheadline">
    <w:name w:val="Subheadline"/>
    <w:basedOn w:val="Standard"/>
    <w:uiPriority w:val="99"/>
    <w:rsid w:val="00F61114"/>
    <w:pPr>
      <w:autoSpaceDE w:val="0"/>
      <w:autoSpaceDN w:val="0"/>
      <w:adjustRightInd w:val="0"/>
      <w:spacing w:line="350" w:lineRule="atLeast"/>
      <w:textAlignment w:val="center"/>
    </w:pPr>
    <w:rPr>
      <w:rFonts w:ascii="Klavika Medium" w:hAnsi="Klavika Medium" w:cs="Klavika Medium"/>
      <w:color w:val="3C3C3B"/>
      <w:sz w:val="34"/>
      <w:szCs w:val="34"/>
    </w:rPr>
  </w:style>
  <w:style w:type="paragraph" w:customStyle="1" w:styleId="Flietext">
    <w:name w:val="Fließtext"/>
    <w:basedOn w:val="Standard"/>
    <w:uiPriority w:val="99"/>
    <w:rsid w:val="00E71236"/>
    <w:pPr>
      <w:autoSpaceDE w:val="0"/>
      <w:autoSpaceDN w:val="0"/>
      <w:adjustRightInd w:val="0"/>
      <w:spacing w:line="240" w:lineRule="atLeast"/>
      <w:textAlignment w:val="center"/>
    </w:pPr>
    <w:rPr>
      <w:rFonts w:ascii="Klavika Regular" w:hAnsi="Klavika Regular" w:cs="Klavika Regular"/>
      <w:color w:val="3C3C3B"/>
      <w:sz w:val="20"/>
    </w:rPr>
  </w:style>
  <w:style w:type="character" w:customStyle="1" w:styleId="Anleser">
    <w:name w:val="Anleser"/>
    <w:uiPriority w:val="99"/>
    <w:rsid w:val="00E71236"/>
    <w:rPr>
      <w:b/>
      <w:bCs/>
    </w:rPr>
  </w:style>
  <w:style w:type="paragraph" w:customStyle="1" w:styleId="Bildunterschrift">
    <w:name w:val="Bildunterschrift"/>
    <w:basedOn w:val="Standard"/>
    <w:uiPriority w:val="99"/>
    <w:rsid w:val="00B56C7D"/>
    <w:pPr>
      <w:autoSpaceDE w:val="0"/>
      <w:autoSpaceDN w:val="0"/>
      <w:adjustRightInd w:val="0"/>
      <w:spacing w:line="288" w:lineRule="auto"/>
      <w:textAlignment w:val="center"/>
    </w:pPr>
    <w:rPr>
      <w:rFonts w:ascii="Klavika Regular" w:hAnsi="Klavika Regular" w:cs="Klavika Regular"/>
      <w:i/>
      <w:iCs/>
      <w:color w:val="3C3C3B"/>
      <w:sz w:val="16"/>
      <w:szCs w:val="16"/>
    </w:rPr>
  </w:style>
  <w:style w:type="paragraph" w:styleId="Listenabsatz">
    <w:name w:val="List Paragraph"/>
    <w:basedOn w:val="Standard"/>
    <w:uiPriority w:val="34"/>
    <w:qFormat/>
    <w:rsid w:val="009649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573142">
      <w:bodyDiv w:val="1"/>
      <w:marLeft w:val="0"/>
      <w:marRight w:val="0"/>
      <w:marTop w:val="0"/>
      <w:marBottom w:val="0"/>
      <w:divBdr>
        <w:top w:val="none" w:sz="0" w:space="0" w:color="auto"/>
        <w:left w:val="none" w:sz="0" w:space="0" w:color="auto"/>
        <w:bottom w:val="none" w:sz="0" w:space="0" w:color="auto"/>
        <w:right w:val="none" w:sz="0" w:space="0" w:color="auto"/>
      </w:divBdr>
    </w:div>
    <w:div w:id="86969033">
      <w:bodyDiv w:val="1"/>
      <w:marLeft w:val="0"/>
      <w:marRight w:val="0"/>
      <w:marTop w:val="0"/>
      <w:marBottom w:val="0"/>
      <w:divBdr>
        <w:top w:val="none" w:sz="0" w:space="0" w:color="auto"/>
        <w:left w:val="none" w:sz="0" w:space="0" w:color="auto"/>
        <w:bottom w:val="none" w:sz="0" w:space="0" w:color="auto"/>
        <w:right w:val="none" w:sz="0" w:space="0" w:color="auto"/>
      </w:divBdr>
    </w:div>
    <w:div w:id="541140857">
      <w:bodyDiv w:val="1"/>
      <w:marLeft w:val="0"/>
      <w:marRight w:val="0"/>
      <w:marTop w:val="0"/>
      <w:marBottom w:val="0"/>
      <w:divBdr>
        <w:top w:val="none" w:sz="0" w:space="0" w:color="auto"/>
        <w:left w:val="none" w:sz="0" w:space="0" w:color="auto"/>
        <w:bottom w:val="none" w:sz="0" w:space="0" w:color="auto"/>
        <w:right w:val="none" w:sz="0" w:space="0" w:color="auto"/>
      </w:divBdr>
    </w:div>
    <w:div w:id="817038027">
      <w:bodyDiv w:val="1"/>
      <w:marLeft w:val="0"/>
      <w:marRight w:val="0"/>
      <w:marTop w:val="0"/>
      <w:marBottom w:val="0"/>
      <w:divBdr>
        <w:top w:val="none" w:sz="0" w:space="0" w:color="auto"/>
        <w:left w:val="none" w:sz="0" w:space="0" w:color="auto"/>
        <w:bottom w:val="none" w:sz="0" w:space="0" w:color="auto"/>
        <w:right w:val="none" w:sz="0" w:space="0" w:color="auto"/>
      </w:divBdr>
    </w:div>
    <w:div w:id="1153520175">
      <w:bodyDiv w:val="1"/>
      <w:marLeft w:val="0"/>
      <w:marRight w:val="0"/>
      <w:marTop w:val="0"/>
      <w:marBottom w:val="0"/>
      <w:divBdr>
        <w:top w:val="none" w:sz="0" w:space="0" w:color="auto"/>
        <w:left w:val="none" w:sz="0" w:space="0" w:color="auto"/>
        <w:bottom w:val="none" w:sz="0" w:space="0" w:color="auto"/>
        <w:right w:val="none" w:sz="0" w:space="0" w:color="auto"/>
      </w:divBdr>
    </w:div>
    <w:div w:id="1163739379">
      <w:bodyDiv w:val="1"/>
      <w:marLeft w:val="0"/>
      <w:marRight w:val="0"/>
      <w:marTop w:val="0"/>
      <w:marBottom w:val="0"/>
      <w:divBdr>
        <w:top w:val="none" w:sz="0" w:space="0" w:color="auto"/>
        <w:left w:val="none" w:sz="0" w:space="0" w:color="auto"/>
        <w:bottom w:val="none" w:sz="0" w:space="0" w:color="auto"/>
        <w:right w:val="none" w:sz="0" w:space="0" w:color="auto"/>
      </w:divBdr>
    </w:div>
    <w:div w:id="1324436531">
      <w:bodyDiv w:val="1"/>
      <w:marLeft w:val="0"/>
      <w:marRight w:val="0"/>
      <w:marTop w:val="0"/>
      <w:marBottom w:val="0"/>
      <w:divBdr>
        <w:top w:val="none" w:sz="0" w:space="0" w:color="auto"/>
        <w:left w:val="none" w:sz="0" w:space="0" w:color="auto"/>
        <w:bottom w:val="none" w:sz="0" w:space="0" w:color="auto"/>
        <w:right w:val="none" w:sz="0" w:space="0" w:color="auto"/>
      </w:divBdr>
    </w:div>
    <w:div w:id="1564486833">
      <w:bodyDiv w:val="1"/>
      <w:marLeft w:val="0"/>
      <w:marRight w:val="0"/>
      <w:marTop w:val="0"/>
      <w:marBottom w:val="0"/>
      <w:divBdr>
        <w:top w:val="none" w:sz="0" w:space="0" w:color="auto"/>
        <w:left w:val="none" w:sz="0" w:space="0" w:color="auto"/>
        <w:bottom w:val="none" w:sz="0" w:space="0" w:color="auto"/>
        <w:right w:val="none" w:sz="0" w:space="0" w:color="auto"/>
      </w:divBdr>
    </w:div>
    <w:div w:id="1838569349">
      <w:bodyDiv w:val="1"/>
      <w:marLeft w:val="0"/>
      <w:marRight w:val="0"/>
      <w:marTop w:val="0"/>
      <w:marBottom w:val="0"/>
      <w:divBdr>
        <w:top w:val="none" w:sz="0" w:space="0" w:color="auto"/>
        <w:left w:val="none" w:sz="0" w:space="0" w:color="auto"/>
        <w:bottom w:val="none" w:sz="0" w:space="0" w:color="auto"/>
        <w:right w:val="none" w:sz="0" w:space="0" w:color="auto"/>
      </w:divBdr>
      <w:divsChild>
        <w:div w:id="12513056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sse@sennebogen.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1C0BE-E956-4B03-AFC6-FFDBA9D7F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821</Words>
  <Characters>4374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SENNEBOGEN 817 new Stage V engine standard</vt:lpstr>
    </vt:vector>
  </TitlesOfParts>
  <Company>Sennebogen</Company>
  <LinksUpToDate>false</LinksUpToDate>
  <CharactersWithSpaces>5185</CharactersWithSpaces>
  <SharedDoc>false</SharedDoc>
  <HLinks>
    <vt:vector size="6" baseType="variant">
      <vt:variant>
        <vt:i4>4194418</vt:i4>
      </vt:variant>
      <vt:variant>
        <vt:i4>0</vt:i4>
      </vt:variant>
      <vt:variant>
        <vt:i4>0</vt:i4>
      </vt:variant>
      <vt:variant>
        <vt:i4>5</vt:i4>
      </vt:variant>
      <vt:variant>
        <vt:lpwstr>mailto:presse@sennebogen.de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 723 Pick &amp; Carry at log house constructor</dc:title>
  <dc:subject/>
  <dc:creator>Kerstin Wabner</dc:creator>
  <cp:keywords/>
  <dc:description/>
  <cp:lastModifiedBy>Wabner Kerstin</cp:lastModifiedBy>
  <cp:revision>2</cp:revision>
  <cp:lastPrinted>2019-01-14T10:41:00Z</cp:lastPrinted>
  <dcterms:created xsi:type="dcterms:W3CDTF">2020-08-03T12:39:00Z</dcterms:created>
  <dcterms:modified xsi:type="dcterms:W3CDTF">2020-08-03T12:39:00Z</dcterms:modified>
</cp:coreProperties>
</file>