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236A" w:rsidRPr="009C7093" w:rsidRDefault="00247536" w:rsidP="00C5236A">
      <w:pPr>
        <w:pStyle w:val="Textkrper"/>
        <w:spacing w:before="100" w:line="360" w:lineRule="auto"/>
        <w:ind w:right="-22"/>
        <w:rPr>
          <w:rFonts w:ascii="Arial" w:hAnsi="Arial" w:cs="Arial"/>
          <w:b/>
          <w:sz w:val="28"/>
          <w:u w:val="single"/>
          <w:lang w:val="en-US"/>
        </w:rPr>
      </w:pPr>
      <w:r>
        <w:rPr>
          <w:noProof/>
          <w:lang w:bidi="ar-SA"/>
        </w:rPr>
        <mc:AlternateContent>
          <mc:Choice Requires="wps">
            <w:drawing>
              <wp:anchor distT="0" distB="0" distL="114300" distR="114300" simplePos="0" relativeHeight="251724288" behindDoc="0" locked="0" layoutInCell="1" allowOverlap="1">
                <wp:simplePos x="0" y="0"/>
                <wp:positionH relativeFrom="column">
                  <wp:posOffset>4976257</wp:posOffset>
                </wp:positionH>
                <wp:positionV relativeFrom="paragraph">
                  <wp:posOffset>-76835</wp:posOffset>
                </wp:positionV>
                <wp:extent cx="1327919" cy="198755"/>
                <wp:effectExtent l="0" t="0" r="5715" b="0"/>
                <wp:wrapNone/>
                <wp:docPr id="26" name="Textfeld 26"/>
                <wp:cNvGraphicFramePr/>
                <a:graphic xmlns:a="http://schemas.openxmlformats.org/drawingml/2006/main">
                  <a:graphicData uri="http://schemas.microsoft.com/office/word/2010/wordprocessingShape">
                    <wps:wsp>
                      <wps:cNvSpPr txBox="1"/>
                      <wps:spPr>
                        <a:xfrm>
                          <a:off x="0" y="0"/>
                          <a:ext cx="1327919" cy="198755"/>
                        </a:xfrm>
                        <a:prstGeom prst="rect">
                          <a:avLst/>
                        </a:prstGeom>
                        <a:solidFill>
                          <a:schemeClr val="lt1"/>
                        </a:solidFill>
                        <a:ln w="6350">
                          <a:noFill/>
                        </a:ln>
                      </wps:spPr>
                      <wps:txbx>
                        <w:txbxContent>
                          <w:p w:rsidR="00316692" w:rsidRPr="00A1016D" w:rsidRDefault="00316692" w:rsidP="00602CD7">
                            <w:pPr>
                              <w:ind w:right="-328"/>
                              <w:rPr>
                                <w:rFonts w:ascii="Arial" w:hAnsi="Arial" w:cs="Arial"/>
                                <w:sz w:val="18"/>
                                <w:szCs w:val="18"/>
                              </w:rPr>
                            </w:pPr>
                            <w:r w:rsidRPr="00A1016D">
                              <w:rPr>
                                <w:rFonts w:ascii="Arial" w:hAnsi="Arial" w:cs="Arial"/>
                                <w:b/>
                                <w:sz w:val="18"/>
                                <w:szCs w:val="18"/>
                              </w:rPr>
                              <w:t>Date</w:t>
                            </w:r>
                            <w:r w:rsidR="00602CD7" w:rsidRPr="00A1016D">
                              <w:rPr>
                                <w:rFonts w:ascii="Arial" w:hAnsi="Arial" w:cs="Arial"/>
                                <w:b/>
                                <w:sz w:val="18"/>
                                <w:szCs w:val="18"/>
                              </w:rPr>
                              <w:t xml:space="preserve"> / </w:t>
                            </w:r>
                            <w:r w:rsidRPr="00A1016D">
                              <w:rPr>
                                <w:rFonts w:ascii="Arial" w:hAnsi="Arial" w:cs="Arial"/>
                                <w:sz w:val="18"/>
                                <w:szCs w:val="18"/>
                              </w:rPr>
                              <w:t>Datum</w:t>
                            </w:r>
                            <w:r w:rsidRPr="00A1016D">
                              <w:rPr>
                                <w:rFonts w:ascii="Arial" w:hAnsi="Arial" w:cs="Arial"/>
                                <w:b/>
                                <w:sz w:val="18"/>
                                <w:szCs w:val="18"/>
                              </w:rPr>
                              <w:t>:</w:t>
                            </w:r>
                            <w:r w:rsidRPr="00A1016D">
                              <w:rPr>
                                <w:rFonts w:ascii="Arial" w:hAnsi="Arial" w:cs="Arial"/>
                                <w:sz w:val="18"/>
                                <w:szCs w:val="18"/>
                              </w:rPr>
                              <w:t xml:space="preserve"> </w:t>
                            </w:r>
                            <w:r w:rsidRPr="00A1016D">
                              <w:rPr>
                                <w:rFonts w:ascii="Arial" w:hAnsi="Arial" w:cs="Arial"/>
                                <w:sz w:val="18"/>
                                <w:szCs w:val="18"/>
                              </w:rPr>
                              <w:fldChar w:fldCharType="begin"/>
                            </w:r>
                            <w:r w:rsidRPr="00A1016D">
                              <w:rPr>
                                <w:rFonts w:ascii="Arial" w:hAnsi="Arial" w:cs="Arial"/>
                                <w:sz w:val="18"/>
                                <w:szCs w:val="18"/>
                              </w:rPr>
                              <w:instrText xml:space="preserve"> DATE  \@ "MMM-yy"  \* MERGEFORMAT </w:instrText>
                            </w:r>
                            <w:r w:rsidRPr="00A1016D">
                              <w:rPr>
                                <w:rFonts w:ascii="Arial" w:hAnsi="Arial" w:cs="Arial"/>
                                <w:sz w:val="18"/>
                                <w:szCs w:val="18"/>
                              </w:rPr>
                              <w:fldChar w:fldCharType="separate"/>
                            </w:r>
                            <w:r w:rsidR="00235C9B">
                              <w:rPr>
                                <w:rFonts w:ascii="Arial" w:hAnsi="Arial" w:cs="Arial"/>
                                <w:noProof/>
                                <w:sz w:val="18"/>
                                <w:szCs w:val="18"/>
                              </w:rPr>
                              <w:t>Sep-22</w:t>
                            </w:r>
                            <w:r w:rsidRPr="00A1016D">
                              <w:rPr>
                                <w:rFonts w:ascii="Arial" w:hAnsi="Arial" w:cs="Arial"/>
                                <w:sz w:val="18"/>
                                <w:szCs w:val="18"/>
                              </w:rPr>
                              <w:fldChar w:fldCharType="end"/>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feld 26" o:spid="_x0000_s1026" type="#_x0000_t202" style="position:absolute;margin-left:391.85pt;margin-top:-6.05pt;width:104.55pt;height:15.65pt;z-index:25172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" fillcolor="white [3201]" stroked="f" strokeweight=".5pt">
                <v:textbox inset="0,0,0,1mm">
                  <w:txbxContent>
                    <w:p w:rsidR="00316692" w:rsidRPr="00A1016D" w:rsidRDefault="00316692" w:rsidP="00602CD7">
                      <w:pPr>
                        <w:ind w:right="-328"/>
                        <w:rPr>
                          <w:rFonts w:ascii="Arial" w:hAnsi="Arial" w:cs="Arial"/>
                          <w:sz w:val="18"/>
                          <w:szCs w:val="18"/>
                        </w:rPr>
                      </w:pPr>
                      <w:r w:rsidRPr="00A1016D">
                        <w:rPr>
                          <w:rFonts w:ascii="Arial" w:hAnsi="Arial" w:cs="Arial"/>
                          <w:b/>
                          <w:sz w:val="18"/>
                          <w:szCs w:val="18"/>
                        </w:rPr>
                        <w:t>Date</w:t>
                      </w:r>
                      <w:r w:rsidR="00602CD7" w:rsidRPr="00A1016D">
                        <w:rPr>
                          <w:rFonts w:ascii="Arial" w:hAnsi="Arial" w:cs="Arial"/>
                          <w:b/>
                          <w:sz w:val="18"/>
                          <w:szCs w:val="18"/>
                        </w:rPr>
                        <w:t xml:space="preserve"> / </w:t>
                      </w:r>
                      <w:r w:rsidRPr="00A1016D">
                        <w:rPr>
                          <w:rFonts w:ascii="Arial" w:hAnsi="Arial" w:cs="Arial"/>
                          <w:sz w:val="18"/>
                          <w:szCs w:val="18"/>
                        </w:rPr>
                        <w:t>Datum</w:t>
                      </w:r>
                      <w:r w:rsidRPr="00A1016D">
                        <w:rPr>
                          <w:rFonts w:ascii="Arial" w:hAnsi="Arial" w:cs="Arial"/>
                          <w:b/>
                          <w:sz w:val="18"/>
                          <w:szCs w:val="18"/>
                        </w:rPr>
                        <w:t>:</w:t>
                      </w:r>
                      <w:r w:rsidRPr="00A1016D">
                        <w:rPr>
                          <w:rFonts w:ascii="Arial" w:hAnsi="Arial" w:cs="Arial"/>
                          <w:sz w:val="18"/>
                          <w:szCs w:val="18"/>
                        </w:rPr>
                        <w:t xml:space="preserve"> </w:t>
                      </w:r>
                      <w:r w:rsidRPr="00A1016D">
                        <w:rPr>
                          <w:rFonts w:ascii="Arial" w:hAnsi="Arial" w:cs="Arial"/>
                          <w:sz w:val="18"/>
                          <w:szCs w:val="18"/>
                        </w:rPr>
                        <w:fldChar w:fldCharType="begin"/>
                      </w:r>
                      <w:r w:rsidRPr="00A1016D">
                        <w:rPr>
                          <w:rFonts w:ascii="Arial" w:hAnsi="Arial" w:cs="Arial"/>
                          <w:sz w:val="18"/>
                          <w:szCs w:val="18"/>
                        </w:rPr>
                        <w:instrText xml:space="preserve"> DATE  \@ "MMM-yy"  \* MERGEFORMAT </w:instrText>
                      </w:r>
                      <w:r w:rsidRPr="00A1016D">
                        <w:rPr>
                          <w:rFonts w:ascii="Arial" w:hAnsi="Arial" w:cs="Arial"/>
                          <w:sz w:val="18"/>
                          <w:szCs w:val="18"/>
                        </w:rPr>
                        <w:fldChar w:fldCharType="separate"/>
                      </w:r>
                      <w:r w:rsidR="00235C9B">
                        <w:rPr>
                          <w:rFonts w:ascii="Arial" w:hAnsi="Arial" w:cs="Arial"/>
                          <w:noProof/>
                          <w:sz w:val="18"/>
                          <w:szCs w:val="18"/>
                        </w:rPr>
                        <w:t>Sep-22</w:t>
                      </w:r>
                      <w:r w:rsidRPr="00A1016D">
                        <w:rPr>
                          <w:rFonts w:ascii="Arial" w:hAnsi="Arial" w:cs="Arial"/>
                          <w:sz w:val="18"/>
                          <w:szCs w:val="18"/>
                        </w:rPr>
                        <w:fldChar w:fldCharType="end"/>
                      </w:r>
                    </w:p>
                  </w:txbxContent>
                </v:textbox>
              </v:shape>
            </w:pict>
          </mc:Fallback>
        </mc:AlternateContent>
      </w:r>
      <w:r w:rsidR="00C5236A">
        <w:rPr>
          <w:rFonts w:ascii="Arial" w:hAnsi="Arial"/>
          <w:noProof/>
          <w:lang w:bidi="ar-SA"/>
        </w:rPr>
        <mc:AlternateContent>
          <mc:Choice Requires="wps">
            <w:drawing>
              <wp:anchor distT="0" distB="0" distL="114300" distR="114300" simplePos="0" relativeHeight="251726336" behindDoc="0" locked="0" layoutInCell="1" allowOverlap="1" wp14:anchorId="6A097CE7" wp14:editId="09098BEE">
                <wp:simplePos x="0" y="0"/>
                <wp:positionH relativeFrom="column">
                  <wp:posOffset>4976257</wp:posOffset>
                </wp:positionH>
                <wp:positionV relativeFrom="paragraph">
                  <wp:posOffset>-76835</wp:posOffset>
                </wp:positionV>
                <wp:extent cx="1327919" cy="198755"/>
                <wp:effectExtent l="0" t="0" r="5715" b="0"/>
                <wp:wrapNone/>
                <wp:docPr id="1" name="Textfeld 1"/>
                <wp:cNvGraphicFramePr/>
                <a:graphic xmlns:a="http://schemas.openxmlformats.org/drawingml/2006/main">
                  <a:graphicData uri="http://schemas.microsoft.com/office/word/2010/wordprocessingShape">
                    <wps:wsp>
                      <wps:cNvSpPr txBox="1"/>
                      <wps:spPr>
                        <a:xfrm>
                          <a:off x="0" y="0"/>
                          <a:ext cx="1327919" cy="198755"/>
                        </a:xfrm>
                        <a:prstGeom prst="rect">
                          <a:avLst/>
                        </a:prstGeom>
                        <a:solidFill>
                          <a:schemeClr val="lt1"/>
                        </a:solidFill>
                        <a:ln w="6350">
                          <a:noFill/>
                        </a:ln>
                      </wps:spPr>
                      <wps:txbx>
                        <w:txbxContent>
                          <w:p w:rsidR="00C5236A" w:rsidRPr="00A1016D" w:rsidRDefault="00C5236A" w:rsidP="00C5236A">
                            <w:pPr>
                              <w:ind w:right="-328"/>
                              <w:rPr>
                                <w:rFonts w:ascii="Arial" w:hAnsi="Arial" w:cs="Arial"/>
                                <w:sz w:val="18"/>
                                <w:szCs w:val="18"/>
                              </w:rPr>
                            </w:pPr>
                            <w:r>
                              <w:rPr>
                                <w:rFonts w:ascii="Arial" w:hAnsi="Arial" w:cs="Arial"/>
                                <w:b/>
                                <w:bCs/>
                                <w:sz w:val="18"/>
                                <w:szCs w:val="18"/>
                                <w:lang w:val="en-US"/>
                              </w:rPr>
                              <w:t xml:space="preserve">Date / </w:t>
                            </w:r>
                            <w:r>
                              <w:rPr>
                                <w:rFonts w:ascii="Arial" w:hAnsi="Arial" w:cs="Arial"/>
                                <w:sz w:val="18"/>
                                <w:szCs w:val="18"/>
                                <w:lang w:val="en-US"/>
                              </w:rPr>
                              <w:t>Datum</w:t>
                            </w:r>
                            <w:r>
                              <w:rPr>
                                <w:rFonts w:ascii="Arial" w:hAnsi="Arial" w:cs="Arial"/>
                                <w:b/>
                                <w:bCs/>
                                <w:sz w:val="18"/>
                                <w:szCs w:val="18"/>
                                <w:lang w:val="en-US"/>
                              </w:rPr>
                              <w:t>:</w:t>
                            </w:r>
                            <w:r>
                              <w:rPr>
                                <w:rFonts w:ascii="Arial" w:hAnsi="Arial" w:cs="Arial"/>
                                <w:sz w:val="18"/>
                                <w:szCs w:val="18"/>
                                <w:lang w:val="en-US"/>
                              </w:rPr>
                              <w:t xml:space="preserve"> </w:t>
                            </w:r>
                            <w:r>
                              <w:rPr>
                                <w:rFonts w:ascii="Arial" w:hAnsi="Arial" w:cs="Arial"/>
                                <w:sz w:val="18"/>
                                <w:szCs w:val="18"/>
                                <w:lang w:val="en-US"/>
                              </w:rPr>
                              <w:fldChar w:fldCharType="begin"/>
                            </w:r>
                            <w:r>
                              <w:rPr>
                                <w:rFonts w:ascii="Arial" w:hAnsi="Arial" w:cs="Arial"/>
                                <w:sz w:val="18"/>
                                <w:szCs w:val="18"/>
                                <w:lang w:val="en-US"/>
                              </w:rPr>
                              <w:instrText xml:space="preserve"> DATE  \@ "MMM-yy"  \* MERGEFORMAT </w:instrText>
                            </w:r>
                            <w:r>
                              <w:rPr>
                                <w:rFonts w:ascii="Arial" w:hAnsi="Arial" w:cs="Arial"/>
                                <w:sz w:val="18"/>
                                <w:szCs w:val="18"/>
                                <w:lang w:val="en-US"/>
                              </w:rPr>
                              <w:fldChar w:fldCharType="separate"/>
                            </w:r>
                            <w:r w:rsidR="00235C9B">
                              <w:rPr>
                                <w:rFonts w:ascii="Arial" w:hAnsi="Arial" w:cs="Arial"/>
                                <w:noProof/>
                                <w:sz w:val="18"/>
                                <w:szCs w:val="18"/>
                                <w:lang w:val="en-US"/>
                              </w:rPr>
                              <w:t>Sep-22</w:t>
                            </w:r>
                            <w:r>
                              <w:rPr>
                                <w:rFonts w:ascii="Arial" w:hAnsi="Arial" w:cs="Arial"/>
                                <w:sz w:val="18"/>
                                <w:szCs w:val="18"/>
                                <w:lang w:val="en-US"/>
                              </w:rPr>
                              <w:fldChar w:fldCharType="end"/>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097CE7" id="Textfeld 1" o:spid="_x0000_s1027" type="#_x0000_t202" style="position:absolute;margin-left:391.85pt;margin-top:-6.05pt;width:104.55pt;height:15.65pt;z-index:251726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" fillcolor="white [3201]" stroked="f" strokeweight=".5pt">
                <v:textbox inset="0,0,0,1mm">
                  <w:txbxContent>
                    <w:p w:rsidR="00C5236A" w:rsidRPr="00A1016D" w:rsidRDefault="00C5236A" w:rsidP="00C5236A">
                      <w:pPr>
                        <w:ind w:right="-328"/>
                        <w:rPr>
                          <w:rFonts w:ascii="Arial" w:hAnsi="Arial" w:cs="Arial"/>
                          <w:sz w:val="18"/>
                          <w:szCs w:val="18"/>
                        </w:rPr>
                      </w:pPr>
                      <w:r>
                        <w:rPr>
                          <w:rFonts w:ascii="Arial" w:hAnsi="Arial" w:cs="Arial"/>
                          <w:b/>
                          <w:bCs/>
                          <w:sz w:val="18"/>
                          <w:szCs w:val="18"/>
                          <w:lang w:val="en-US"/>
                        </w:rPr>
                        <w:t xml:space="preserve">Date / </w:t>
                      </w:r>
                      <w:r>
                        <w:rPr>
                          <w:rFonts w:ascii="Arial" w:hAnsi="Arial" w:cs="Arial"/>
                          <w:sz w:val="18"/>
                          <w:szCs w:val="18"/>
                          <w:lang w:val="en-US"/>
                        </w:rPr>
                        <w:t>Datum</w:t>
                      </w:r>
                      <w:r>
                        <w:rPr>
                          <w:rFonts w:ascii="Arial" w:hAnsi="Arial" w:cs="Arial"/>
                          <w:b/>
                          <w:bCs/>
                          <w:sz w:val="18"/>
                          <w:szCs w:val="18"/>
                          <w:lang w:val="en-US"/>
                        </w:rPr>
                        <w:t>:</w:t>
                      </w:r>
                      <w:r>
                        <w:rPr>
                          <w:rFonts w:ascii="Arial" w:hAnsi="Arial" w:cs="Arial"/>
                          <w:sz w:val="18"/>
                          <w:szCs w:val="18"/>
                          <w:lang w:val="en-US"/>
                        </w:rPr>
                        <w:t xml:space="preserve"> </w:t>
                      </w:r>
                      <w:r>
                        <w:rPr>
                          <w:rFonts w:ascii="Arial" w:hAnsi="Arial" w:cs="Arial"/>
                          <w:sz w:val="18"/>
                          <w:szCs w:val="18"/>
                          <w:lang w:val="en-US"/>
                        </w:rPr>
                        <w:fldChar w:fldCharType="begin"/>
                      </w:r>
                      <w:r>
                        <w:rPr>
                          <w:rFonts w:ascii="Arial" w:hAnsi="Arial" w:cs="Arial"/>
                          <w:sz w:val="18"/>
                          <w:szCs w:val="18"/>
                          <w:lang w:val="en-US"/>
                        </w:rPr>
                        <w:instrText xml:space="preserve"> DATE  \@ "MMM-yy"  \* MERGEFORMAT </w:instrText>
                      </w:r>
                      <w:r>
                        <w:rPr>
                          <w:rFonts w:ascii="Arial" w:hAnsi="Arial" w:cs="Arial"/>
                          <w:sz w:val="18"/>
                          <w:szCs w:val="18"/>
                          <w:lang w:val="en-US"/>
                        </w:rPr>
                        <w:fldChar w:fldCharType="separate"/>
                      </w:r>
                      <w:r w:rsidR="00235C9B">
                        <w:rPr>
                          <w:rFonts w:ascii="Arial" w:hAnsi="Arial" w:cs="Arial"/>
                          <w:noProof/>
                          <w:sz w:val="18"/>
                          <w:szCs w:val="18"/>
                          <w:lang w:val="en-US"/>
                        </w:rPr>
                        <w:t>Sep-22</w:t>
                      </w:r>
                      <w:r>
                        <w:rPr>
                          <w:rFonts w:ascii="Arial" w:hAnsi="Arial" w:cs="Arial"/>
                          <w:sz w:val="18"/>
                          <w:szCs w:val="18"/>
                          <w:lang w:val="en-US"/>
                        </w:rPr>
                        <w:fldChar w:fldCharType="end"/>
                      </w:r>
                    </w:p>
                  </w:txbxContent>
                </v:textbox>
              </v:shape>
            </w:pict>
          </mc:Fallback>
        </mc:AlternateContent>
      </w:r>
      <w:r w:rsidR="00C5236A">
        <w:rPr>
          <w:rFonts w:ascii="Arial" w:hAnsi="Arial"/>
          <w:b/>
          <w:bCs/>
          <w:sz w:val="28"/>
          <w:u w:val="single"/>
          <w:lang w:val="en-US"/>
        </w:rPr>
        <w:t xml:space="preserve">SENNEBOGEN presents the new </w:t>
      </w:r>
      <w:r w:rsidR="0018656A">
        <w:rPr>
          <w:rFonts w:ascii="Arial" w:hAnsi="Arial"/>
          <w:b/>
          <w:bCs/>
          <w:sz w:val="28"/>
          <w:u w:val="single"/>
          <w:lang w:val="en-US"/>
        </w:rPr>
        <w:t xml:space="preserve">30 t </w:t>
      </w:r>
      <w:r w:rsidR="00C5236A">
        <w:rPr>
          <w:rFonts w:ascii="Arial" w:hAnsi="Arial"/>
          <w:b/>
          <w:bCs/>
          <w:sz w:val="28"/>
          <w:u w:val="single"/>
          <w:lang w:val="en-US"/>
        </w:rPr>
        <w:t xml:space="preserve">battery-powered material handler </w:t>
      </w:r>
      <w:r w:rsidR="0018656A">
        <w:rPr>
          <w:rFonts w:ascii="Arial" w:hAnsi="Arial"/>
          <w:b/>
          <w:bCs/>
          <w:sz w:val="28"/>
          <w:u w:val="single"/>
          <w:lang w:val="en-US"/>
        </w:rPr>
        <w:t xml:space="preserve">825 Electro Battery </w:t>
      </w:r>
      <w:r w:rsidR="00C5236A">
        <w:rPr>
          <w:rFonts w:ascii="Arial" w:hAnsi="Arial"/>
          <w:b/>
          <w:bCs/>
          <w:sz w:val="28"/>
          <w:u w:val="single"/>
          <w:lang w:val="en-US"/>
        </w:rPr>
        <w:t xml:space="preserve">at bauma 2022: a </w:t>
      </w:r>
      <w:proofErr w:type="gramStart"/>
      <w:r w:rsidR="00C5236A">
        <w:rPr>
          <w:rFonts w:ascii="Arial" w:hAnsi="Arial"/>
          <w:b/>
          <w:bCs/>
          <w:sz w:val="28"/>
          <w:u w:val="single"/>
          <w:lang w:val="en-US"/>
        </w:rPr>
        <w:t>zero emission innovation project</w:t>
      </w:r>
      <w:proofErr w:type="gramEnd"/>
    </w:p>
    <w:p w:rsidR="00C5236A" w:rsidRPr="009C7093" w:rsidRDefault="00C5236A" w:rsidP="00C5236A">
      <w:pPr>
        <w:spacing w:line="360" w:lineRule="auto"/>
        <w:rPr>
          <w:rFonts w:ascii="Arial" w:hAnsi="Arial" w:cs="Arial"/>
          <w:b/>
          <w:lang w:val="en-US"/>
        </w:rPr>
      </w:pPr>
      <w:r>
        <w:rPr>
          <w:rFonts w:ascii="Arial" w:hAnsi="Arial" w:cs="Arial"/>
          <w:b/>
          <w:bCs/>
          <w:lang w:val="en-US"/>
        </w:rPr>
        <w:t xml:space="preserve">Sustainability in the circular economy not only means returning valuable resources to the cycle and using them </w:t>
      </w:r>
      <w:proofErr w:type="gramStart"/>
      <w:r>
        <w:rPr>
          <w:rFonts w:ascii="Arial" w:hAnsi="Arial" w:cs="Arial"/>
          <w:b/>
          <w:bCs/>
          <w:lang w:val="en-US"/>
        </w:rPr>
        <w:t>again and again</w:t>
      </w:r>
      <w:proofErr w:type="gramEnd"/>
      <w:r>
        <w:rPr>
          <w:rFonts w:ascii="Arial" w:hAnsi="Arial" w:cs="Arial"/>
          <w:b/>
          <w:bCs/>
          <w:lang w:val="en-US"/>
        </w:rPr>
        <w:t>, but also using durable and economical machines for the recycling itself. Against the background of the joint goal of project partners SENNEBOGEN and CRONIMET to significantly reduce CO</w:t>
      </w:r>
      <w:r>
        <w:rPr>
          <w:rFonts w:ascii="Arial" w:hAnsi="Arial" w:cs="Arial"/>
          <w:b/>
          <w:bCs/>
          <w:vertAlign w:val="subscript"/>
          <w:lang w:val="en-US"/>
        </w:rPr>
        <w:t>2</w:t>
      </w:r>
      <w:r>
        <w:rPr>
          <w:rFonts w:ascii="Arial" w:hAnsi="Arial" w:cs="Arial"/>
          <w:b/>
          <w:bCs/>
          <w:lang w:val="en-US"/>
        </w:rPr>
        <w:t xml:space="preserve">emissions in the recycling process, SENNEBOGEN has developed the battery-powered 30 t electric material handler 825 Electro Battery, which allows completely emission-free working. </w:t>
      </w:r>
    </w:p>
    <w:p w:rsidR="00C5236A" w:rsidRPr="009C7093" w:rsidRDefault="00C5236A" w:rsidP="00C5236A">
      <w:pPr>
        <w:spacing w:line="360" w:lineRule="auto"/>
        <w:rPr>
          <w:rFonts w:ascii="Arial" w:hAnsi="Arial" w:cs="Arial"/>
          <w:lang w:val="en-US"/>
        </w:rPr>
      </w:pPr>
      <w:r>
        <w:rPr>
          <w:rFonts w:ascii="Arial" w:hAnsi="Arial" w:cs="Arial"/>
          <w:lang w:val="en-US"/>
        </w:rPr>
        <w:t xml:space="preserve">The Bavarian manufacturer of material handlers SENNEBOGEN and the metal recycling and trading company CRONIMET, headquartered in Karlsruhe, have had a strong partnership since 2014. When it came to putting the vision of a climate-neutral recycling process into practice, the two companies quickly decided to work together. As an innovative SENNEBOGEN project and with the participation of CRONIMET as a partner in the field of scrap recycling, a mobile 30 t electric material handler with battery technology </w:t>
      </w:r>
      <w:proofErr w:type="gramStart"/>
      <w:r>
        <w:rPr>
          <w:rFonts w:ascii="Arial" w:hAnsi="Arial" w:cs="Arial"/>
          <w:lang w:val="en-US"/>
        </w:rPr>
        <w:t>was developed</w:t>
      </w:r>
      <w:proofErr w:type="gramEnd"/>
      <w:r>
        <w:rPr>
          <w:rFonts w:ascii="Arial" w:hAnsi="Arial" w:cs="Arial"/>
          <w:lang w:val="en-US"/>
        </w:rPr>
        <w:t>, which guarantees maximum CO</w:t>
      </w:r>
      <w:r>
        <w:rPr>
          <w:rFonts w:ascii="Arial" w:hAnsi="Arial" w:cs="Arial"/>
          <w:vertAlign w:val="subscript"/>
          <w:lang w:val="en-US"/>
        </w:rPr>
        <w:t>2</w:t>
      </w:r>
      <w:r>
        <w:rPr>
          <w:rFonts w:ascii="Arial" w:hAnsi="Arial" w:cs="Arial"/>
          <w:lang w:val="en-US"/>
        </w:rPr>
        <w:t xml:space="preserve"> savings. Both in battery operation and with a cabled power supply, the modern battery-powered material handler works without restrictions in terms of space and time – essential for really proving itself in practice in the recycling industry, which is mostly organized in shift operation.</w:t>
      </w:r>
    </w:p>
    <w:p w:rsidR="00C5236A" w:rsidRPr="0018656A" w:rsidRDefault="00661AAB" w:rsidP="00590CB2">
      <w:pPr>
        <w:spacing w:line="360" w:lineRule="auto"/>
        <w:rPr>
          <w:rFonts w:ascii="Arial" w:hAnsi="Arial" w:cs="Arial"/>
          <w:b/>
          <w:bCs/>
          <w:lang w:val="en-US"/>
        </w:rPr>
      </w:pPr>
      <w:r w:rsidRPr="0018656A">
        <w:rPr>
          <w:rFonts w:ascii="Arial" w:hAnsi="Arial" w:cs="Arial"/>
          <w:b/>
          <w:lang w:val="en-US"/>
        </w:rPr>
        <w:br/>
      </w:r>
      <w:proofErr w:type="gramStart"/>
      <w:r w:rsidR="00C5236A" w:rsidRPr="0018656A">
        <w:rPr>
          <w:rFonts w:ascii="Arial" w:hAnsi="Arial" w:cs="Arial"/>
          <w:b/>
          <w:bCs/>
          <w:lang w:val="en-US"/>
        </w:rPr>
        <w:t>825</w:t>
      </w:r>
      <w:proofErr w:type="gramEnd"/>
      <w:r w:rsidR="00C5236A" w:rsidRPr="0018656A">
        <w:rPr>
          <w:rFonts w:ascii="Arial" w:hAnsi="Arial" w:cs="Arial"/>
          <w:b/>
          <w:bCs/>
          <w:lang w:val="en-US"/>
        </w:rPr>
        <w:t xml:space="preserve"> Electro Battery: practical recycling material handler with battery technology </w:t>
      </w:r>
    </w:p>
    <w:p w:rsidR="00C5236A" w:rsidRPr="009C7093" w:rsidRDefault="00C5236A" w:rsidP="00C5236A">
      <w:pPr>
        <w:spacing w:line="360" w:lineRule="auto"/>
        <w:rPr>
          <w:rFonts w:ascii="Arial" w:hAnsi="Arial" w:cs="Arial"/>
          <w:lang w:val="en-US"/>
        </w:rPr>
      </w:pPr>
      <w:r>
        <w:rPr>
          <w:rFonts w:ascii="Arial" w:hAnsi="Arial" w:cs="Arial"/>
          <w:lang w:val="en-US"/>
        </w:rPr>
        <w:t xml:space="preserve">As the market leader in the field of electric machines, SENNEBOGEN </w:t>
      </w:r>
      <w:proofErr w:type="gramStart"/>
      <w:r>
        <w:rPr>
          <w:rFonts w:ascii="Arial" w:hAnsi="Arial" w:cs="Arial"/>
          <w:lang w:val="en-US"/>
        </w:rPr>
        <w:t>is known</w:t>
      </w:r>
      <w:proofErr w:type="gramEnd"/>
      <w:r>
        <w:rPr>
          <w:rFonts w:ascii="Arial" w:hAnsi="Arial" w:cs="Arial"/>
          <w:lang w:val="en-US"/>
        </w:rPr>
        <w:t xml:space="preserve"> for offering solutions that are individually tailored to the needs of the customer. It has developed a battery-powered electric material handler that works completely climate-neutrally and </w:t>
      </w:r>
      <w:proofErr w:type="gramStart"/>
      <w:r>
        <w:rPr>
          <w:rFonts w:ascii="Arial" w:hAnsi="Arial" w:cs="Arial"/>
          <w:lang w:val="en-US"/>
        </w:rPr>
        <w:t>is perfectly tailored</w:t>
      </w:r>
      <w:proofErr w:type="gramEnd"/>
      <w:r>
        <w:rPr>
          <w:rFonts w:ascii="Arial" w:hAnsi="Arial" w:cs="Arial"/>
          <w:lang w:val="en-US"/>
        </w:rPr>
        <w:t xml:space="preserve"> to the requirements of demanding metal recycling. The CRONIMET key account not only contributed significant practical expertise during product development, which </w:t>
      </w:r>
      <w:proofErr w:type="gramStart"/>
      <w:r>
        <w:rPr>
          <w:rFonts w:ascii="Arial" w:hAnsi="Arial" w:cs="Arial"/>
          <w:lang w:val="en-US"/>
        </w:rPr>
        <w:t>was implemented</w:t>
      </w:r>
      <w:proofErr w:type="gramEnd"/>
      <w:r>
        <w:rPr>
          <w:rFonts w:ascii="Arial" w:hAnsi="Arial" w:cs="Arial"/>
          <w:lang w:val="en-US"/>
        </w:rPr>
        <w:t xml:space="preserve">, for example, in the form of intelligent add-ons relating to battery technology, but also actively contributed during the machine's prototype stage. </w:t>
      </w:r>
    </w:p>
    <w:p w:rsidR="00C5236A" w:rsidRPr="009C7093" w:rsidRDefault="00C5236A" w:rsidP="00C5236A">
      <w:pPr>
        <w:spacing w:line="360" w:lineRule="auto"/>
        <w:rPr>
          <w:rFonts w:ascii="Arial" w:hAnsi="Arial" w:cs="Arial"/>
          <w:lang w:val="en-US"/>
        </w:rPr>
      </w:pPr>
      <w:r>
        <w:rPr>
          <w:rFonts w:ascii="Arial" w:hAnsi="Arial" w:cs="Arial"/>
          <w:lang w:val="en-US"/>
        </w:rPr>
        <w:lastRenderedPageBreak/>
        <w:t xml:space="preserve">Like the battery-supported variant of the 817 Electro Battery, which has already been launched on the market, the 825 Electro Battery impresses with its intelligent dual power management, which allows autonomous working in battery operation as well as when connected to the mains. Depending on the power requirement, the 378 kW lithium-ion battery pack installed in the rear enables working times of up to eight hours without recharging. If the machine </w:t>
      </w:r>
      <w:proofErr w:type="gramStart"/>
      <w:r>
        <w:rPr>
          <w:rFonts w:ascii="Arial" w:hAnsi="Arial" w:cs="Arial"/>
          <w:lang w:val="en-US"/>
        </w:rPr>
        <w:t>is connected</w:t>
      </w:r>
      <w:proofErr w:type="gramEnd"/>
      <w:r>
        <w:rPr>
          <w:rFonts w:ascii="Arial" w:hAnsi="Arial" w:cs="Arial"/>
          <w:lang w:val="en-US"/>
        </w:rPr>
        <w:t xml:space="preserve"> to the power supply via the charging point on the undercarriage, stationary work can be carried out. A great highlight is that when charging, excess power </w:t>
      </w:r>
      <w:proofErr w:type="gramStart"/>
      <w:r>
        <w:rPr>
          <w:rFonts w:ascii="Arial" w:hAnsi="Arial" w:cs="Arial"/>
          <w:lang w:val="en-US"/>
        </w:rPr>
        <w:t>being fed</w:t>
      </w:r>
      <w:proofErr w:type="gramEnd"/>
      <w:r>
        <w:rPr>
          <w:rFonts w:ascii="Arial" w:hAnsi="Arial" w:cs="Arial"/>
          <w:lang w:val="en-US"/>
        </w:rPr>
        <w:t xml:space="preserve"> in simultaneously recharges the batteries. The machine </w:t>
      </w:r>
      <w:proofErr w:type="gramStart"/>
      <w:r>
        <w:rPr>
          <w:rFonts w:ascii="Arial" w:hAnsi="Arial" w:cs="Arial"/>
          <w:lang w:val="en-US"/>
        </w:rPr>
        <w:t>can also be connected</w:t>
      </w:r>
      <w:proofErr w:type="gramEnd"/>
      <w:r>
        <w:rPr>
          <w:rFonts w:ascii="Arial" w:hAnsi="Arial" w:cs="Arial"/>
          <w:lang w:val="en-US"/>
        </w:rPr>
        <w:t xml:space="preserve"> to conventional power sockets thanks to the on-board charger and the 63A CEE plug system used. Additional investments in charging stations are no longer necessary. It also offers more comfort for employees, as it is quieter, has lower vibrations and is completely emission-free. The lower service costs and </w:t>
      </w:r>
      <w:proofErr w:type="gramStart"/>
      <w:r>
        <w:rPr>
          <w:rFonts w:ascii="Arial" w:hAnsi="Arial" w:cs="Arial"/>
          <w:lang w:val="en-US"/>
        </w:rPr>
        <w:t>thus also</w:t>
      </w:r>
      <w:proofErr w:type="gramEnd"/>
      <w:r>
        <w:rPr>
          <w:rFonts w:ascii="Arial" w:hAnsi="Arial" w:cs="Arial"/>
          <w:lang w:val="en-US"/>
        </w:rPr>
        <w:t xml:space="preserve"> the reduced operating costs associated with the electric machine are another plus point of the battery-powered material handler. </w:t>
      </w:r>
    </w:p>
    <w:p w:rsidR="000C3B21" w:rsidRPr="00C5236A" w:rsidRDefault="00211898" w:rsidP="000C3B21">
      <w:pPr>
        <w:spacing w:line="360" w:lineRule="auto"/>
        <w:rPr>
          <w:rFonts w:ascii="Arial" w:hAnsi="Arial" w:cs="Arial"/>
          <w:lang w:val="en-US"/>
        </w:rPr>
      </w:pPr>
      <w:r w:rsidRPr="00C5236A">
        <w:rPr>
          <w:rFonts w:ascii="Arial" w:hAnsi="Arial" w:cs="Arial"/>
          <w:b/>
          <w:lang w:val="en-US"/>
        </w:rPr>
        <w:br/>
      </w:r>
      <w:r w:rsidR="00C5236A">
        <w:rPr>
          <w:rFonts w:ascii="Arial" w:hAnsi="Arial" w:cs="Arial"/>
          <w:b/>
          <w:bCs/>
          <w:lang w:val="en-US"/>
        </w:rPr>
        <w:t>Already in operation: SENNEBOGEN 825 Electro Battery as an important step for CRONIMET towards climate neutrality</w:t>
      </w:r>
    </w:p>
    <w:p w:rsidR="00C5236A" w:rsidRPr="009C7093" w:rsidRDefault="00C5236A" w:rsidP="00C5236A">
      <w:pPr>
        <w:spacing w:line="360" w:lineRule="auto"/>
        <w:rPr>
          <w:rFonts w:ascii="Arial" w:hAnsi="Arial" w:cs="Arial"/>
          <w:lang w:val="en-US"/>
        </w:rPr>
      </w:pPr>
      <w:r>
        <w:rPr>
          <w:rFonts w:ascii="Arial" w:hAnsi="Arial" w:cs="Arial"/>
          <w:lang w:val="en-US"/>
        </w:rPr>
        <w:t xml:space="preserve">CRONIMET currently uses the machine for feeding its scrap press, preparing material for the press and for sorting incoming goods. </w:t>
      </w:r>
      <w:r w:rsidR="001F7EE4" w:rsidRPr="001F7EE4">
        <w:rPr>
          <w:rFonts w:ascii="Arial" w:hAnsi="Arial" w:cs="Arial"/>
          <w:lang w:val="en-US"/>
        </w:rPr>
        <w:t xml:space="preserve">The battery-powered </w:t>
      </w:r>
      <w:r w:rsidR="001F7EE4">
        <w:rPr>
          <w:rFonts w:ascii="Arial" w:hAnsi="Arial" w:cs="Arial"/>
          <w:lang w:val="en-US"/>
        </w:rPr>
        <w:t>material handler</w:t>
      </w:r>
      <w:r w:rsidR="001F7EE4" w:rsidRPr="001F7EE4">
        <w:rPr>
          <w:rFonts w:ascii="Arial" w:hAnsi="Arial" w:cs="Arial"/>
          <w:lang w:val="en-US"/>
        </w:rPr>
        <w:t xml:space="preserve"> runs on 100 percent certified green electricity and saves up to 125 tons of CO</w:t>
      </w:r>
      <w:r w:rsidR="001F7EE4" w:rsidRPr="001F7EE4">
        <w:rPr>
          <w:rFonts w:ascii="Arial" w:hAnsi="Arial" w:cs="Arial"/>
          <w:vertAlign w:val="subscript"/>
          <w:lang w:val="en-US"/>
        </w:rPr>
        <w:t>2</w:t>
      </w:r>
      <w:r w:rsidR="001F7EE4" w:rsidRPr="001F7EE4">
        <w:rPr>
          <w:rFonts w:ascii="Arial" w:hAnsi="Arial" w:cs="Arial"/>
          <w:lang w:val="en-US"/>
        </w:rPr>
        <w:t xml:space="preserve"> emissions per year in two-shift operation compared with the previous solution - and with the same freedom of movement. </w:t>
      </w:r>
      <w:r>
        <w:rPr>
          <w:rFonts w:ascii="Arial" w:hAnsi="Arial" w:cs="Arial"/>
          <w:lang w:val="en-US"/>
        </w:rPr>
        <w:t xml:space="preserve">“With this innovation project, we are taking a decisive step towards climate neutrality,” says </w:t>
      </w:r>
      <w:proofErr w:type="spellStart"/>
      <w:r>
        <w:rPr>
          <w:rFonts w:ascii="Arial" w:hAnsi="Arial" w:cs="Arial"/>
          <w:lang w:val="en-US"/>
        </w:rPr>
        <w:t>Marijo</w:t>
      </w:r>
      <w:proofErr w:type="spellEnd"/>
      <w:r>
        <w:rPr>
          <w:rFonts w:ascii="Arial" w:hAnsi="Arial" w:cs="Arial"/>
          <w:lang w:val="en-US"/>
        </w:rPr>
        <w:t xml:space="preserve"> </w:t>
      </w:r>
      <w:proofErr w:type="spellStart"/>
      <w:r>
        <w:rPr>
          <w:rFonts w:ascii="Arial" w:hAnsi="Arial" w:cs="Arial"/>
          <w:lang w:val="en-US"/>
        </w:rPr>
        <w:t>Zeljko</w:t>
      </w:r>
      <w:proofErr w:type="spellEnd"/>
      <w:r>
        <w:rPr>
          <w:rFonts w:ascii="Arial" w:hAnsi="Arial" w:cs="Arial"/>
          <w:lang w:val="en-US"/>
        </w:rPr>
        <w:t xml:space="preserve">, Managing Director of CRONIMET </w:t>
      </w:r>
      <w:proofErr w:type="spellStart"/>
      <w:r>
        <w:rPr>
          <w:rFonts w:ascii="Arial" w:hAnsi="Arial" w:cs="Arial"/>
          <w:lang w:val="en-US"/>
        </w:rPr>
        <w:t>Ferroleg</w:t>
      </w:r>
      <w:proofErr w:type="spellEnd"/>
      <w:r>
        <w:rPr>
          <w:rFonts w:ascii="Arial" w:hAnsi="Arial" w:cs="Arial"/>
          <w:lang w:val="en-US"/>
        </w:rPr>
        <w:t>. GmbH.</w:t>
      </w:r>
    </w:p>
    <w:p w:rsidR="00664484" w:rsidRPr="00C5236A" w:rsidRDefault="00664484" w:rsidP="00A66840">
      <w:pPr>
        <w:spacing w:line="360" w:lineRule="auto"/>
        <w:rPr>
          <w:rFonts w:ascii="Arial" w:hAnsi="Arial" w:cs="Arial"/>
          <w:lang w:val="en-US"/>
        </w:rPr>
      </w:pPr>
    </w:p>
    <w:p w:rsidR="00C5236A" w:rsidRPr="009C7093" w:rsidRDefault="00C5236A" w:rsidP="00C5236A">
      <w:pPr>
        <w:spacing w:line="360" w:lineRule="auto"/>
        <w:rPr>
          <w:rFonts w:ascii="Arial" w:hAnsi="Arial" w:cs="Arial"/>
          <w:b/>
          <w:lang w:val="en-US"/>
        </w:rPr>
      </w:pPr>
      <w:r>
        <w:rPr>
          <w:rFonts w:ascii="Arial" w:hAnsi="Arial" w:cs="Arial"/>
          <w:b/>
          <w:bCs/>
          <w:lang w:val="en-US"/>
        </w:rPr>
        <w:t>To be seen at bauma 2022</w:t>
      </w:r>
    </w:p>
    <w:p w:rsidR="00C5236A" w:rsidRPr="009C7093" w:rsidRDefault="00C5236A" w:rsidP="00C5236A">
      <w:pPr>
        <w:spacing w:line="360" w:lineRule="auto"/>
        <w:rPr>
          <w:rFonts w:ascii="Arial" w:hAnsi="Arial" w:cs="Arial"/>
          <w:lang w:val="en-US"/>
        </w:rPr>
      </w:pPr>
      <w:r>
        <w:rPr>
          <w:rFonts w:ascii="Arial" w:hAnsi="Arial" w:cs="Arial"/>
          <w:lang w:val="en-US"/>
        </w:rPr>
        <w:t xml:space="preserve">The SENNEBOGEN 825 Electro Battery </w:t>
      </w:r>
      <w:proofErr w:type="gramStart"/>
      <w:r>
        <w:rPr>
          <w:rFonts w:ascii="Arial" w:hAnsi="Arial" w:cs="Arial"/>
          <w:lang w:val="en-US"/>
        </w:rPr>
        <w:t>will be presented</w:t>
      </w:r>
      <w:proofErr w:type="gramEnd"/>
      <w:r>
        <w:rPr>
          <w:rFonts w:ascii="Arial" w:hAnsi="Arial" w:cs="Arial"/>
          <w:lang w:val="en-US"/>
        </w:rPr>
        <w:t xml:space="preserve"> to the public at bauma 2022 - to be seen from 24 to 31 October at the SENNEBOGEN stand at the FM.712 outdoor area, </w:t>
      </w:r>
      <w:proofErr w:type="spellStart"/>
      <w:r>
        <w:rPr>
          <w:rFonts w:ascii="Arial" w:hAnsi="Arial" w:cs="Arial"/>
          <w:lang w:val="en-US"/>
        </w:rPr>
        <w:t>Messe</w:t>
      </w:r>
      <w:proofErr w:type="spellEnd"/>
      <w:r>
        <w:rPr>
          <w:rFonts w:ascii="Arial" w:hAnsi="Arial" w:cs="Arial"/>
          <w:lang w:val="en-US"/>
        </w:rPr>
        <w:t xml:space="preserve"> </w:t>
      </w:r>
      <w:proofErr w:type="spellStart"/>
      <w:r>
        <w:rPr>
          <w:rFonts w:ascii="Arial" w:hAnsi="Arial" w:cs="Arial"/>
          <w:lang w:val="en-US"/>
        </w:rPr>
        <w:t>München</w:t>
      </w:r>
      <w:proofErr w:type="spellEnd"/>
      <w:r>
        <w:rPr>
          <w:rFonts w:ascii="Arial" w:hAnsi="Arial" w:cs="Arial"/>
          <w:lang w:val="en-US"/>
        </w:rPr>
        <w:t>.</w:t>
      </w:r>
    </w:p>
    <w:p w:rsidR="00466BD5" w:rsidRDefault="00466BD5" w:rsidP="00513D07">
      <w:pPr>
        <w:spacing w:line="360" w:lineRule="auto"/>
        <w:rPr>
          <w:rFonts w:ascii="Arial" w:hAnsi="Arial" w:cs="Arial"/>
          <w:lang w:val="en-US"/>
        </w:rPr>
      </w:pPr>
    </w:p>
    <w:p w:rsidR="005331A5" w:rsidRPr="00C5236A" w:rsidRDefault="005331A5" w:rsidP="00513D07">
      <w:pPr>
        <w:spacing w:line="360" w:lineRule="auto"/>
        <w:rPr>
          <w:rFonts w:ascii="Arial" w:hAnsi="Arial" w:cs="Arial"/>
          <w:lang w:val="en-US"/>
        </w:rPr>
      </w:pPr>
    </w:p>
    <w:p w:rsidR="005331A5" w:rsidRDefault="00C5236A" w:rsidP="00590CB2">
      <w:pPr>
        <w:spacing w:line="360" w:lineRule="auto"/>
        <w:rPr>
          <w:rFonts w:ascii="Arial" w:hAnsi="Arial" w:cs="Arial"/>
          <w:lang w:val="en-US"/>
        </w:rPr>
      </w:pPr>
      <w:r>
        <w:rPr>
          <w:rFonts w:ascii="Arial" w:hAnsi="Arial" w:cs="Arial"/>
          <w:i/>
          <w:iCs/>
          <w:u w:val="single"/>
          <w:lang w:val="en-US"/>
        </w:rPr>
        <w:lastRenderedPageBreak/>
        <w:t>Caption</w:t>
      </w:r>
      <w:r w:rsidR="00C00EAA">
        <w:rPr>
          <w:rFonts w:ascii="Arial" w:hAnsi="Arial" w:cs="Arial"/>
          <w:i/>
          <w:iCs/>
          <w:u w:val="single"/>
          <w:lang w:val="en-US"/>
        </w:rPr>
        <w:t>s</w:t>
      </w:r>
      <w:r>
        <w:rPr>
          <w:rFonts w:ascii="Arial" w:hAnsi="Arial" w:cs="Arial"/>
          <w:i/>
          <w:iCs/>
          <w:u w:val="single"/>
          <w:lang w:val="en-US"/>
        </w:rPr>
        <w:t>:</w:t>
      </w:r>
      <w:r>
        <w:rPr>
          <w:rFonts w:ascii="Arial" w:hAnsi="Arial" w:cs="Arial"/>
          <w:lang w:val="en-US"/>
        </w:rPr>
        <w:t xml:space="preserve"> </w:t>
      </w:r>
    </w:p>
    <w:p w:rsidR="005331A5" w:rsidRDefault="009D282C" w:rsidP="00590CB2">
      <w:pPr>
        <w:spacing w:line="360" w:lineRule="auto"/>
        <w:rPr>
          <w:rFonts w:ascii="Arial" w:hAnsi="Arial" w:cs="Arial"/>
          <w:lang w:val="en-US"/>
        </w:rPr>
      </w:pPr>
      <w:bookmarkStart w:id="0" w:name="_GoBack"/>
      <w:r>
        <w:rPr>
          <w:noProof/>
          <w:lang w:eastAsia="de-DE"/>
        </w:rPr>
        <w:drawing>
          <wp:inline distT="0" distB="0" distL="0" distR="0" wp14:anchorId="7BD5C68A" wp14:editId="532E9704">
            <wp:extent cx="5760720" cy="323977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239770"/>
                    </a:xfrm>
                    <a:prstGeom prst="rect">
                      <a:avLst/>
                    </a:prstGeom>
                  </pic:spPr>
                </pic:pic>
              </a:graphicData>
            </a:graphic>
          </wp:inline>
        </w:drawing>
      </w:r>
      <w:bookmarkEnd w:id="0"/>
      <w:r w:rsidR="00C5236A">
        <w:rPr>
          <w:rFonts w:ascii="Arial" w:hAnsi="Arial" w:cs="Arial"/>
          <w:lang w:val="en-US"/>
        </w:rPr>
        <w:br/>
      </w:r>
      <w:r w:rsidR="00C00EAA">
        <w:rPr>
          <w:rFonts w:ascii="Arial" w:hAnsi="Arial" w:cs="Arial"/>
          <w:lang w:val="en-US"/>
        </w:rPr>
        <w:t xml:space="preserve">Picture 1: </w:t>
      </w:r>
      <w:r w:rsidR="005C4B9F" w:rsidRPr="005C4B9F">
        <w:rPr>
          <w:rFonts w:ascii="Arial" w:hAnsi="Arial" w:cs="Arial"/>
          <w:lang w:val="en-US"/>
        </w:rPr>
        <w:t xml:space="preserve">Successful cooperation: SENNEBOGEN Managing Director Erich Sennebogen (left) and </w:t>
      </w:r>
      <w:r w:rsidR="00235C9B" w:rsidRPr="005C4B9F">
        <w:rPr>
          <w:rFonts w:ascii="Arial" w:hAnsi="Arial" w:cs="Arial"/>
          <w:lang w:val="en-US"/>
        </w:rPr>
        <w:t xml:space="preserve">CRONIMET </w:t>
      </w:r>
      <w:proofErr w:type="spellStart"/>
      <w:r w:rsidR="005C4B9F" w:rsidRPr="005C4B9F">
        <w:rPr>
          <w:rFonts w:ascii="Arial" w:hAnsi="Arial" w:cs="Arial"/>
          <w:lang w:val="en-US"/>
        </w:rPr>
        <w:t>Ferroleg</w:t>
      </w:r>
      <w:proofErr w:type="spellEnd"/>
      <w:r w:rsidR="00235C9B">
        <w:rPr>
          <w:rFonts w:ascii="Arial" w:hAnsi="Arial" w:cs="Arial"/>
          <w:lang w:val="en-US"/>
        </w:rPr>
        <w:t>.</w:t>
      </w:r>
      <w:r w:rsidR="005C4B9F" w:rsidRPr="005C4B9F">
        <w:rPr>
          <w:rFonts w:ascii="Arial" w:hAnsi="Arial" w:cs="Arial"/>
          <w:lang w:val="en-US"/>
        </w:rPr>
        <w:t xml:space="preserve"> Managing Director </w:t>
      </w:r>
      <w:proofErr w:type="spellStart"/>
      <w:r w:rsidR="00235C9B">
        <w:rPr>
          <w:rFonts w:ascii="Arial" w:hAnsi="Arial" w:cs="Arial"/>
          <w:lang w:val="en-US"/>
        </w:rPr>
        <w:t>Marijo</w:t>
      </w:r>
      <w:proofErr w:type="spellEnd"/>
      <w:r w:rsidR="00235C9B">
        <w:rPr>
          <w:rFonts w:ascii="Arial" w:hAnsi="Arial" w:cs="Arial"/>
          <w:lang w:val="en-US"/>
        </w:rPr>
        <w:t xml:space="preserve"> </w:t>
      </w:r>
      <w:proofErr w:type="spellStart"/>
      <w:r w:rsidR="00235C9B">
        <w:rPr>
          <w:rFonts w:ascii="Arial" w:hAnsi="Arial" w:cs="Arial"/>
          <w:lang w:val="en-US"/>
        </w:rPr>
        <w:t>Zeljko</w:t>
      </w:r>
      <w:proofErr w:type="spellEnd"/>
      <w:r w:rsidR="00235C9B" w:rsidRPr="005C4B9F">
        <w:rPr>
          <w:rFonts w:ascii="Arial" w:hAnsi="Arial" w:cs="Arial"/>
          <w:lang w:val="en-US"/>
        </w:rPr>
        <w:t xml:space="preserve"> </w:t>
      </w:r>
      <w:r w:rsidR="005C4B9F" w:rsidRPr="005C4B9F">
        <w:rPr>
          <w:rFonts w:ascii="Arial" w:hAnsi="Arial" w:cs="Arial"/>
          <w:lang w:val="en-US"/>
        </w:rPr>
        <w:t xml:space="preserve">(right). </w:t>
      </w:r>
      <w:r w:rsidR="00C5236A">
        <w:rPr>
          <w:rFonts w:ascii="Arial" w:hAnsi="Arial" w:cs="Arial"/>
          <w:lang w:val="en-US"/>
        </w:rPr>
        <w:t xml:space="preserve">As an innovative SENNEBOGEN project, the 825 Electro Battery </w:t>
      </w:r>
      <w:proofErr w:type="gramStart"/>
      <w:r w:rsidR="00C5236A">
        <w:rPr>
          <w:rFonts w:ascii="Arial" w:hAnsi="Arial" w:cs="Arial"/>
          <w:lang w:val="en-US"/>
        </w:rPr>
        <w:t>was developed</w:t>
      </w:r>
      <w:proofErr w:type="gramEnd"/>
      <w:r w:rsidR="00C5236A">
        <w:rPr>
          <w:rFonts w:ascii="Arial" w:hAnsi="Arial" w:cs="Arial"/>
          <w:lang w:val="en-US"/>
        </w:rPr>
        <w:t xml:space="preserve"> with the participation of CRONIMET as a partner in the field of scrap recycling, and will be presented to the public at bauma.</w:t>
      </w:r>
    </w:p>
    <w:p w:rsidR="00590CB2" w:rsidRDefault="00590CB2" w:rsidP="00590CB2">
      <w:pPr>
        <w:spacing w:line="360" w:lineRule="auto"/>
        <w:rPr>
          <w:rFonts w:ascii="Arial" w:hAnsi="Arial" w:cs="Arial"/>
          <w:lang w:val="en-US"/>
        </w:rPr>
      </w:pPr>
      <w:r w:rsidRPr="00C5236A">
        <w:rPr>
          <w:rFonts w:ascii="Arial" w:hAnsi="Arial" w:cs="Arial"/>
          <w:lang w:val="en-US"/>
        </w:rPr>
        <w:lastRenderedPageBreak/>
        <w:br/>
      </w:r>
      <w:r w:rsidR="009D282C">
        <w:rPr>
          <w:noProof/>
          <w:lang w:eastAsia="de-DE"/>
        </w:rPr>
        <w:drawing>
          <wp:inline distT="0" distB="0" distL="0" distR="0" wp14:anchorId="58F13AE2" wp14:editId="396CCFB6">
            <wp:extent cx="5295900" cy="2961431"/>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02984" cy="2965393"/>
                    </a:xfrm>
                    <a:prstGeom prst="rect">
                      <a:avLst/>
                    </a:prstGeom>
                  </pic:spPr>
                </pic:pic>
              </a:graphicData>
            </a:graphic>
          </wp:inline>
        </w:drawing>
      </w:r>
    </w:p>
    <w:p w:rsidR="009D282C" w:rsidRDefault="00C00EAA" w:rsidP="00590CB2">
      <w:pPr>
        <w:spacing w:line="360" w:lineRule="auto"/>
        <w:rPr>
          <w:rFonts w:ascii="Arial" w:hAnsi="Arial" w:cs="Arial"/>
          <w:lang w:val="en-US"/>
        </w:rPr>
      </w:pPr>
      <w:r>
        <w:rPr>
          <w:rFonts w:ascii="Arial" w:hAnsi="Arial" w:cs="Arial"/>
          <w:lang w:val="en-US"/>
        </w:rPr>
        <w:t xml:space="preserve">Picture 2: </w:t>
      </w:r>
      <w:r w:rsidR="005331A5" w:rsidRPr="005331A5">
        <w:rPr>
          <w:rFonts w:ascii="Arial" w:hAnsi="Arial" w:cs="Arial"/>
          <w:lang w:val="en-US"/>
        </w:rPr>
        <w:t xml:space="preserve">When feeding the scrap compactor, the 825 Electro Battery operates in mains mode. Power </w:t>
      </w:r>
      <w:proofErr w:type="gramStart"/>
      <w:r w:rsidR="005331A5" w:rsidRPr="005331A5">
        <w:rPr>
          <w:rFonts w:ascii="Arial" w:hAnsi="Arial" w:cs="Arial"/>
          <w:lang w:val="en-US"/>
        </w:rPr>
        <w:t>is supplied</w:t>
      </w:r>
      <w:proofErr w:type="gramEnd"/>
      <w:r w:rsidR="005331A5" w:rsidRPr="005331A5">
        <w:rPr>
          <w:rFonts w:ascii="Arial" w:hAnsi="Arial" w:cs="Arial"/>
          <w:lang w:val="en-US"/>
        </w:rPr>
        <w:t xml:space="preserve"> via the charging point on the undercarriage.  </w:t>
      </w:r>
      <w:r w:rsidR="009D282C">
        <w:rPr>
          <w:rFonts w:ascii="Arial" w:hAnsi="Arial" w:cs="Arial"/>
          <w:lang w:val="en-US"/>
        </w:rPr>
        <w:br/>
      </w:r>
    </w:p>
    <w:p w:rsidR="009D282C" w:rsidRDefault="009D282C" w:rsidP="00590CB2">
      <w:pPr>
        <w:spacing w:line="360" w:lineRule="auto"/>
        <w:rPr>
          <w:rFonts w:ascii="Arial" w:hAnsi="Arial" w:cs="Arial"/>
          <w:lang w:val="en-US"/>
        </w:rPr>
      </w:pPr>
    </w:p>
    <w:p w:rsidR="005331A5" w:rsidRDefault="009D282C" w:rsidP="00590CB2">
      <w:pPr>
        <w:spacing w:line="360" w:lineRule="auto"/>
        <w:rPr>
          <w:rFonts w:ascii="Arial" w:hAnsi="Arial" w:cs="Arial"/>
          <w:lang w:val="en-US"/>
        </w:rPr>
      </w:pPr>
      <w:r>
        <w:rPr>
          <w:rFonts w:ascii="Arial" w:hAnsi="Arial" w:cs="Arial"/>
          <w:lang w:val="en-US"/>
        </w:rPr>
        <w:lastRenderedPageBreak/>
        <w:br/>
      </w:r>
      <w:r>
        <w:rPr>
          <w:noProof/>
          <w:lang w:eastAsia="de-DE"/>
        </w:rPr>
        <w:drawing>
          <wp:inline distT="0" distB="0" distL="0" distR="0" wp14:anchorId="2EA894EC" wp14:editId="1465EADE">
            <wp:extent cx="5018568" cy="3358989"/>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28817" cy="3365849"/>
                    </a:xfrm>
                    <a:prstGeom prst="rect">
                      <a:avLst/>
                    </a:prstGeom>
                  </pic:spPr>
                </pic:pic>
              </a:graphicData>
            </a:graphic>
          </wp:inline>
        </w:drawing>
      </w:r>
    </w:p>
    <w:p w:rsidR="00C00EAA" w:rsidRPr="00C5236A" w:rsidRDefault="005331A5" w:rsidP="00590CB2">
      <w:pPr>
        <w:spacing w:line="360" w:lineRule="auto"/>
        <w:rPr>
          <w:rFonts w:ascii="Arial" w:hAnsi="Arial" w:cs="Arial"/>
          <w:lang w:val="en-US"/>
        </w:rPr>
      </w:pPr>
      <w:r>
        <w:rPr>
          <w:rFonts w:ascii="Arial" w:hAnsi="Arial" w:cs="Arial"/>
          <w:lang w:val="en-US"/>
        </w:rPr>
        <w:t>Picture</w:t>
      </w:r>
      <w:r w:rsidRPr="005331A5">
        <w:rPr>
          <w:rFonts w:ascii="Arial" w:hAnsi="Arial" w:cs="Arial"/>
          <w:lang w:val="en-US"/>
        </w:rPr>
        <w:t xml:space="preserve"> 3: </w:t>
      </w:r>
      <w:r w:rsidR="005C4B9F" w:rsidRPr="005C4B9F">
        <w:rPr>
          <w:rFonts w:ascii="Arial" w:hAnsi="Arial" w:cs="Arial"/>
          <w:lang w:val="en-US"/>
        </w:rPr>
        <w:t>In addition to feeding the scrap press, the machine also performs sorting and stacking work</w:t>
      </w:r>
      <w:r>
        <w:rPr>
          <w:rFonts w:ascii="Arial" w:hAnsi="Arial" w:cs="Arial"/>
          <w:lang w:val="en-US"/>
        </w:rPr>
        <w:t xml:space="preserve"> operating</w:t>
      </w:r>
      <w:r w:rsidRPr="005331A5">
        <w:rPr>
          <w:rFonts w:ascii="Arial" w:hAnsi="Arial" w:cs="Arial"/>
          <w:lang w:val="en-US"/>
        </w:rPr>
        <w:t xml:space="preserve"> flexibly in battery mode.  </w:t>
      </w:r>
      <w:r w:rsidR="00C00EAA">
        <w:rPr>
          <w:rFonts w:ascii="Arial" w:hAnsi="Arial" w:cs="Arial"/>
          <w:lang w:val="en-US"/>
        </w:rPr>
        <w:t xml:space="preserve"> </w:t>
      </w:r>
    </w:p>
    <w:p w:rsidR="005674DA" w:rsidRPr="00C5236A" w:rsidRDefault="005674DA" w:rsidP="00590CB2">
      <w:pPr>
        <w:spacing w:line="360" w:lineRule="auto"/>
        <w:ind w:left="-567"/>
        <w:rPr>
          <w:rFonts w:ascii="Arial" w:hAnsi="Arial" w:cs="Arial"/>
          <w:lang w:val="en-US"/>
        </w:rPr>
      </w:pPr>
    </w:p>
    <w:sectPr w:rsidR="005674DA" w:rsidRPr="00C5236A" w:rsidSect="00940F3C">
      <w:headerReference w:type="default" r:id="rId11"/>
      <w:footerReference w:type="default" r:id="rId12"/>
      <w:pgSz w:w="11906" w:h="16838"/>
      <w:pgMar w:top="1417" w:right="1417" w:bottom="1134" w:left="1417"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7986" w:rsidRDefault="008A7986" w:rsidP="00EF7F84">
      <w:pPr>
        <w:spacing w:after="0" w:line="240" w:lineRule="auto"/>
      </w:pPr>
      <w:r>
        <w:separator/>
      </w:r>
    </w:p>
  </w:endnote>
  <w:endnote w:type="continuationSeparator" w:id="0">
    <w:p w:rsidR="008A7986" w:rsidRDefault="008A7986" w:rsidP="00EF7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Klavika Basic">
    <w:panose1 w:val="020B0506040000020004"/>
    <w:charset w:val="00"/>
    <w:family w:val="swiss"/>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2EE6" w:rsidRDefault="008F098B" w:rsidP="00BD4763">
    <w:pPr>
      <w:pStyle w:val="Fuzeile"/>
      <w:ind w:left="-567" w:right="-567"/>
      <w:rPr>
        <w:rFonts w:ascii="Arial" w:hAnsi="Arial" w:cs="Arial"/>
        <w:b/>
        <w:color w:val="7F7F7F" w:themeColor="text1" w:themeTint="80"/>
        <w:sz w:val="16"/>
        <w:szCs w:val="16"/>
      </w:rPr>
    </w:pPr>
    <w:r>
      <w:rPr>
        <w:rFonts w:ascii="Arial" w:hAnsi="Arial" w:cs="Arial"/>
        <w:noProof/>
        <w:lang w:eastAsia="de-DE"/>
      </w:rPr>
      <mc:AlternateContent>
        <mc:Choice Requires="wps">
          <w:drawing>
            <wp:anchor distT="0" distB="0" distL="114300" distR="114300" simplePos="0" relativeHeight="251655168" behindDoc="0" locked="0" layoutInCell="1" allowOverlap="1" wp14:anchorId="19D439BE" wp14:editId="7DB7F19B">
              <wp:simplePos x="0" y="0"/>
              <wp:positionH relativeFrom="column">
                <wp:posOffset>-537845</wp:posOffset>
              </wp:positionH>
              <wp:positionV relativeFrom="paragraph">
                <wp:posOffset>12065</wp:posOffset>
              </wp:positionV>
              <wp:extent cx="6702345" cy="0"/>
              <wp:effectExtent l="0" t="0" r="22860" b="19050"/>
              <wp:wrapNone/>
              <wp:docPr id="5" name="Gerader Verbinder 5"/>
              <wp:cNvGraphicFramePr/>
              <a:graphic xmlns:a="http://schemas.openxmlformats.org/drawingml/2006/main">
                <a:graphicData uri="http://schemas.microsoft.com/office/word/2010/wordprocessingShape">
                  <wps:wsp>
                    <wps:cNvCnPr/>
                    <wps:spPr>
                      <a:xfrm>
                        <a:off x="0" y="0"/>
                        <a:ext cx="6702345"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2A5B86" id="Gerader Verbinder 5"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5pt,.95pt" to="485.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" strokecolor="black [3213]" strokeweight="1pt"/>
          </w:pict>
        </mc:Fallback>
      </mc:AlternateContent>
    </w:r>
  </w:p>
  <w:p w:rsidR="00BD4763" w:rsidRPr="005E1F3A" w:rsidRDefault="00BD4763" w:rsidP="00BD4763">
    <w:pPr>
      <w:pStyle w:val="Fuzeile"/>
      <w:ind w:left="-567" w:right="-567"/>
      <w:rPr>
        <w:rFonts w:ascii="Arial" w:hAnsi="Arial" w:cs="Arial"/>
        <w:sz w:val="16"/>
        <w:szCs w:val="16"/>
      </w:rPr>
    </w:pPr>
    <w:r w:rsidRPr="005E1F3A">
      <w:rPr>
        <w:rFonts w:ascii="Arial" w:hAnsi="Arial" w:cs="Arial"/>
        <w:b/>
        <w:sz w:val="16"/>
        <w:szCs w:val="16"/>
      </w:rPr>
      <w:t>PRESS CONTACT /</w:t>
    </w:r>
    <w:r w:rsidRPr="005E1F3A">
      <w:rPr>
        <w:rFonts w:ascii="Arial" w:hAnsi="Arial" w:cs="Arial"/>
        <w:sz w:val="16"/>
        <w:szCs w:val="16"/>
      </w:rPr>
      <w:t xml:space="preserve"> PRESSEKONTAKT</w:t>
    </w:r>
  </w:p>
  <w:p w:rsidR="00BD4763" w:rsidRPr="005E1F3A" w:rsidRDefault="00BD4763" w:rsidP="00BD4763">
    <w:pPr>
      <w:pStyle w:val="Fuzeile"/>
      <w:ind w:left="-567" w:right="-567"/>
      <w:rPr>
        <w:rFonts w:ascii="Arial" w:hAnsi="Arial" w:cs="Arial"/>
        <w:sz w:val="16"/>
        <w:szCs w:val="16"/>
      </w:rPr>
    </w:pPr>
  </w:p>
  <w:p w:rsidR="00BD4763" w:rsidRPr="005E1F3A" w:rsidRDefault="005E1F3A" w:rsidP="00BD4763">
    <w:pPr>
      <w:pStyle w:val="Fuzeile"/>
      <w:ind w:left="-567" w:right="-567"/>
      <w:rPr>
        <w:rFonts w:ascii="Arial" w:hAnsi="Arial" w:cs="Arial"/>
        <w:sz w:val="16"/>
        <w:szCs w:val="16"/>
      </w:rPr>
    </w:pPr>
    <w:r w:rsidRPr="005E1F3A">
      <w:rPr>
        <w:rFonts w:ascii="Arial" w:hAnsi="Arial" w:cs="Arial"/>
        <w:sz w:val="16"/>
        <w:szCs w:val="16"/>
      </w:rPr>
      <w:t xml:space="preserve">Franziska </w:t>
    </w:r>
    <w:r w:rsidR="00C868DE">
      <w:rPr>
        <w:rFonts w:ascii="Arial" w:hAnsi="Arial" w:cs="Arial"/>
        <w:sz w:val="16"/>
        <w:szCs w:val="16"/>
      </w:rPr>
      <w:t>Limbrunner</w:t>
    </w:r>
  </w:p>
  <w:p w:rsidR="00BD4763" w:rsidRPr="005E1F3A" w:rsidRDefault="008F098B" w:rsidP="00BD4763">
    <w:pPr>
      <w:pStyle w:val="Fuzeile"/>
      <w:ind w:left="-567"/>
      <w:rPr>
        <w:rFonts w:ascii="Arial" w:hAnsi="Arial" w:cs="Arial"/>
        <w:color w:val="7F7F7F" w:themeColor="text1" w:themeTint="80"/>
        <w:sz w:val="16"/>
        <w:szCs w:val="16"/>
        <w:lang w:val="fr-FR"/>
      </w:rPr>
    </w:pPr>
    <w:r w:rsidRPr="001D29C9">
      <w:rPr>
        <w:noProof/>
        <w:lang w:eastAsia="de-DE"/>
      </w:rPr>
      <w:drawing>
        <wp:anchor distT="0" distB="0" distL="114300" distR="114300" simplePos="0" relativeHeight="251656192" behindDoc="0" locked="0" layoutInCell="1" allowOverlap="1" wp14:anchorId="2E89326D" wp14:editId="60603997">
          <wp:simplePos x="0" y="0"/>
          <wp:positionH relativeFrom="column">
            <wp:posOffset>4928787</wp:posOffset>
          </wp:positionH>
          <wp:positionV relativeFrom="paragraph">
            <wp:posOffset>88265</wp:posOffset>
          </wp:positionV>
          <wp:extent cx="1232535" cy="270510"/>
          <wp:effectExtent l="0" t="0" r="5715" b="0"/>
          <wp:wrapNone/>
          <wp:docPr id="329" name="Grafik 329"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BD4763" w:rsidRPr="005E1F3A">
      <w:rPr>
        <w:rFonts w:ascii="Arial" w:hAnsi="Arial" w:cs="Arial"/>
        <w:sz w:val="16"/>
        <w:szCs w:val="16"/>
        <w:lang w:val="fr-FR"/>
      </w:rPr>
      <w:t xml:space="preserve">Mail: </w:t>
    </w:r>
    <w:hyperlink r:id="rId2" w:history="1">
      <w:r w:rsidR="00BD4763" w:rsidRPr="005E1F3A">
        <w:rPr>
          <w:rStyle w:val="Hyperlink"/>
          <w:rFonts w:ascii="Arial" w:hAnsi="Arial" w:cs="Arial"/>
          <w:color w:val="auto"/>
          <w:sz w:val="16"/>
          <w:szCs w:val="16"/>
          <w:u w:val="none"/>
          <w:lang w:val="fr-FR"/>
        </w:rPr>
        <w:t>presse@sennebogen.com</w:t>
      </w:r>
    </w:hyperlink>
    <w:r w:rsidR="00BD4763" w:rsidRPr="005E1F3A">
      <w:rPr>
        <w:rFonts w:ascii="Arial" w:hAnsi="Arial" w:cs="Arial"/>
        <w:sz w:val="16"/>
        <w:szCs w:val="16"/>
        <w:lang w:val="fr-FR"/>
      </w:rPr>
      <w:br/>
      <w:t>Tel.: 09421 / 540-3</w:t>
    </w:r>
    <w:r w:rsidR="005E1F3A">
      <w:rPr>
        <w:rFonts w:ascii="Arial" w:hAnsi="Arial" w:cs="Arial"/>
        <w:sz w:val="16"/>
        <w:szCs w:val="16"/>
        <w:lang w:val="fr-FR"/>
      </w:rPr>
      <w:t>61</w:t>
    </w:r>
    <w:r w:rsidR="00602CD7" w:rsidRPr="005E1F3A">
      <w:rPr>
        <w:rFonts w:ascii="Arial" w:hAnsi="Arial" w:cs="Arial"/>
        <w:sz w:val="16"/>
        <w:szCs w:val="16"/>
        <w:lang w:val="fr-FR"/>
      </w:rPr>
      <w:br/>
    </w:r>
    <w:r w:rsidR="00BD4763" w:rsidRPr="005E1F3A">
      <w:rPr>
        <w:rFonts w:ascii="Arial" w:hAnsi="Arial" w:cs="Arial"/>
        <w:b/>
        <w:sz w:val="16"/>
        <w:szCs w:val="16"/>
        <w:lang w:val="fr-FR"/>
      </w:rPr>
      <w:t>www.sennebogen.com</w:t>
    </w:r>
    <w:r w:rsidR="00D03E2D" w:rsidRPr="005E1F3A">
      <w:rPr>
        <w:rFonts w:ascii="Arial" w:hAnsi="Arial" w:cs="Arial"/>
        <w:color w:val="7F7F7F" w:themeColor="text1" w:themeTint="80"/>
        <w:sz w:val="16"/>
        <w:szCs w:val="16"/>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7986" w:rsidRDefault="008A7986" w:rsidP="00EF7F84">
      <w:pPr>
        <w:spacing w:after="0" w:line="240" w:lineRule="auto"/>
      </w:pPr>
      <w:r>
        <w:separator/>
      </w:r>
    </w:p>
  </w:footnote>
  <w:footnote w:type="continuationSeparator" w:id="0">
    <w:p w:rsidR="008A7986" w:rsidRDefault="008A7986" w:rsidP="00EF7F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F84" w:rsidRDefault="002E4D79" w:rsidP="002E4D79">
    <w:pPr>
      <w:pStyle w:val="Kopfzeile"/>
    </w:pPr>
    <w:r w:rsidRPr="00EF7F84">
      <w:rPr>
        <w:rFonts w:ascii="Arial" w:hAnsi="Arial" w:cs="Arial"/>
        <w:noProof/>
        <w:lang w:eastAsia="de-DE"/>
      </w:rPr>
      <mc:AlternateContent>
        <mc:Choice Requires="wps">
          <w:drawing>
            <wp:anchor distT="45720" distB="45720" distL="114300" distR="114300" simplePos="0" relativeHeight="251661312" behindDoc="1" locked="0" layoutInCell="1" allowOverlap="1" wp14:anchorId="3D185317" wp14:editId="69387C2F">
              <wp:simplePos x="0" y="0"/>
              <wp:positionH relativeFrom="column">
                <wp:posOffset>-456565</wp:posOffset>
              </wp:positionH>
              <wp:positionV relativeFrom="paragraph">
                <wp:posOffset>546100</wp:posOffset>
              </wp:positionV>
              <wp:extent cx="7072630" cy="641350"/>
              <wp:effectExtent l="0" t="0" r="0" b="6350"/>
              <wp:wrapTight wrapText="bothSides">
                <wp:wrapPolygon edited="0">
                  <wp:start x="175" y="0"/>
                  <wp:lineTo x="175" y="21172"/>
                  <wp:lineTo x="21410" y="21172"/>
                  <wp:lineTo x="21410" y="0"/>
                  <wp:lineTo x="175" y="0"/>
                </wp:wrapPolygon>
              </wp:wrapTight>
              <wp:docPr id="2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2630" cy="641350"/>
                      </a:xfrm>
                      <a:prstGeom prst="rect">
                        <a:avLst/>
                      </a:prstGeom>
                      <a:noFill/>
                      <a:ln w="9525">
                        <a:noFill/>
                        <a:miter lim="800000"/>
                        <a:headEnd/>
                        <a:tailEnd/>
                      </a:ln>
                    </wps:spPr>
                    <wps:txbx>
                      <w:txbxContent>
                        <w:p w:rsidR="002E4D79" w:rsidRDefault="002E4D79" w:rsidP="002E4D79">
                          <w:pPr>
                            <w:spacing w:after="0"/>
                            <w:rPr>
                              <w:rFonts w:ascii="Arial" w:hAnsi="Arial" w:cs="Arial"/>
                            </w:rPr>
                          </w:pPr>
                          <w:r w:rsidRPr="00630BAC">
                            <w:rPr>
                              <w:rFonts w:ascii="Arial" w:hAnsi="Arial" w:cs="Arial"/>
                              <w:b/>
                              <w:color w:val="4BA829"/>
                              <w:sz w:val="46"/>
                              <w:szCs w:val="46"/>
                            </w:rPr>
                            <w:t xml:space="preserve">PRESS RELEASE / </w:t>
                          </w:r>
                          <w:r w:rsidRPr="00630BAC">
                            <w:rPr>
                              <w:rFonts w:ascii="Arial" w:hAnsi="Arial" w:cs="Arial"/>
                              <w:color w:val="4BA829"/>
                              <w:sz w:val="46"/>
                              <w:szCs w:val="46"/>
                            </w:rPr>
                            <w:t>PRESSEINFORMATION</w:t>
                          </w:r>
                          <w:r w:rsidRPr="0022074E">
                            <w:rPr>
                              <w:rFonts w:ascii="Arial" w:hAnsi="Arial" w:cs="Arial"/>
                              <w:noProof/>
                              <w:lang w:eastAsia="de-DE"/>
                            </w:rPr>
                            <w:drawing>
                              <wp:inline distT="0" distB="0" distL="0" distR="0" wp14:anchorId="2922AF11" wp14:editId="32A2FAAA">
                                <wp:extent cx="1474470" cy="2971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579" t="17025" r="7371"/>
                                        <a:stretch/>
                                      </pic:blipFill>
                                      <pic:spPr bwMode="auto">
                                        <a:xfrm>
                                          <a:off x="0" y="0"/>
                                          <a:ext cx="1477310" cy="297697"/>
                                        </a:xfrm>
                                        <a:prstGeom prst="rect">
                                          <a:avLst/>
                                        </a:prstGeom>
                                        <a:noFill/>
                                        <a:ln>
                                          <a:noFill/>
                                        </a:ln>
                                        <a:extLst>
                                          <a:ext uri="{53640926-AAD7-44D8-BBD7-CCE9431645EC}">
                                            <a14:shadowObscured xmlns:a14="http://schemas.microsoft.com/office/drawing/2010/main"/>
                                          </a:ext>
                                        </a:extLst>
                                      </pic:spPr>
                                    </pic:pic>
                                  </a:graphicData>
                                </a:graphic>
                              </wp:inline>
                            </w:drawing>
                          </w:r>
                          <w:r w:rsidRPr="0022074E">
                            <w:rPr>
                              <w:rFonts w:ascii="Arial" w:hAnsi="Arial" w:cs="Arial"/>
                              <w:noProof/>
                              <w:lang w:eastAsia="de-DE"/>
                            </w:rPr>
                            <w:drawing>
                              <wp:inline distT="0" distB="0" distL="0" distR="0" wp14:anchorId="31771D48" wp14:editId="41AB1E9C">
                                <wp:extent cx="1460919" cy="296545"/>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232" t="17025" r="7371"/>
                                        <a:stretch/>
                                      </pic:blipFill>
                                      <pic:spPr bwMode="auto">
                                        <a:xfrm>
                                          <a:off x="0" y="0"/>
                                          <a:ext cx="1466594" cy="297697"/>
                                        </a:xfrm>
                                        <a:prstGeom prst="rect">
                                          <a:avLst/>
                                        </a:prstGeom>
                                        <a:noFill/>
                                        <a:ln>
                                          <a:noFill/>
                                        </a:ln>
                                        <a:extLst>
                                          <a:ext uri="{53640926-AAD7-44D8-BBD7-CCE9431645EC}">
                                            <a14:shadowObscured xmlns:a14="http://schemas.microsoft.com/office/drawing/2010/main"/>
                                          </a:ext>
                                        </a:extLst>
                                      </pic:spPr>
                                    </pic:pic>
                                  </a:graphicData>
                                </a:graphic>
                              </wp:inline>
                            </w:drawing>
                          </w:r>
                        </w:p>
                        <w:p w:rsidR="002E4D79" w:rsidRPr="0022074E" w:rsidRDefault="002E4D79" w:rsidP="002E4D79">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185317" id="_x0000_t202" coordsize="21600,21600" o:spt="202" path="m,l,21600r21600,l21600,xe">
              <v:stroke joinstyle="miter"/>
              <v:path gradientshapeok="t" o:connecttype="rect"/>
            </v:shapetype>
            <v:shape id="Textfeld 2" o:spid="_x0000_s1028" type="#_x0000_t202" style="position:absolute;margin-left:-35.95pt;margin-top:43pt;width:556.9pt;height:50.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" filled="f" stroked="f">
              <v:textbox>
                <w:txbxContent>
                  <w:p w:rsidR="002E4D79" w:rsidRDefault="002E4D79" w:rsidP="002E4D79">
                    <w:pPr>
                      <w:spacing w:after="0"/>
                      <w:rPr>
                        <w:rFonts w:ascii="Arial" w:hAnsi="Arial" w:cs="Arial"/>
                      </w:rPr>
                    </w:pPr>
                    <w:r w:rsidRPr="00630BAC">
                      <w:rPr>
                        <w:rFonts w:ascii="Arial" w:hAnsi="Arial" w:cs="Arial"/>
                        <w:b/>
                        <w:color w:val="4BA829"/>
                        <w:sz w:val="46"/>
                        <w:szCs w:val="46"/>
                      </w:rPr>
                      <w:t xml:space="preserve">PRESS RELEASE / </w:t>
                    </w:r>
                    <w:r w:rsidRPr="00630BAC">
                      <w:rPr>
                        <w:rFonts w:ascii="Arial" w:hAnsi="Arial" w:cs="Arial"/>
                        <w:color w:val="4BA829"/>
                        <w:sz w:val="46"/>
                        <w:szCs w:val="46"/>
                      </w:rPr>
                      <w:t>PRESSEINFORMATION</w:t>
                    </w:r>
                    <w:r w:rsidRPr="0022074E">
                      <w:rPr>
                        <w:rFonts w:ascii="Arial" w:hAnsi="Arial" w:cs="Arial"/>
                        <w:noProof/>
                        <w:lang w:eastAsia="de-DE"/>
                      </w:rPr>
                      <w:drawing>
                        <wp:inline distT="0" distB="0" distL="0" distR="0" wp14:anchorId="2922AF11" wp14:editId="32A2FAAA">
                          <wp:extent cx="1474470" cy="2971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579" t="17025" r="7371"/>
                                  <a:stretch/>
                                </pic:blipFill>
                                <pic:spPr bwMode="auto">
                                  <a:xfrm>
                                    <a:off x="0" y="0"/>
                                    <a:ext cx="1477310" cy="297697"/>
                                  </a:xfrm>
                                  <a:prstGeom prst="rect">
                                    <a:avLst/>
                                  </a:prstGeom>
                                  <a:noFill/>
                                  <a:ln>
                                    <a:noFill/>
                                  </a:ln>
                                  <a:extLst>
                                    <a:ext uri="{53640926-AAD7-44D8-BBD7-CCE9431645EC}">
                                      <a14:shadowObscured xmlns:a14="http://schemas.microsoft.com/office/drawing/2010/main"/>
                                    </a:ext>
                                  </a:extLst>
                                </pic:spPr>
                              </pic:pic>
                            </a:graphicData>
                          </a:graphic>
                        </wp:inline>
                      </w:drawing>
                    </w:r>
                    <w:r w:rsidRPr="0022074E">
                      <w:rPr>
                        <w:rFonts w:ascii="Arial" w:hAnsi="Arial" w:cs="Arial"/>
                        <w:noProof/>
                        <w:lang w:eastAsia="de-DE"/>
                      </w:rPr>
                      <w:drawing>
                        <wp:inline distT="0" distB="0" distL="0" distR="0" wp14:anchorId="31771D48" wp14:editId="41AB1E9C">
                          <wp:extent cx="1460919" cy="296545"/>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3232" t="17025" r="7371"/>
                                  <a:stretch/>
                                </pic:blipFill>
                                <pic:spPr bwMode="auto">
                                  <a:xfrm>
                                    <a:off x="0" y="0"/>
                                    <a:ext cx="1466594" cy="297697"/>
                                  </a:xfrm>
                                  <a:prstGeom prst="rect">
                                    <a:avLst/>
                                  </a:prstGeom>
                                  <a:noFill/>
                                  <a:ln>
                                    <a:noFill/>
                                  </a:ln>
                                  <a:extLst>
                                    <a:ext uri="{53640926-AAD7-44D8-BBD7-CCE9431645EC}">
                                      <a14:shadowObscured xmlns:a14="http://schemas.microsoft.com/office/drawing/2010/main"/>
                                    </a:ext>
                                  </a:extLst>
                                </pic:spPr>
                              </pic:pic>
                            </a:graphicData>
                          </a:graphic>
                        </wp:inline>
                      </w:drawing>
                    </w:r>
                  </w:p>
                  <w:p w:rsidR="002E4D79" w:rsidRPr="0022074E" w:rsidRDefault="002E4D79" w:rsidP="002E4D79">
                    <w:pPr>
                      <w:rPr>
                        <w:rFonts w:ascii="Arial" w:hAnsi="Arial" w:cs="Arial"/>
                      </w:rPr>
                    </w:pPr>
                  </w:p>
                </w:txbxContent>
              </v:textbox>
              <w10:wrap type="tight"/>
            </v:shape>
          </w:pict>
        </mc:Fallback>
      </mc:AlternateContent>
    </w:r>
    <w:r w:rsidR="004718BB">
      <w:rPr>
        <w:noProof/>
        <w:lang w:eastAsia="de-DE"/>
      </w:rPr>
      <w:drawing>
        <wp:anchor distT="0" distB="0" distL="114300" distR="114300" simplePos="0" relativeHeight="251659264" behindDoc="1" locked="0" layoutInCell="1" allowOverlap="1" wp14:anchorId="5097D63B" wp14:editId="6C027A0F">
          <wp:simplePos x="0" y="0"/>
          <wp:positionH relativeFrom="column">
            <wp:posOffset>-525780</wp:posOffset>
          </wp:positionH>
          <wp:positionV relativeFrom="paragraph">
            <wp:posOffset>-369570</wp:posOffset>
          </wp:positionV>
          <wp:extent cx="3618865" cy="795020"/>
          <wp:effectExtent l="0" t="0" r="635" b="5080"/>
          <wp:wrapTight wrapText="bothSides">
            <wp:wrapPolygon edited="0">
              <wp:start x="0" y="1035"/>
              <wp:lineTo x="0" y="21220"/>
              <wp:lineTo x="19557" y="21220"/>
              <wp:lineTo x="21490" y="3105"/>
              <wp:lineTo x="21490" y="1035"/>
              <wp:lineTo x="0" y="1035"/>
            </wp:wrapPolygon>
          </wp:wrapTight>
          <wp:docPr id="19" name="Grafik 19" descr="C:\Users\schpa\AppData\Local\Microsoft\Windows\INetCache\Content.Word\pfe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pa\AppData\Local\Microsoft\Windows\INetCache\Content.Word\pfeil.png"/>
                  <pic:cNvPicPr>
                    <a:picLocks noChangeAspect="1" noChangeArrowheads="1"/>
                  </pic:cNvPicPr>
                </pic:nvPicPr>
                <pic:blipFill>
                  <a:blip r:embed="rId3">
                    <a:extLst>
                      <a:ext uri="{28A0092B-C50C-407E-A947-70E740481C1C}">
                        <a14:useLocalDpi xmlns:a14="http://schemas.microsoft.com/office/drawing/2010/main" val="0"/>
                      </a:ext>
                    </a:extLst>
                  </a:blip>
                  <a:srcRect l="22191" t="45068" r="16707" b="45459"/>
                  <a:stretch>
                    <a:fillRect/>
                  </a:stretch>
                </pic:blipFill>
                <pic:spPr bwMode="auto">
                  <a:xfrm>
                    <a:off x="0" y="0"/>
                    <a:ext cx="3618865" cy="7950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44398"/>
    <w:multiLevelType w:val="hybridMultilevel"/>
    <w:tmpl w:val="8CAAEAB8"/>
    <w:lvl w:ilvl="0" w:tplc="3F202DF8">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84150E1"/>
    <w:multiLevelType w:val="hybridMultilevel"/>
    <w:tmpl w:val="3EE08EBE"/>
    <w:lvl w:ilvl="0" w:tplc="3F202DF8">
      <w:start w:val="1"/>
      <w:numFmt w:val="bullet"/>
      <w:lvlText w:val=""/>
      <w:lvlJc w:val="left"/>
      <w:pPr>
        <w:ind w:left="833" w:hanging="360"/>
      </w:pPr>
      <w:rPr>
        <w:rFonts w:ascii="Symbol" w:hAnsi="Symbol" w:hint="default"/>
        <w:color w:val="auto"/>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2" w15:restartNumberingAfterBreak="0">
    <w:nsid w:val="39A82CE5"/>
    <w:multiLevelType w:val="hybridMultilevel"/>
    <w:tmpl w:val="F9D88982"/>
    <w:lvl w:ilvl="0" w:tplc="D92C2C0A">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E92002C"/>
    <w:multiLevelType w:val="hybridMultilevel"/>
    <w:tmpl w:val="E3166918"/>
    <w:lvl w:ilvl="0" w:tplc="04070001">
      <w:start w:val="1"/>
      <w:numFmt w:val="bullet"/>
      <w:lvlText w:val=""/>
      <w:lvlJc w:val="left"/>
      <w:pPr>
        <w:ind w:left="530" w:hanging="360"/>
      </w:pPr>
      <w:rPr>
        <w:rFonts w:ascii="Symbol" w:hAnsi="Symbol" w:hint="default"/>
      </w:rPr>
    </w:lvl>
    <w:lvl w:ilvl="1" w:tplc="04070003" w:tentative="1">
      <w:start w:val="1"/>
      <w:numFmt w:val="bullet"/>
      <w:lvlText w:val="o"/>
      <w:lvlJc w:val="left"/>
      <w:pPr>
        <w:ind w:left="1250" w:hanging="360"/>
      </w:pPr>
      <w:rPr>
        <w:rFonts w:ascii="Courier New" w:hAnsi="Courier New" w:cs="Courier New" w:hint="default"/>
      </w:rPr>
    </w:lvl>
    <w:lvl w:ilvl="2" w:tplc="04070005" w:tentative="1">
      <w:start w:val="1"/>
      <w:numFmt w:val="bullet"/>
      <w:lvlText w:val=""/>
      <w:lvlJc w:val="left"/>
      <w:pPr>
        <w:ind w:left="1970" w:hanging="360"/>
      </w:pPr>
      <w:rPr>
        <w:rFonts w:ascii="Wingdings" w:hAnsi="Wingdings" w:hint="default"/>
      </w:rPr>
    </w:lvl>
    <w:lvl w:ilvl="3" w:tplc="04070001" w:tentative="1">
      <w:start w:val="1"/>
      <w:numFmt w:val="bullet"/>
      <w:lvlText w:val=""/>
      <w:lvlJc w:val="left"/>
      <w:pPr>
        <w:ind w:left="2690" w:hanging="360"/>
      </w:pPr>
      <w:rPr>
        <w:rFonts w:ascii="Symbol" w:hAnsi="Symbol" w:hint="default"/>
      </w:rPr>
    </w:lvl>
    <w:lvl w:ilvl="4" w:tplc="04070003" w:tentative="1">
      <w:start w:val="1"/>
      <w:numFmt w:val="bullet"/>
      <w:lvlText w:val="o"/>
      <w:lvlJc w:val="left"/>
      <w:pPr>
        <w:ind w:left="3410" w:hanging="360"/>
      </w:pPr>
      <w:rPr>
        <w:rFonts w:ascii="Courier New" w:hAnsi="Courier New" w:cs="Courier New" w:hint="default"/>
      </w:rPr>
    </w:lvl>
    <w:lvl w:ilvl="5" w:tplc="04070005" w:tentative="1">
      <w:start w:val="1"/>
      <w:numFmt w:val="bullet"/>
      <w:lvlText w:val=""/>
      <w:lvlJc w:val="left"/>
      <w:pPr>
        <w:ind w:left="4130" w:hanging="360"/>
      </w:pPr>
      <w:rPr>
        <w:rFonts w:ascii="Wingdings" w:hAnsi="Wingdings" w:hint="default"/>
      </w:rPr>
    </w:lvl>
    <w:lvl w:ilvl="6" w:tplc="04070001" w:tentative="1">
      <w:start w:val="1"/>
      <w:numFmt w:val="bullet"/>
      <w:lvlText w:val=""/>
      <w:lvlJc w:val="left"/>
      <w:pPr>
        <w:ind w:left="4850" w:hanging="360"/>
      </w:pPr>
      <w:rPr>
        <w:rFonts w:ascii="Symbol" w:hAnsi="Symbol" w:hint="default"/>
      </w:rPr>
    </w:lvl>
    <w:lvl w:ilvl="7" w:tplc="04070003" w:tentative="1">
      <w:start w:val="1"/>
      <w:numFmt w:val="bullet"/>
      <w:lvlText w:val="o"/>
      <w:lvlJc w:val="left"/>
      <w:pPr>
        <w:ind w:left="5570" w:hanging="360"/>
      </w:pPr>
      <w:rPr>
        <w:rFonts w:ascii="Courier New" w:hAnsi="Courier New" w:cs="Courier New" w:hint="default"/>
      </w:rPr>
    </w:lvl>
    <w:lvl w:ilvl="8" w:tplc="04070005" w:tentative="1">
      <w:start w:val="1"/>
      <w:numFmt w:val="bullet"/>
      <w:lvlText w:val=""/>
      <w:lvlJc w:val="left"/>
      <w:pPr>
        <w:ind w:left="6290" w:hanging="360"/>
      </w:pPr>
      <w:rPr>
        <w:rFonts w:ascii="Wingdings" w:hAnsi="Wingdings" w:hint="default"/>
      </w:rPr>
    </w:lvl>
  </w:abstractNum>
  <w:abstractNum w:abstractNumId="4" w15:restartNumberingAfterBreak="0">
    <w:nsid w:val="66CB35C5"/>
    <w:multiLevelType w:val="hybridMultilevel"/>
    <w:tmpl w:val="08282AE6"/>
    <w:lvl w:ilvl="0" w:tplc="0EC6189E">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7F84"/>
    <w:rsid w:val="0003209E"/>
    <w:rsid w:val="00036512"/>
    <w:rsid w:val="00070C2F"/>
    <w:rsid w:val="00073D5C"/>
    <w:rsid w:val="000852F6"/>
    <w:rsid w:val="000951A5"/>
    <w:rsid w:val="000C3B21"/>
    <w:rsid w:val="000C7D50"/>
    <w:rsid w:val="000E068E"/>
    <w:rsid w:val="00105F81"/>
    <w:rsid w:val="00121042"/>
    <w:rsid w:val="00127BCB"/>
    <w:rsid w:val="0013770D"/>
    <w:rsid w:val="001756FE"/>
    <w:rsid w:val="0018656A"/>
    <w:rsid w:val="001900B5"/>
    <w:rsid w:val="001B2DAD"/>
    <w:rsid w:val="001D29C9"/>
    <w:rsid w:val="001F2485"/>
    <w:rsid w:val="001F7EE4"/>
    <w:rsid w:val="00203CD1"/>
    <w:rsid w:val="00211898"/>
    <w:rsid w:val="00235C9B"/>
    <w:rsid w:val="00247536"/>
    <w:rsid w:val="00255D69"/>
    <w:rsid w:val="002B514F"/>
    <w:rsid w:val="002C17F6"/>
    <w:rsid w:val="002C72F7"/>
    <w:rsid w:val="002D1028"/>
    <w:rsid w:val="002E4D79"/>
    <w:rsid w:val="00305711"/>
    <w:rsid w:val="00316692"/>
    <w:rsid w:val="003225F4"/>
    <w:rsid w:val="0035788B"/>
    <w:rsid w:val="003601FC"/>
    <w:rsid w:val="00376EB2"/>
    <w:rsid w:val="00393259"/>
    <w:rsid w:val="003B3CAD"/>
    <w:rsid w:val="003C1625"/>
    <w:rsid w:val="003C2973"/>
    <w:rsid w:val="00462F8E"/>
    <w:rsid w:val="00463049"/>
    <w:rsid w:val="0046450D"/>
    <w:rsid w:val="00466BD5"/>
    <w:rsid w:val="004718BB"/>
    <w:rsid w:val="004907C5"/>
    <w:rsid w:val="004E3CE7"/>
    <w:rsid w:val="0050094F"/>
    <w:rsid w:val="0050193E"/>
    <w:rsid w:val="00513095"/>
    <w:rsid w:val="00513D07"/>
    <w:rsid w:val="00525671"/>
    <w:rsid w:val="00532D97"/>
    <w:rsid w:val="00532F19"/>
    <w:rsid w:val="005331A5"/>
    <w:rsid w:val="0054440E"/>
    <w:rsid w:val="00545C1A"/>
    <w:rsid w:val="00546235"/>
    <w:rsid w:val="00555164"/>
    <w:rsid w:val="005674DA"/>
    <w:rsid w:val="00572FB2"/>
    <w:rsid w:val="005865D9"/>
    <w:rsid w:val="00590CB2"/>
    <w:rsid w:val="005C4B9F"/>
    <w:rsid w:val="005D23A2"/>
    <w:rsid w:val="005E1F3A"/>
    <w:rsid w:val="00602CD7"/>
    <w:rsid w:val="00612F6F"/>
    <w:rsid w:val="006166FF"/>
    <w:rsid w:val="0062387B"/>
    <w:rsid w:val="00630BAC"/>
    <w:rsid w:val="00661AAB"/>
    <w:rsid w:val="00664484"/>
    <w:rsid w:val="00690C14"/>
    <w:rsid w:val="006B10EF"/>
    <w:rsid w:val="006C423C"/>
    <w:rsid w:val="006E39FB"/>
    <w:rsid w:val="006E44EA"/>
    <w:rsid w:val="006E4F95"/>
    <w:rsid w:val="006F145D"/>
    <w:rsid w:val="006F35B7"/>
    <w:rsid w:val="007119E8"/>
    <w:rsid w:val="00726BBF"/>
    <w:rsid w:val="007414BA"/>
    <w:rsid w:val="00751B63"/>
    <w:rsid w:val="007722E7"/>
    <w:rsid w:val="007773F5"/>
    <w:rsid w:val="0078469D"/>
    <w:rsid w:val="007927A5"/>
    <w:rsid w:val="007A5398"/>
    <w:rsid w:val="007B3D76"/>
    <w:rsid w:val="007D4FD8"/>
    <w:rsid w:val="007F066E"/>
    <w:rsid w:val="00803A4C"/>
    <w:rsid w:val="00807BB9"/>
    <w:rsid w:val="00842791"/>
    <w:rsid w:val="00853C22"/>
    <w:rsid w:val="008635B2"/>
    <w:rsid w:val="008645B7"/>
    <w:rsid w:val="008716A2"/>
    <w:rsid w:val="00877312"/>
    <w:rsid w:val="008A1FCC"/>
    <w:rsid w:val="008A44E1"/>
    <w:rsid w:val="008A7986"/>
    <w:rsid w:val="008D293F"/>
    <w:rsid w:val="008D7B4C"/>
    <w:rsid w:val="008E38F6"/>
    <w:rsid w:val="008F098B"/>
    <w:rsid w:val="0090578C"/>
    <w:rsid w:val="00920AA7"/>
    <w:rsid w:val="00921BDA"/>
    <w:rsid w:val="0092535D"/>
    <w:rsid w:val="00934B20"/>
    <w:rsid w:val="00940F3C"/>
    <w:rsid w:val="009D282C"/>
    <w:rsid w:val="00A056E9"/>
    <w:rsid w:val="00A063A9"/>
    <w:rsid w:val="00A1016D"/>
    <w:rsid w:val="00A3397B"/>
    <w:rsid w:val="00A4624B"/>
    <w:rsid w:val="00A66840"/>
    <w:rsid w:val="00A858C8"/>
    <w:rsid w:val="00AE569F"/>
    <w:rsid w:val="00AE5A58"/>
    <w:rsid w:val="00B00904"/>
    <w:rsid w:val="00B061B0"/>
    <w:rsid w:val="00B10BB9"/>
    <w:rsid w:val="00B315D8"/>
    <w:rsid w:val="00B51EBE"/>
    <w:rsid w:val="00B72511"/>
    <w:rsid w:val="00B86699"/>
    <w:rsid w:val="00B9040D"/>
    <w:rsid w:val="00B93D91"/>
    <w:rsid w:val="00BB3334"/>
    <w:rsid w:val="00BB6199"/>
    <w:rsid w:val="00BC0D18"/>
    <w:rsid w:val="00BD3E1B"/>
    <w:rsid w:val="00BD4763"/>
    <w:rsid w:val="00BE62A2"/>
    <w:rsid w:val="00C00EAA"/>
    <w:rsid w:val="00C1446A"/>
    <w:rsid w:val="00C47C63"/>
    <w:rsid w:val="00C5236A"/>
    <w:rsid w:val="00C7065A"/>
    <w:rsid w:val="00C868DE"/>
    <w:rsid w:val="00C92FD1"/>
    <w:rsid w:val="00CA4F34"/>
    <w:rsid w:val="00CD41D2"/>
    <w:rsid w:val="00CE6F38"/>
    <w:rsid w:val="00CF2D4C"/>
    <w:rsid w:val="00D03A63"/>
    <w:rsid w:val="00D03E2D"/>
    <w:rsid w:val="00D0618D"/>
    <w:rsid w:val="00D12EE6"/>
    <w:rsid w:val="00D21153"/>
    <w:rsid w:val="00D402DD"/>
    <w:rsid w:val="00D45373"/>
    <w:rsid w:val="00D701A0"/>
    <w:rsid w:val="00D83440"/>
    <w:rsid w:val="00D85817"/>
    <w:rsid w:val="00D97A64"/>
    <w:rsid w:val="00DB741D"/>
    <w:rsid w:val="00DC66F9"/>
    <w:rsid w:val="00DD21FF"/>
    <w:rsid w:val="00DD23F2"/>
    <w:rsid w:val="00DD36BF"/>
    <w:rsid w:val="00DD6575"/>
    <w:rsid w:val="00DE0E24"/>
    <w:rsid w:val="00DE33F5"/>
    <w:rsid w:val="00E03541"/>
    <w:rsid w:val="00E05F77"/>
    <w:rsid w:val="00E149FB"/>
    <w:rsid w:val="00E35F4F"/>
    <w:rsid w:val="00E36AA6"/>
    <w:rsid w:val="00E478A4"/>
    <w:rsid w:val="00EB446E"/>
    <w:rsid w:val="00EF1521"/>
    <w:rsid w:val="00EF15F6"/>
    <w:rsid w:val="00EF7F84"/>
    <w:rsid w:val="00F0441C"/>
    <w:rsid w:val="00F054AB"/>
    <w:rsid w:val="00F10911"/>
    <w:rsid w:val="00F11371"/>
    <w:rsid w:val="00F32A66"/>
    <w:rsid w:val="00F36084"/>
    <w:rsid w:val="00F52CF2"/>
    <w:rsid w:val="00F556BE"/>
    <w:rsid w:val="00F63CC5"/>
    <w:rsid w:val="00F654FF"/>
    <w:rsid w:val="00F848DC"/>
    <w:rsid w:val="00F86849"/>
    <w:rsid w:val="00FB3621"/>
    <w:rsid w:val="00FD2450"/>
    <w:rsid w:val="00FD5480"/>
    <w:rsid w:val="00FE2242"/>
    <w:rsid w:val="00FF2F9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35409323"/>
  <w15:chartTrackingRefBased/>
  <w15:docId w15:val="{8138616E-5727-4139-982A-8FC34A905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F7F8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F7F84"/>
  </w:style>
  <w:style w:type="paragraph" w:styleId="Fuzeile">
    <w:name w:val="footer"/>
    <w:basedOn w:val="Standard"/>
    <w:link w:val="FuzeileZchn"/>
    <w:uiPriority w:val="99"/>
    <w:unhideWhenUsed/>
    <w:rsid w:val="00EF7F8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F7F84"/>
  </w:style>
  <w:style w:type="table" w:styleId="Tabellenraster">
    <w:name w:val="Table Grid"/>
    <w:basedOn w:val="NormaleTabelle"/>
    <w:uiPriority w:val="59"/>
    <w:rsid w:val="00EF7F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DD6575"/>
    <w:pPr>
      <w:ind w:left="720"/>
      <w:contextualSpacing/>
    </w:pPr>
  </w:style>
  <w:style w:type="paragraph" w:styleId="Textkrper">
    <w:name w:val="Body Text"/>
    <w:basedOn w:val="Standard"/>
    <w:link w:val="TextkrperZchn"/>
    <w:uiPriority w:val="1"/>
    <w:qFormat/>
    <w:rsid w:val="00690C14"/>
    <w:pPr>
      <w:widowControl w:val="0"/>
      <w:autoSpaceDE w:val="0"/>
      <w:autoSpaceDN w:val="0"/>
      <w:spacing w:after="0" w:line="240" w:lineRule="auto"/>
    </w:pPr>
    <w:rPr>
      <w:rFonts w:ascii="Arial Narrow" w:eastAsia="Arial Narrow" w:hAnsi="Arial Narrow" w:cs="Arial Narrow"/>
      <w:lang w:eastAsia="de-DE" w:bidi="de-DE"/>
    </w:rPr>
  </w:style>
  <w:style w:type="character" w:customStyle="1" w:styleId="TextkrperZchn">
    <w:name w:val="Textkörper Zchn"/>
    <w:basedOn w:val="Absatz-Standardschriftart"/>
    <w:link w:val="Textkrper"/>
    <w:uiPriority w:val="1"/>
    <w:rsid w:val="00690C14"/>
    <w:rPr>
      <w:rFonts w:ascii="Arial Narrow" w:eastAsia="Arial Narrow" w:hAnsi="Arial Narrow" w:cs="Arial Narrow"/>
      <w:lang w:eastAsia="de-DE" w:bidi="de-DE"/>
    </w:rPr>
  </w:style>
  <w:style w:type="character" w:styleId="Platzhaltertext">
    <w:name w:val="Placeholder Text"/>
    <w:basedOn w:val="Absatz-Standardschriftart"/>
    <w:uiPriority w:val="99"/>
    <w:semiHidden/>
    <w:rsid w:val="00690C14"/>
    <w:rPr>
      <w:color w:val="808080"/>
    </w:rPr>
  </w:style>
  <w:style w:type="table" w:styleId="TabellemithellemGitternetz">
    <w:name w:val="Grid Table Light"/>
    <w:basedOn w:val="NormaleTabelle"/>
    <w:uiPriority w:val="40"/>
    <w:rsid w:val="006166F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Absatz-Standardschriftart"/>
    <w:uiPriority w:val="99"/>
    <w:unhideWhenUsed/>
    <w:rsid w:val="00BD4763"/>
    <w:rPr>
      <w:color w:val="0000FF" w:themeColor="hyperlink"/>
      <w:u w:val="single"/>
    </w:rPr>
  </w:style>
  <w:style w:type="paragraph" w:customStyle="1" w:styleId="Pa7">
    <w:name w:val="Pa7"/>
    <w:basedOn w:val="Standard"/>
    <w:next w:val="Standard"/>
    <w:uiPriority w:val="99"/>
    <w:rsid w:val="00B51EBE"/>
    <w:pPr>
      <w:autoSpaceDE w:val="0"/>
      <w:autoSpaceDN w:val="0"/>
      <w:adjustRightInd w:val="0"/>
      <w:spacing w:after="0" w:line="181" w:lineRule="atLeast"/>
    </w:pPr>
    <w:rPr>
      <w:rFonts w:ascii="Klavika Basic" w:eastAsia="Times New Roman" w:hAnsi="Klavika Basic" w:cs="Times New Roman"/>
      <w:sz w:val="24"/>
      <w:szCs w:val="24"/>
      <w:lang w:eastAsia="de-DE"/>
    </w:rPr>
  </w:style>
  <w:style w:type="character" w:styleId="Kommentarzeichen">
    <w:name w:val="annotation reference"/>
    <w:basedOn w:val="Absatz-Standardschriftart"/>
    <w:uiPriority w:val="99"/>
    <w:semiHidden/>
    <w:unhideWhenUsed/>
    <w:rsid w:val="00590CB2"/>
    <w:rPr>
      <w:sz w:val="16"/>
      <w:szCs w:val="16"/>
    </w:rPr>
  </w:style>
  <w:style w:type="paragraph" w:styleId="Kommentartext">
    <w:name w:val="annotation text"/>
    <w:basedOn w:val="Standard"/>
    <w:link w:val="KommentartextZchn"/>
    <w:uiPriority w:val="99"/>
    <w:semiHidden/>
    <w:unhideWhenUsed/>
    <w:rsid w:val="00590CB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90CB2"/>
    <w:rPr>
      <w:sz w:val="20"/>
      <w:szCs w:val="20"/>
    </w:rPr>
  </w:style>
  <w:style w:type="paragraph" w:styleId="Sprechblasentext">
    <w:name w:val="Balloon Text"/>
    <w:basedOn w:val="Standard"/>
    <w:link w:val="SprechblasentextZchn"/>
    <w:uiPriority w:val="99"/>
    <w:semiHidden/>
    <w:unhideWhenUsed/>
    <w:rsid w:val="00590CB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90CB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presse@sennebogen.com" TargetMode="External"/><Relationship Id="rId1" Type="http://schemas.openxmlformats.org/officeDocument/2006/relationships/image" Target="media/image6.tiff"/></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10.png"/><Relationship Id="rId1"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2DABDE-02E7-4189-9244-66B46E1531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664</Words>
  <Characters>4186</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SENNEBOGEN Maschinenfabrik GmbH</Company>
  <LinksUpToDate>false</LinksUpToDate>
  <CharactersWithSpaces>4841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Franziska Limbrunner</dc:creator>
  <cp:keywords/>
  <dc:description/>
  <cp:lastModifiedBy>Limbrunner Franziska</cp:lastModifiedBy>
  <cp:revision>10</cp:revision>
  <cp:lastPrinted>2022-08-09T07:02:00Z</cp:lastPrinted>
  <dcterms:created xsi:type="dcterms:W3CDTF">2022-09-05T14:20:00Z</dcterms:created>
  <dcterms:modified xsi:type="dcterms:W3CDTF">2022-09-13T11:31:00Z</dcterms:modified>
</cp:coreProperties>
</file>