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2CD8" w:rsidRPr="00402CD8" w:rsidRDefault="00402CD8" w:rsidP="00402CD8">
      <w:pPr>
        <w:pStyle w:val="Textkrper"/>
        <w:spacing w:before="100" w:line="456" w:lineRule="auto"/>
        <w:ind w:right="-22" w:firstLine="284"/>
        <w:rPr>
          <w:color w:val="323031"/>
          <w:lang w:val="en-US"/>
        </w:rPr>
      </w:pPr>
      <w:r>
        <w:rPr>
          <w:noProof/>
          <w:lang w:bidi="ar-SA"/>
        </w:rPr>
        <mc:AlternateContent>
          <mc:Choice Requires="wpg">
            <w:drawing>
              <wp:anchor distT="0" distB="0" distL="114300" distR="114300" simplePos="0" relativeHeight="251660288" behindDoc="0" locked="0" layoutInCell="1" allowOverlap="1" wp14:anchorId="3CD9591F" wp14:editId="793CC32A">
                <wp:simplePos x="0" y="0"/>
                <wp:positionH relativeFrom="column">
                  <wp:posOffset>1936750</wp:posOffset>
                </wp:positionH>
                <wp:positionV relativeFrom="paragraph">
                  <wp:posOffset>69215</wp:posOffset>
                </wp:positionV>
                <wp:extent cx="1769745" cy="424815"/>
                <wp:effectExtent l="0" t="0" r="1905" b="0"/>
                <wp:wrapNone/>
                <wp:docPr id="10" name="Gruppieren 10"/>
                <wp:cNvGraphicFramePr/>
                <a:graphic xmlns:a="http://schemas.openxmlformats.org/drawingml/2006/main">
                  <a:graphicData uri="http://schemas.microsoft.com/office/word/2010/wordprocessingGroup">
                    <wpg:wgp>
                      <wpg:cNvGrpSpPr/>
                      <wpg:grpSpPr>
                        <a:xfrm>
                          <a:off x="0" y="0"/>
                          <a:ext cx="1769745" cy="424815"/>
                          <a:chOff x="219096" y="-7951"/>
                          <a:chExt cx="1769912" cy="425361"/>
                        </a:xfrm>
                      </wpg:grpSpPr>
                      <wps:wsp>
                        <wps:cNvPr id="11" name="Freeform 15"/>
                        <wps:cNvSpPr>
                          <a:spLocks/>
                        </wps:cNvSpPr>
                        <wps:spPr bwMode="auto">
                          <a:xfrm>
                            <a:off x="219096"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398713" y="-7951"/>
                            <a:ext cx="1590295" cy="425361"/>
                          </a:xfrm>
                          <a:prstGeom prst="rect">
                            <a:avLst/>
                          </a:prstGeom>
                          <a:solidFill>
                            <a:schemeClr val="lt1"/>
                          </a:solidFill>
                          <a:ln w="6350">
                            <a:noFill/>
                          </a:ln>
                        </wps:spPr>
                        <wps:txbx>
                          <w:txbxContent>
                            <w:p w:rsidR="00402CD8" w:rsidRPr="00BF45C7" w:rsidRDefault="00402CD8" w:rsidP="00402CD8">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Pr="00BF45C7">
                                <w:rPr>
                                  <w:rFonts w:cs="Arial"/>
                                  <w:color w:val="7F7F7F" w:themeColor="text1" w:themeTint="80"/>
                                </w:rPr>
                                <w:t>Foto</w:t>
                              </w:r>
                              <w:r w:rsidRPr="00BF45C7">
                                <w:rPr>
                                  <w:rFonts w:cs="Arial"/>
                                  <w:b/>
                                  <w:color w:val="7F7F7F" w:themeColor="text1" w:themeTint="80"/>
                                </w:rPr>
                                <w:t>:</w:t>
                              </w:r>
                              <w:r>
                                <w:rPr>
                                  <w:color w:val="7F7F7F" w:themeColor="text1" w:themeTint="80"/>
                                </w:rPr>
                                <w:t xml:space="preserve"> Wolfgang Kröll</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D9591F" id="Gruppieren 10" o:spid="_x0000_s1026" style="position:absolute;left:0;text-align:left;margin-left:152.5pt;margin-top:5.45pt;width:139.35pt;height:33.45pt;z-index:251660288;mso-width-relative:margin;mso-height-relative:margin" coordorigin="2190,-79" coordsize="17699,4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">
                <v:shape id="Freeform 15" o:spid="_x0000_s1027" style="position:absolute;left:2190;width:1499;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0" o:spid="_x0000_s1028" type="#_x0000_t202" style="position:absolute;left:3987;top:-79;width:15903;height:4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402CD8" w:rsidRPr="00BF45C7" w:rsidRDefault="00402CD8" w:rsidP="00402CD8">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Pr="00BF45C7">
                          <w:rPr>
                            <w:rFonts w:cs="Arial"/>
                            <w:color w:val="7F7F7F" w:themeColor="text1" w:themeTint="80"/>
                          </w:rPr>
                          <w:t>Foto</w:t>
                        </w:r>
                        <w:r w:rsidRPr="00BF45C7">
                          <w:rPr>
                            <w:rFonts w:cs="Arial"/>
                            <w:b/>
                            <w:color w:val="7F7F7F" w:themeColor="text1" w:themeTint="80"/>
                          </w:rPr>
                          <w:t>:</w:t>
                        </w:r>
                        <w:r>
                          <w:rPr>
                            <w:color w:val="7F7F7F" w:themeColor="text1" w:themeTint="80"/>
                          </w:rPr>
                          <w:t xml:space="preserve"> Wolfgang Kröll</w:t>
                        </w:r>
                      </w:p>
                    </w:txbxContent>
                  </v:textbox>
                </v:shape>
              </v:group>
            </w:pict>
          </mc:Fallback>
        </mc:AlternateContent>
      </w:r>
      <w:r>
        <w:rPr>
          <w:noProof/>
          <w:lang w:bidi="ar-SA"/>
        </w:rPr>
        <mc:AlternateContent>
          <mc:Choice Requires="wpg">
            <w:drawing>
              <wp:anchor distT="0" distB="0" distL="114300" distR="114300" simplePos="0" relativeHeight="251659264" behindDoc="0" locked="0" layoutInCell="1" allowOverlap="1" wp14:anchorId="200ED936" wp14:editId="74AFA4F6">
                <wp:simplePos x="0" y="0"/>
                <wp:positionH relativeFrom="column">
                  <wp:posOffset>80727</wp:posOffset>
                </wp:positionH>
                <wp:positionV relativeFrom="paragraph">
                  <wp:posOffset>77099</wp:posOffset>
                </wp:positionV>
                <wp:extent cx="1857374" cy="280657"/>
                <wp:effectExtent l="0" t="0" r="0" b="5715"/>
                <wp:wrapNone/>
                <wp:docPr id="9" name="Gruppieren 9"/>
                <wp:cNvGraphicFramePr/>
                <a:graphic xmlns:a="http://schemas.openxmlformats.org/drawingml/2006/main">
                  <a:graphicData uri="http://schemas.microsoft.com/office/word/2010/wordprocessingGroup">
                    <wpg:wgp>
                      <wpg:cNvGrpSpPr/>
                      <wpg:grpSpPr>
                        <a:xfrm>
                          <a:off x="0" y="0"/>
                          <a:ext cx="1857374" cy="280657"/>
                          <a:chOff x="0" y="0"/>
                          <a:chExt cx="1857535" cy="280657"/>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1025" y="0"/>
                            <a:ext cx="1706510" cy="280657"/>
                          </a:xfrm>
                          <a:prstGeom prst="rect">
                            <a:avLst/>
                          </a:prstGeom>
                          <a:solidFill>
                            <a:schemeClr val="lt1"/>
                          </a:solidFill>
                          <a:ln w="6350">
                            <a:noFill/>
                          </a:ln>
                        </wps:spPr>
                        <wps:txbx>
                          <w:txbxContent>
                            <w:p w:rsidR="00402CD8" w:rsidRPr="0087020C" w:rsidRDefault="00402CD8" w:rsidP="00402CD8">
                              <w:pPr>
                                <w:rPr>
                                  <w:color w:val="7F7F7F" w:themeColor="text1" w:themeTint="80"/>
                                  <w:lang w:val="en-US"/>
                                </w:rPr>
                              </w:pPr>
                              <w:r w:rsidRPr="0087020C">
                                <w:rPr>
                                  <w:rFonts w:cs="Arial"/>
                                  <w:b/>
                                  <w:color w:val="7F7F7F" w:themeColor="text1" w:themeTint="80"/>
                                  <w:lang w:val="en-US"/>
                                </w:rPr>
                                <w:t xml:space="preserve">Editor </w:t>
                              </w:r>
                              <w:proofErr w:type="spellStart"/>
                              <w:r w:rsidRPr="0087020C">
                                <w:rPr>
                                  <w:rFonts w:cs="Arial"/>
                                  <w:color w:val="7F7F7F" w:themeColor="text1" w:themeTint="80"/>
                                  <w:lang w:val="en-US"/>
                                </w:rPr>
                                <w:t>Autor</w:t>
                              </w:r>
                              <w:proofErr w:type="spellEnd"/>
                              <w:r w:rsidRPr="0087020C">
                                <w:rPr>
                                  <w:b/>
                                  <w:color w:val="7F7F7F" w:themeColor="text1" w:themeTint="80"/>
                                  <w:lang w:val="en-US"/>
                                </w:rPr>
                                <w:t>:</w:t>
                              </w:r>
                              <w:r w:rsidRPr="0087020C">
                                <w:rPr>
                                  <w:color w:val="7F7F7F" w:themeColor="text1" w:themeTint="80"/>
                                  <w:lang w:val="en-US"/>
                                </w:rPr>
                                <w:t xml:space="preserve"> </w:t>
                              </w:r>
                              <w:sdt>
                                <w:sdtPr>
                                  <w:rPr>
                                    <w:rFonts w:cs="Arial"/>
                                    <w:i/>
                                    <w:color w:val="7F7F7F" w:themeColor="text1" w:themeTint="80"/>
                                    <w:lang w:val="en-US"/>
                                  </w:rPr>
                                  <w:alias w:val="Autor"/>
                                  <w:tag w:val=""/>
                                  <w:id w:val="1374890151"/>
                                  <w:placeholder>
                                    <w:docPart w:val="CDFBEABEE0E54DC392C796D8D348A0C7"/>
                                  </w:placeholder>
                                  <w:dataBinding w:prefixMappings="xmlns:ns0='http://purl.org/dc/elements/1.1/' xmlns:ns1='http://schemas.openxmlformats.org/package/2006/metadata/core-properties' " w:xpath="/ns1:coreProperties[1]/ns0:creator[1]" w:storeItemID="{6C3C8BC8-F283-45AE-878A-BAB7291924A1}"/>
                                  <w:text/>
                                </w:sdtPr>
                                <w:sdtEndPr/>
                                <w:sdtContent>
                                  <w:r>
                                    <w:rPr>
                                      <w:rFonts w:cs="Arial"/>
                                      <w:i/>
                                      <w:color w:val="7F7F7F" w:themeColor="text1" w:themeTint="80"/>
                                      <w:lang w:val="en-US"/>
                                    </w:rPr>
                                    <w:t>Kerstin Wabner</w:t>
                                  </w:r>
                                </w:sdtContent>
                              </w:sdt>
                              <w:r w:rsidRPr="00FB220B">
                                <w:rPr>
                                  <w:color w:val="7F7F7F" w:themeColor="text1" w:themeTint="80"/>
                                </w:rPr>
                                <w:fldChar w:fldCharType="begin"/>
                              </w:r>
                              <w:r w:rsidRPr="0087020C">
                                <w:rPr>
                                  <w:color w:val="7F7F7F" w:themeColor="text1" w:themeTint="80"/>
                                  <w:lang w:val="en-US"/>
                                </w:rPr>
                                <w:instrText xml:space="preserve"> AUTHOR   \* MERGEFORMAT </w:instrText>
                              </w:r>
                              <w:r w:rsidRPr="00FB220B">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0ED936" id="Gruppieren 9" o:spid="_x0000_s1029" style="position:absolute;left:0;text-align:left;margin-left:6.35pt;margin-top:6.05pt;width:146.25pt;height:22.1pt;z-index:251659264;mso-width-relative:margin;mso-height-relative:margin" coordsize="18575,2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">
                <v:shape id="Freeform 15" o:spid="_x0000_s1030"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 id="Textfeld 8" o:spid="_x0000_s1031" type="#_x0000_t202" style="position:absolute;left:1510;width:17065;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rsidR="00402CD8" w:rsidRPr="0087020C" w:rsidRDefault="00402CD8" w:rsidP="00402CD8">
                        <w:pPr>
                          <w:rPr>
                            <w:color w:val="7F7F7F" w:themeColor="text1" w:themeTint="80"/>
                            <w:lang w:val="en-US"/>
                          </w:rPr>
                        </w:pPr>
                        <w:r w:rsidRPr="0087020C">
                          <w:rPr>
                            <w:rFonts w:cs="Arial"/>
                            <w:b/>
                            <w:color w:val="7F7F7F" w:themeColor="text1" w:themeTint="80"/>
                            <w:lang w:val="en-US"/>
                          </w:rPr>
                          <w:t xml:space="preserve">Editor </w:t>
                        </w:r>
                        <w:proofErr w:type="spellStart"/>
                        <w:r w:rsidRPr="0087020C">
                          <w:rPr>
                            <w:rFonts w:cs="Arial"/>
                            <w:color w:val="7F7F7F" w:themeColor="text1" w:themeTint="80"/>
                            <w:lang w:val="en-US"/>
                          </w:rPr>
                          <w:t>Autor</w:t>
                        </w:r>
                        <w:proofErr w:type="spellEnd"/>
                        <w:r w:rsidRPr="0087020C">
                          <w:rPr>
                            <w:b/>
                            <w:color w:val="7F7F7F" w:themeColor="text1" w:themeTint="80"/>
                            <w:lang w:val="en-US"/>
                          </w:rPr>
                          <w:t>:</w:t>
                        </w:r>
                        <w:r w:rsidRPr="0087020C">
                          <w:rPr>
                            <w:color w:val="7F7F7F" w:themeColor="text1" w:themeTint="80"/>
                            <w:lang w:val="en-US"/>
                          </w:rPr>
                          <w:t xml:space="preserve"> </w:t>
                        </w:r>
                        <w:sdt>
                          <w:sdtPr>
                            <w:rPr>
                              <w:rFonts w:cs="Arial"/>
                              <w:i/>
                              <w:color w:val="7F7F7F" w:themeColor="text1" w:themeTint="80"/>
                              <w:lang w:val="en-US"/>
                            </w:rPr>
                            <w:alias w:val="Autor"/>
                            <w:tag w:val=""/>
                            <w:id w:val="1374890151"/>
                            <w:placeholder>
                              <w:docPart w:val="CDFBEABEE0E54DC392C796D8D348A0C7"/>
                            </w:placeholder>
                            <w:dataBinding w:prefixMappings="xmlns:ns0='http://purl.org/dc/elements/1.1/' xmlns:ns1='http://schemas.openxmlformats.org/package/2006/metadata/core-properties' " w:xpath="/ns1:coreProperties[1]/ns0:creator[1]" w:storeItemID="{6C3C8BC8-F283-45AE-878A-BAB7291924A1}"/>
                            <w:text/>
                          </w:sdtPr>
                          <w:sdtContent>
                            <w:r>
                              <w:rPr>
                                <w:rFonts w:cs="Arial"/>
                                <w:i/>
                                <w:color w:val="7F7F7F" w:themeColor="text1" w:themeTint="80"/>
                                <w:lang w:val="en-US"/>
                              </w:rPr>
                              <w:t>Kerstin Wabner</w:t>
                            </w:r>
                          </w:sdtContent>
                        </w:sdt>
                        <w:r w:rsidRPr="00FB220B">
                          <w:rPr>
                            <w:color w:val="7F7F7F" w:themeColor="text1" w:themeTint="80"/>
                          </w:rPr>
                          <w:fldChar w:fldCharType="begin"/>
                        </w:r>
                        <w:r w:rsidRPr="0087020C">
                          <w:rPr>
                            <w:color w:val="7F7F7F" w:themeColor="text1" w:themeTint="80"/>
                            <w:lang w:val="en-US"/>
                          </w:rPr>
                          <w:instrText xml:space="preserve"> AUTHOR   \* MERGEFORMAT </w:instrText>
                        </w:r>
                        <w:r w:rsidRPr="00FB220B">
                          <w:rPr>
                            <w:color w:val="7F7F7F" w:themeColor="text1" w:themeTint="80"/>
                          </w:rPr>
                          <w:fldChar w:fldCharType="end"/>
                        </w:r>
                      </w:p>
                    </w:txbxContent>
                  </v:textbox>
                </v:shape>
              </v:group>
            </w:pict>
          </mc:Fallback>
        </mc:AlternateContent>
      </w:r>
      <w:r>
        <w:rPr>
          <w:noProof/>
          <w:lang w:bidi="ar-SA"/>
        </w:rPr>
        <mc:AlternateContent>
          <mc:Choice Requires="wpg">
            <w:drawing>
              <wp:anchor distT="0" distB="0" distL="114300" distR="114300" simplePos="0" relativeHeight="251661312" behindDoc="0" locked="0" layoutInCell="1" allowOverlap="1" wp14:anchorId="115861FD" wp14:editId="06B3DAB0">
                <wp:simplePos x="0" y="0"/>
                <wp:positionH relativeFrom="column">
                  <wp:posOffset>3733800</wp:posOffset>
                </wp:positionH>
                <wp:positionV relativeFrom="paragraph">
                  <wp:posOffset>73660</wp:posOffset>
                </wp:positionV>
                <wp:extent cx="1779270" cy="198755"/>
                <wp:effectExtent l="0" t="0" r="0" b="0"/>
                <wp:wrapNone/>
                <wp:docPr id="21" name="Gruppieren 21"/>
                <wp:cNvGraphicFramePr/>
                <a:graphic xmlns:a="http://schemas.openxmlformats.org/drawingml/2006/main">
                  <a:graphicData uri="http://schemas.microsoft.com/office/word/2010/wordprocessingGroup">
                    <wpg:wgp>
                      <wpg:cNvGrpSpPr/>
                      <wpg:grpSpPr>
                        <a:xfrm>
                          <a:off x="0" y="0"/>
                          <a:ext cx="1779270" cy="198755"/>
                          <a:chOff x="180990" y="0"/>
                          <a:chExt cx="1779419" cy="198782"/>
                        </a:xfrm>
                      </wpg:grpSpPr>
                      <wps:wsp>
                        <wps:cNvPr id="22" name="Freeform 15"/>
                        <wps:cNvSpPr>
                          <a:spLocks/>
                        </wps:cNvSpPr>
                        <wps:spPr bwMode="auto">
                          <a:xfrm>
                            <a:off x="180990"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198782"/>
                          </a:xfrm>
                          <a:prstGeom prst="rect">
                            <a:avLst/>
                          </a:prstGeom>
                          <a:solidFill>
                            <a:schemeClr val="lt1"/>
                          </a:solidFill>
                          <a:ln w="6350">
                            <a:noFill/>
                          </a:ln>
                        </wps:spPr>
                        <wps:txbx>
                          <w:txbxContent>
                            <w:p w:rsidR="00402CD8" w:rsidRPr="00BF45C7" w:rsidRDefault="00402CD8" w:rsidP="00402CD8">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r>
                                <w:rPr>
                                  <w:rFonts w:cs="Arial"/>
                                  <w:i/>
                                  <w:color w:val="7F7F7F" w:themeColor="text1" w:themeTint="80"/>
                                </w:rPr>
                                <w:t>Bendorf</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5861FD" id="Gruppieren 21" o:spid="_x0000_s1032" style="position:absolute;left:0;text-align:left;margin-left:294pt;margin-top:5.8pt;width:140.1pt;height:15.65pt;z-index:251661312;mso-width-relative:margin;mso-height-relative:margin" coordorigin="1809" coordsize="17794,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">
                <v:shape id="Freeform 15" o:spid="_x0000_s1033" style="position:absolute;left:1809;top:79;width:1499;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 id="Textfeld 23" o:spid="_x0000_s1034" type="#_x0000_t202" style="position:absolute;left:3701;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rsidR="00402CD8" w:rsidRPr="00BF45C7" w:rsidRDefault="00402CD8" w:rsidP="00402CD8">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r>
                          <w:rPr>
                            <w:rFonts w:cs="Arial"/>
                            <w:i/>
                            <w:color w:val="7F7F7F" w:themeColor="text1" w:themeTint="80"/>
                          </w:rPr>
                          <w:t>Bendorf</w:t>
                        </w:r>
                      </w:p>
                    </w:txbxContent>
                  </v:textbox>
                </v:shape>
              </v:group>
            </w:pict>
          </mc:Fallback>
        </mc:AlternateContent>
      </w:r>
      <w:r>
        <w:rPr>
          <w:noProof/>
          <w:lang w:bidi="ar-SA"/>
        </w:rPr>
        <mc:AlternateContent>
          <mc:Choice Requires="wpg">
            <w:drawing>
              <wp:anchor distT="0" distB="0" distL="114300" distR="114300" simplePos="0" relativeHeight="251662336" behindDoc="0" locked="0" layoutInCell="1" allowOverlap="1" wp14:anchorId="2B181859" wp14:editId="566ACBFF">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1"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rsidR="00402CD8" w:rsidRPr="00BF45C7" w:rsidRDefault="00402CD8" w:rsidP="00402CD8">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Pr>
                                  <w:rFonts w:cs="Arial"/>
                                  <w:color w:val="7F7F7F" w:themeColor="text1" w:themeTint="80"/>
                                </w:rPr>
                                <w:t>20.01.2021</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181859" id="Gruppieren 24" o:spid="_x0000_s1035" style="position:absolute;left:0;text-align:left;margin-left:430.8pt;margin-top:5.5pt;width:137.1pt;height:15.65pt;z-index:251662336;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">
                <v:shape id="Freeform 15" o:spid="_x0000_s1036"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 id="Textfeld 26" o:spid="_x0000_s1037"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402CD8" w:rsidRPr="00BF45C7" w:rsidRDefault="00402CD8" w:rsidP="00402CD8">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Pr>
                            <w:rFonts w:cs="Arial"/>
                            <w:color w:val="7F7F7F" w:themeColor="text1" w:themeTint="80"/>
                          </w:rPr>
                          <w:t>20.01.2021</w:t>
                        </w:r>
                      </w:p>
                    </w:txbxContent>
                  </v:textbox>
                </v:shape>
              </v:group>
            </w:pict>
          </mc:Fallback>
        </mc:AlternateContent>
      </w:r>
      <w:r w:rsidRPr="00402CD8">
        <w:rPr>
          <w:color w:val="323031"/>
          <w:lang w:val="en-US"/>
        </w:rPr>
        <w:t xml:space="preserve">  </w:t>
      </w:r>
      <w:r w:rsidRPr="00402CD8">
        <w:rPr>
          <w:color w:val="323031"/>
          <w:lang w:val="en-US"/>
        </w:rPr>
        <w:tab/>
        <w:t xml:space="preserve">  </w:t>
      </w:r>
      <w:proofErr w:type="spellStart"/>
      <w:r w:rsidRPr="00402CD8">
        <w:rPr>
          <w:color w:val="323031"/>
          <w:lang w:val="en-US"/>
        </w:rPr>
        <w:t>Bild</w:t>
      </w:r>
      <w:proofErr w:type="spellEnd"/>
      <w:r w:rsidRPr="00402CD8">
        <w:rPr>
          <w:color w:val="323031"/>
          <w:lang w:val="en-US"/>
        </w:rPr>
        <w:t>:</w:t>
      </w:r>
      <w:r w:rsidRPr="00402CD8">
        <w:rPr>
          <w:color w:val="323031"/>
          <w:lang w:val="en-US"/>
        </w:rPr>
        <w:tab/>
        <w:t xml:space="preserve">    </w:t>
      </w:r>
      <w:r w:rsidRPr="00402CD8">
        <w:rPr>
          <w:color w:val="323031"/>
          <w:lang w:val="en-US"/>
        </w:rPr>
        <w:tab/>
      </w:r>
      <w:r w:rsidRPr="00402CD8">
        <w:rPr>
          <w:color w:val="323031"/>
          <w:lang w:val="en-US"/>
        </w:rPr>
        <w:tab/>
        <w:t xml:space="preserve">     </w:t>
      </w:r>
    </w:p>
    <w:p w:rsidR="001C55F7" w:rsidRPr="00143FCF" w:rsidRDefault="001C55F7" w:rsidP="001C55F7">
      <w:pPr>
        <w:adjustRightInd w:val="0"/>
        <w:spacing w:line="360" w:lineRule="auto"/>
        <w:rPr>
          <w:rFonts w:ascii="Arial" w:hAnsi="Arial" w:cs="Arial"/>
          <w:b/>
          <w:sz w:val="32"/>
          <w:szCs w:val="24"/>
          <w:u w:val="single"/>
          <w:lang w:val="en-US"/>
        </w:rPr>
      </w:pPr>
    </w:p>
    <w:p w:rsidR="000907E9" w:rsidRDefault="00402CD8" w:rsidP="00825B00">
      <w:pPr>
        <w:adjustRightInd w:val="0"/>
        <w:spacing w:line="360" w:lineRule="auto"/>
        <w:rPr>
          <w:rFonts w:ascii="Arial" w:hAnsi="Arial" w:cs="Arial"/>
          <w:b/>
          <w:sz w:val="32"/>
          <w:szCs w:val="24"/>
          <w:u w:val="single"/>
          <w:lang w:val="en-US"/>
        </w:rPr>
      </w:pPr>
      <w:r w:rsidRPr="00402CD8">
        <w:rPr>
          <w:rFonts w:ascii="Arial" w:hAnsi="Arial" w:cs="Arial"/>
          <w:b/>
          <w:sz w:val="32"/>
          <w:szCs w:val="24"/>
          <w:u w:val="single"/>
          <w:lang w:val="en-US"/>
        </w:rPr>
        <w:t xml:space="preserve">A SENNEBOGEN 870 Hybrid in the crawler version has found its home port at BUS </w:t>
      </w:r>
      <w:proofErr w:type="spellStart"/>
      <w:r w:rsidRPr="00402CD8">
        <w:rPr>
          <w:rFonts w:ascii="Arial" w:hAnsi="Arial" w:cs="Arial"/>
          <w:b/>
          <w:sz w:val="32"/>
          <w:szCs w:val="24"/>
          <w:u w:val="single"/>
          <w:lang w:val="en-US"/>
        </w:rPr>
        <w:t>Bendorf</w:t>
      </w:r>
      <w:proofErr w:type="spellEnd"/>
    </w:p>
    <w:p w:rsidR="00402CD8" w:rsidRDefault="00402CD8" w:rsidP="00825B00">
      <w:pPr>
        <w:adjustRightInd w:val="0"/>
        <w:spacing w:line="360" w:lineRule="auto"/>
        <w:rPr>
          <w:rFonts w:ascii="Arial" w:hAnsi="Arial" w:cs="Arial"/>
          <w:b/>
          <w:sz w:val="32"/>
          <w:szCs w:val="24"/>
          <w:u w:val="single"/>
          <w:lang w:val="en-US"/>
        </w:rPr>
      </w:pPr>
    </w:p>
    <w:p w:rsidR="00402CD8" w:rsidRPr="00402CD8" w:rsidRDefault="00402CD8" w:rsidP="00402CD8">
      <w:pPr>
        <w:adjustRightInd w:val="0"/>
        <w:spacing w:line="360" w:lineRule="auto"/>
        <w:rPr>
          <w:rFonts w:ascii="Arial" w:eastAsia="Times New Roman" w:hAnsi="Arial" w:cs="Arial"/>
          <w:b/>
          <w:color w:val="1A1A1A"/>
          <w:sz w:val="24"/>
          <w:szCs w:val="24"/>
          <w:lang w:val="en-US" w:bidi="ar-SA"/>
        </w:rPr>
      </w:pPr>
      <w:r w:rsidRPr="00402CD8">
        <w:rPr>
          <w:rFonts w:ascii="Arial" w:eastAsia="Times New Roman" w:hAnsi="Arial" w:cs="Arial"/>
          <w:b/>
          <w:color w:val="1A1A1A"/>
          <w:sz w:val="24"/>
          <w:szCs w:val="24"/>
          <w:lang w:val="en-US" w:bidi="ar-SA"/>
        </w:rPr>
        <w:t xml:space="preserve">With over 6,000 operating hours, the SENNEBOGEN 870 Hybrid has already moved a lot in the inland port of </w:t>
      </w:r>
      <w:proofErr w:type="spellStart"/>
      <w:r w:rsidRPr="00402CD8">
        <w:rPr>
          <w:rFonts w:ascii="Arial" w:eastAsia="Times New Roman" w:hAnsi="Arial" w:cs="Arial"/>
          <w:b/>
          <w:color w:val="1A1A1A"/>
          <w:sz w:val="24"/>
          <w:szCs w:val="24"/>
          <w:lang w:val="en-US" w:bidi="ar-SA"/>
        </w:rPr>
        <w:t>Bendorf</w:t>
      </w:r>
      <w:proofErr w:type="spellEnd"/>
      <w:r w:rsidRPr="00402CD8">
        <w:rPr>
          <w:rFonts w:ascii="Arial" w:eastAsia="Times New Roman" w:hAnsi="Arial" w:cs="Arial"/>
          <w:b/>
          <w:color w:val="1A1A1A"/>
          <w:sz w:val="24"/>
          <w:szCs w:val="24"/>
          <w:lang w:val="en-US" w:bidi="ar-SA"/>
        </w:rPr>
        <w:t xml:space="preserve">: Since 2017, the port colossus with crawler tracks has been on the quay of the company </w:t>
      </w:r>
      <w:proofErr w:type="spellStart"/>
      <w:r w:rsidRPr="00402CD8">
        <w:rPr>
          <w:rFonts w:ascii="Arial" w:eastAsia="Times New Roman" w:hAnsi="Arial" w:cs="Arial"/>
          <w:b/>
          <w:color w:val="1A1A1A"/>
          <w:sz w:val="24"/>
          <w:szCs w:val="24"/>
          <w:lang w:val="en-US" w:bidi="ar-SA"/>
        </w:rPr>
        <w:t>Bendorfer</w:t>
      </w:r>
      <w:proofErr w:type="spellEnd"/>
      <w:r w:rsidRPr="00402CD8">
        <w:rPr>
          <w:rFonts w:ascii="Arial" w:eastAsia="Times New Roman" w:hAnsi="Arial" w:cs="Arial"/>
          <w:b/>
          <w:color w:val="1A1A1A"/>
          <w:sz w:val="24"/>
          <w:szCs w:val="24"/>
          <w:lang w:val="en-US" w:bidi="ar-SA"/>
        </w:rPr>
        <w:t xml:space="preserve"> </w:t>
      </w:r>
      <w:proofErr w:type="spellStart"/>
      <w:r w:rsidRPr="00402CD8">
        <w:rPr>
          <w:rFonts w:ascii="Arial" w:eastAsia="Times New Roman" w:hAnsi="Arial" w:cs="Arial"/>
          <w:b/>
          <w:color w:val="1A1A1A"/>
          <w:sz w:val="24"/>
          <w:szCs w:val="24"/>
          <w:lang w:val="en-US" w:bidi="ar-SA"/>
        </w:rPr>
        <w:t>Umschlag</w:t>
      </w:r>
      <w:proofErr w:type="spellEnd"/>
      <w:r w:rsidRPr="00402CD8">
        <w:rPr>
          <w:rFonts w:ascii="Arial" w:eastAsia="Times New Roman" w:hAnsi="Arial" w:cs="Arial"/>
          <w:b/>
          <w:color w:val="1A1A1A"/>
          <w:sz w:val="24"/>
          <w:szCs w:val="24"/>
          <w:lang w:val="en-US" w:bidi="ar-SA"/>
        </w:rPr>
        <w:t xml:space="preserve">- und </w:t>
      </w:r>
      <w:proofErr w:type="spellStart"/>
      <w:r w:rsidRPr="00402CD8">
        <w:rPr>
          <w:rFonts w:ascii="Arial" w:eastAsia="Times New Roman" w:hAnsi="Arial" w:cs="Arial"/>
          <w:b/>
          <w:color w:val="1A1A1A"/>
          <w:sz w:val="24"/>
          <w:szCs w:val="24"/>
          <w:lang w:val="en-US" w:bidi="ar-SA"/>
        </w:rPr>
        <w:t>Speditionsgesellschaft</w:t>
      </w:r>
      <w:proofErr w:type="spellEnd"/>
      <w:r w:rsidR="000742ED">
        <w:rPr>
          <w:rFonts w:ascii="Arial" w:eastAsia="Times New Roman" w:hAnsi="Arial" w:cs="Arial"/>
          <w:b/>
          <w:color w:val="1A1A1A"/>
          <w:sz w:val="24"/>
          <w:szCs w:val="24"/>
          <w:lang w:val="en-US" w:bidi="ar-SA"/>
        </w:rPr>
        <w:t xml:space="preserve"> (BUS </w:t>
      </w:r>
      <w:proofErr w:type="spellStart"/>
      <w:r w:rsidR="000742ED">
        <w:rPr>
          <w:rFonts w:ascii="Arial" w:eastAsia="Times New Roman" w:hAnsi="Arial" w:cs="Arial"/>
          <w:b/>
          <w:color w:val="1A1A1A"/>
          <w:sz w:val="24"/>
          <w:szCs w:val="24"/>
          <w:lang w:val="en-US" w:bidi="ar-SA"/>
        </w:rPr>
        <w:t>Bendorf</w:t>
      </w:r>
      <w:proofErr w:type="spellEnd"/>
      <w:r w:rsidR="000742ED">
        <w:rPr>
          <w:rFonts w:ascii="Arial" w:eastAsia="Times New Roman" w:hAnsi="Arial" w:cs="Arial"/>
          <w:b/>
          <w:color w:val="1A1A1A"/>
          <w:sz w:val="24"/>
          <w:szCs w:val="24"/>
          <w:lang w:val="en-US" w:bidi="ar-SA"/>
        </w:rPr>
        <w:t>)</w:t>
      </w:r>
      <w:r w:rsidRPr="00402CD8">
        <w:rPr>
          <w:rFonts w:ascii="Arial" w:eastAsia="Times New Roman" w:hAnsi="Arial" w:cs="Arial"/>
          <w:b/>
          <w:color w:val="1A1A1A"/>
          <w:sz w:val="24"/>
          <w:szCs w:val="24"/>
          <w:lang w:val="en-US" w:bidi="ar-SA"/>
        </w:rPr>
        <w:t xml:space="preserve"> and is appreciated all along the line: It works particularly efficiently and flexibly, thanks to significantly reduced energy consumption as well as the possibility to use numerous attachments to respond to the different requirements of the inland port business. The region on the banks of the Rhine is known for its local clay producers, and BUS </w:t>
      </w:r>
      <w:proofErr w:type="spellStart"/>
      <w:r w:rsidRPr="00402CD8">
        <w:rPr>
          <w:rFonts w:ascii="Arial" w:eastAsia="Times New Roman" w:hAnsi="Arial" w:cs="Arial"/>
          <w:b/>
          <w:color w:val="1A1A1A"/>
          <w:sz w:val="24"/>
          <w:szCs w:val="24"/>
          <w:lang w:val="en-US" w:bidi="ar-SA"/>
        </w:rPr>
        <w:t>Bendorf</w:t>
      </w:r>
      <w:proofErr w:type="spellEnd"/>
      <w:r w:rsidRPr="00402CD8">
        <w:rPr>
          <w:rFonts w:ascii="Arial" w:eastAsia="Times New Roman" w:hAnsi="Arial" w:cs="Arial"/>
          <w:b/>
          <w:color w:val="1A1A1A"/>
          <w:sz w:val="24"/>
          <w:szCs w:val="24"/>
          <w:lang w:val="en-US" w:bidi="ar-SA"/>
        </w:rPr>
        <w:t xml:space="preserve"> as a port of shipment helps these companies to transport goods from </w:t>
      </w:r>
      <w:proofErr w:type="spellStart"/>
      <w:r w:rsidRPr="00402CD8">
        <w:rPr>
          <w:rFonts w:ascii="Arial" w:eastAsia="Times New Roman" w:hAnsi="Arial" w:cs="Arial"/>
          <w:b/>
          <w:color w:val="1A1A1A"/>
          <w:sz w:val="24"/>
          <w:szCs w:val="24"/>
          <w:lang w:val="en-US" w:bidi="ar-SA"/>
        </w:rPr>
        <w:t>Bendorf</w:t>
      </w:r>
      <w:proofErr w:type="spellEnd"/>
      <w:r w:rsidRPr="00402CD8">
        <w:rPr>
          <w:rFonts w:ascii="Arial" w:eastAsia="Times New Roman" w:hAnsi="Arial" w:cs="Arial"/>
          <w:b/>
          <w:color w:val="1A1A1A"/>
          <w:sz w:val="24"/>
          <w:szCs w:val="24"/>
          <w:lang w:val="en-US" w:bidi="ar-SA"/>
        </w:rPr>
        <w:t xml:space="preserve"> to the rest of the world.</w:t>
      </w:r>
    </w:p>
    <w:p w:rsidR="00402CD8" w:rsidRPr="00402CD8" w:rsidRDefault="00402CD8" w:rsidP="00402CD8">
      <w:pPr>
        <w:adjustRightInd w:val="0"/>
        <w:spacing w:line="360" w:lineRule="auto"/>
        <w:rPr>
          <w:rFonts w:ascii="Arial" w:eastAsia="Times New Roman" w:hAnsi="Arial" w:cs="Arial"/>
          <w:b/>
          <w:color w:val="1A1A1A"/>
          <w:sz w:val="24"/>
          <w:szCs w:val="24"/>
          <w:lang w:val="en-US" w:bidi="ar-SA"/>
        </w:rPr>
      </w:pPr>
    </w:p>
    <w:p w:rsidR="000A740B" w:rsidRDefault="000A740B" w:rsidP="000A740B">
      <w:pPr>
        <w:adjustRightInd w:val="0"/>
        <w:spacing w:line="360" w:lineRule="auto"/>
        <w:rPr>
          <w:rFonts w:ascii="Arial" w:eastAsia="Times New Roman" w:hAnsi="Arial" w:cs="Arial"/>
          <w:color w:val="1A1A1A"/>
          <w:sz w:val="24"/>
          <w:szCs w:val="24"/>
          <w:lang w:val="en-US" w:bidi="ar-SA"/>
        </w:rPr>
      </w:pPr>
      <w:r w:rsidRPr="000A740B">
        <w:rPr>
          <w:rFonts w:ascii="Arial" w:eastAsia="Times New Roman" w:hAnsi="Arial" w:cs="Arial"/>
          <w:color w:val="1A1A1A"/>
          <w:sz w:val="24"/>
          <w:szCs w:val="24"/>
          <w:lang w:val="en-US" w:bidi="ar-SA"/>
        </w:rPr>
        <w:t>Bul</w:t>
      </w:r>
      <w:r w:rsidR="000742ED">
        <w:rPr>
          <w:rFonts w:ascii="Arial" w:eastAsia="Times New Roman" w:hAnsi="Arial" w:cs="Arial"/>
          <w:color w:val="1A1A1A"/>
          <w:sz w:val="24"/>
          <w:szCs w:val="24"/>
          <w:lang w:val="en-US" w:bidi="ar-SA"/>
        </w:rPr>
        <w:t xml:space="preserve">k goods, general cargo, timber - </w:t>
      </w:r>
      <w:r w:rsidRPr="000A740B">
        <w:rPr>
          <w:rFonts w:ascii="Arial" w:eastAsia="Times New Roman" w:hAnsi="Arial" w:cs="Arial"/>
          <w:color w:val="1A1A1A"/>
          <w:sz w:val="24"/>
          <w:szCs w:val="24"/>
          <w:lang w:val="en-US" w:bidi="ar-SA"/>
        </w:rPr>
        <w:t xml:space="preserve">everything is possible at BUS </w:t>
      </w:r>
      <w:proofErr w:type="spellStart"/>
      <w:r w:rsidRPr="000A740B">
        <w:rPr>
          <w:rFonts w:ascii="Arial" w:eastAsia="Times New Roman" w:hAnsi="Arial" w:cs="Arial"/>
          <w:color w:val="1A1A1A"/>
          <w:sz w:val="24"/>
          <w:szCs w:val="24"/>
          <w:lang w:val="en-US" w:bidi="ar-SA"/>
        </w:rPr>
        <w:t>Bendorf</w:t>
      </w:r>
      <w:proofErr w:type="spellEnd"/>
      <w:r w:rsidRPr="000A740B">
        <w:rPr>
          <w:rFonts w:ascii="Arial" w:eastAsia="Times New Roman" w:hAnsi="Arial" w:cs="Arial"/>
          <w:color w:val="1A1A1A"/>
          <w:sz w:val="24"/>
          <w:szCs w:val="24"/>
          <w:lang w:val="en-US" w:bidi="ar-SA"/>
        </w:rPr>
        <w:t xml:space="preserve">. This is why stevedoring companies such as the Rhineland-Palatinate-based company are increasingly relying on material handlers to replace cranes on the quay, some of which are getting on in years. There are many reasons for this: the volume of cargo handled in inland ports has risen steadily in recent years, and more goods are being transported by water. </w:t>
      </w:r>
      <w:r w:rsidR="00D67C0C" w:rsidRPr="00D67C0C">
        <w:rPr>
          <w:rFonts w:ascii="Arial" w:eastAsia="Times New Roman" w:hAnsi="Arial" w:cs="Arial"/>
          <w:color w:val="1A1A1A"/>
          <w:sz w:val="24"/>
          <w:szCs w:val="24"/>
          <w:lang w:val="en-US" w:bidi="ar-SA"/>
        </w:rPr>
        <w:t>It also becomes more difficult to purchase spare parts the older the existing crane models are</w:t>
      </w:r>
      <w:r w:rsidRPr="000A740B">
        <w:rPr>
          <w:rFonts w:ascii="Arial" w:eastAsia="Times New Roman" w:hAnsi="Arial" w:cs="Arial"/>
          <w:color w:val="1A1A1A"/>
          <w:sz w:val="24"/>
          <w:szCs w:val="24"/>
          <w:lang w:val="en-US" w:bidi="ar-SA"/>
        </w:rPr>
        <w:t xml:space="preserve">. On top of that, depending on the material, a material handler completes two work cycles in the same time that a crane only manages one cycle. </w:t>
      </w:r>
    </w:p>
    <w:p w:rsidR="000A740B" w:rsidRDefault="000A740B" w:rsidP="000A740B">
      <w:pPr>
        <w:adjustRightInd w:val="0"/>
        <w:spacing w:line="360" w:lineRule="auto"/>
        <w:rPr>
          <w:rFonts w:ascii="Arial" w:eastAsia="Times New Roman" w:hAnsi="Arial" w:cs="Arial"/>
          <w:color w:val="1A1A1A"/>
          <w:sz w:val="24"/>
          <w:szCs w:val="24"/>
          <w:lang w:val="en-US" w:bidi="ar-SA"/>
        </w:rPr>
      </w:pPr>
    </w:p>
    <w:p w:rsidR="000A740B" w:rsidRPr="000A740B" w:rsidRDefault="00D67C0C" w:rsidP="000A740B">
      <w:pPr>
        <w:adjustRightInd w:val="0"/>
        <w:spacing w:line="360" w:lineRule="auto"/>
        <w:rPr>
          <w:rFonts w:ascii="Arial" w:eastAsia="Times New Roman" w:hAnsi="Arial" w:cs="Arial"/>
          <w:color w:val="1A1A1A"/>
          <w:sz w:val="24"/>
          <w:szCs w:val="24"/>
          <w:lang w:val="en-US" w:bidi="ar-SA"/>
        </w:rPr>
      </w:pPr>
      <w:r w:rsidRPr="00D67C0C">
        <w:rPr>
          <w:rFonts w:ascii="Arial" w:eastAsia="Times New Roman" w:hAnsi="Arial" w:cs="Arial"/>
          <w:color w:val="1A1A1A"/>
          <w:sz w:val="24"/>
          <w:szCs w:val="24"/>
          <w:lang w:val="en-US" w:bidi="ar-SA"/>
        </w:rPr>
        <w:t>It all comes down to the ease of use</w:t>
      </w:r>
      <w:r w:rsidR="000A740B" w:rsidRPr="000A740B">
        <w:rPr>
          <w:rFonts w:ascii="Arial" w:eastAsia="Times New Roman" w:hAnsi="Arial" w:cs="Arial"/>
          <w:color w:val="1A1A1A"/>
          <w:sz w:val="24"/>
          <w:szCs w:val="24"/>
          <w:lang w:val="en-US" w:bidi="ar-SA"/>
        </w:rPr>
        <w:t xml:space="preserve">: With the help of quick couplers and their plug-and-play principle, drivers can adapt to a new </w:t>
      </w:r>
      <w:r>
        <w:rPr>
          <w:rFonts w:ascii="Arial" w:eastAsia="Times New Roman" w:hAnsi="Arial" w:cs="Arial"/>
          <w:color w:val="1A1A1A"/>
          <w:sz w:val="24"/>
          <w:szCs w:val="24"/>
          <w:lang w:val="en-US" w:bidi="ar-SA"/>
        </w:rPr>
        <w:t xml:space="preserve">material </w:t>
      </w:r>
      <w:r w:rsidR="000A740B" w:rsidRPr="000A740B">
        <w:rPr>
          <w:rFonts w:ascii="Arial" w:eastAsia="Times New Roman" w:hAnsi="Arial" w:cs="Arial"/>
          <w:color w:val="1A1A1A"/>
          <w:sz w:val="24"/>
          <w:szCs w:val="24"/>
          <w:lang w:val="en-US" w:bidi="ar-SA"/>
        </w:rPr>
        <w:t xml:space="preserve">handling situation in no time. This is exactly how the port specialists at BUS </w:t>
      </w:r>
      <w:proofErr w:type="spellStart"/>
      <w:r w:rsidR="000A740B" w:rsidRPr="000A740B">
        <w:rPr>
          <w:rFonts w:ascii="Arial" w:eastAsia="Times New Roman" w:hAnsi="Arial" w:cs="Arial"/>
          <w:color w:val="1A1A1A"/>
          <w:sz w:val="24"/>
          <w:szCs w:val="24"/>
          <w:lang w:val="en-US" w:bidi="ar-SA"/>
        </w:rPr>
        <w:t>Bendorf</w:t>
      </w:r>
      <w:proofErr w:type="spellEnd"/>
      <w:r w:rsidR="000A740B" w:rsidRPr="000A740B">
        <w:rPr>
          <w:rFonts w:ascii="Arial" w:eastAsia="Times New Roman" w:hAnsi="Arial" w:cs="Arial"/>
          <w:color w:val="1A1A1A"/>
          <w:sz w:val="24"/>
          <w:szCs w:val="24"/>
          <w:lang w:val="en-US" w:bidi="ar-SA"/>
        </w:rPr>
        <w:t xml:space="preserve"> work: Sometimes a new ship can be found at the company's 300-meter quay every day, which has to be loaded with clay but also various other bulk and gener</w:t>
      </w:r>
      <w:r>
        <w:rPr>
          <w:rFonts w:ascii="Arial" w:eastAsia="Times New Roman" w:hAnsi="Arial" w:cs="Arial"/>
          <w:color w:val="1A1A1A"/>
          <w:sz w:val="24"/>
          <w:szCs w:val="24"/>
          <w:lang w:val="en-US" w:bidi="ar-SA"/>
        </w:rPr>
        <w:t>al cargo such as excavated soil</w:t>
      </w:r>
      <w:r w:rsidR="000A740B" w:rsidRPr="000A740B">
        <w:rPr>
          <w:rFonts w:ascii="Arial" w:eastAsia="Times New Roman" w:hAnsi="Arial" w:cs="Arial"/>
          <w:color w:val="1A1A1A"/>
          <w:sz w:val="24"/>
          <w:szCs w:val="24"/>
          <w:lang w:val="en-US" w:bidi="ar-SA"/>
        </w:rPr>
        <w:t xml:space="preserve">, wood, or big bags. Every year, the company now handles around 300,000 t of material with the SENNEBOGEN 870 Hybrid, has a total quay length of 900 m, two docks where the 870 E is flexibly deployed, and 65,000 square meters of storage facilities. </w:t>
      </w:r>
    </w:p>
    <w:p w:rsidR="000A740B" w:rsidRPr="000A740B" w:rsidRDefault="000A740B" w:rsidP="000A740B">
      <w:pPr>
        <w:adjustRightInd w:val="0"/>
        <w:spacing w:line="360" w:lineRule="auto"/>
        <w:rPr>
          <w:rFonts w:ascii="Arial" w:eastAsia="Times New Roman" w:hAnsi="Arial" w:cs="Arial"/>
          <w:color w:val="1A1A1A"/>
          <w:sz w:val="24"/>
          <w:szCs w:val="24"/>
          <w:lang w:val="en-US" w:bidi="ar-SA"/>
        </w:rPr>
      </w:pPr>
    </w:p>
    <w:p w:rsidR="00D67C0C" w:rsidRPr="00D67C0C" w:rsidRDefault="00D67C0C" w:rsidP="00D67C0C">
      <w:pPr>
        <w:adjustRightInd w:val="0"/>
        <w:spacing w:line="360" w:lineRule="auto"/>
        <w:rPr>
          <w:rFonts w:ascii="Arial" w:eastAsia="Times New Roman" w:hAnsi="Arial" w:cs="Arial"/>
          <w:b/>
          <w:color w:val="1A1A1A"/>
          <w:sz w:val="24"/>
          <w:szCs w:val="24"/>
          <w:lang w:val="en-US" w:bidi="ar-SA"/>
        </w:rPr>
      </w:pPr>
      <w:r w:rsidRPr="00D67C0C">
        <w:rPr>
          <w:rFonts w:ascii="Arial" w:eastAsia="Times New Roman" w:hAnsi="Arial" w:cs="Arial"/>
          <w:b/>
          <w:color w:val="1A1A1A"/>
          <w:sz w:val="24"/>
          <w:szCs w:val="24"/>
          <w:lang w:val="en-US" w:bidi="ar-SA"/>
        </w:rPr>
        <w:lastRenderedPageBreak/>
        <w:t>Sophisticated machine design: Not only</w:t>
      </w:r>
      <w:r w:rsidR="00466C92">
        <w:rPr>
          <w:rFonts w:ascii="Arial" w:eastAsia="Times New Roman" w:hAnsi="Arial" w:cs="Arial"/>
          <w:b/>
          <w:color w:val="1A1A1A"/>
          <w:sz w:val="24"/>
          <w:szCs w:val="24"/>
          <w:lang w:val="en-US" w:bidi="ar-SA"/>
        </w:rPr>
        <w:t xml:space="preserve"> a special visual configuration</w:t>
      </w:r>
    </w:p>
    <w:p w:rsidR="00D67C0C" w:rsidRDefault="00D67C0C" w:rsidP="00D67C0C">
      <w:pPr>
        <w:adjustRightInd w:val="0"/>
        <w:spacing w:line="360" w:lineRule="auto"/>
        <w:rPr>
          <w:rFonts w:ascii="Arial" w:eastAsia="Times New Roman" w:hAnsi="Arial" w:cs="Arial"/>
          <w:color w:val="1A1A1A"/>
          <w:sz w:val="24"/>
          <w:szCs w:val="24"/>
          <w:lang w:val="en-US" w:bidi="ar-SA"/>
        </w:rPr>
      </w:pPr>
      <w:r w:rsidRPr="00D67C0C">
        <w:rPr>
          <w:rFonts w:ascii="Arial" w:eastAsia="Times New Roman" w:hAnsi="Arial" w:cs="Arial"/>
          <w:color w:val="1A1A1A"/>
          <w:sz w:val="24"/>
          <w:szCs w:val="24"/>
          <w:lang w:val="en-US" w:bidi="ar-SA"/>
        </w:rPr>
        <w:t xml:space="preserve">In terms of mobility, the SENNEBOGEN 870 Hybrid wins in comparison: the harbor crane at BUS </w:t>
      </w:r>
      <w:proofErr w:type="spellStart"/>
      <w:r w:rsidRPr="00D67C0C">
        <w:rPr>
          <w:rFonts w:ascii="Arial" w:eastAsia="Times New Roman" w:hAnsi="Arial" w:cs="Arial"/>
          <w:color w:val="1A1A1A"/>
          <w:sz w:val="24"/>
          <w:szCs w:val="24"/>
          <w:lang w:val="en-US" w:bidi="ar-SA"/>
        </w:rPr>
        <w:t>Bendorf</w:t>
      </w:r>
      <w:proofErr w:type="spellEnd"/>
      <w:r w:rsidRPr="00D67C0C">
        <w:rPr>
          <w:rFonts w:ascii="Arial" w:eastAsia="Times New Roman" w:hAnsi="Arial" w:cs="Arial"/>
          <w:color w:val="1A1A1A"/>
          <w:sz w:val="24"/>
          <w:szCs w:val="24"/>
          <w:lang w:val="en-US" w:bidi="ar-SA"/>
        </w:rPr>
        <w:t xml:space="preserve"> was </w:t>
      </w:r>
      <w:r>
        <w:rPr>
          <w:rFonts w:ascii="Arial" w:eastAsia="Times New Roman" w:hAnsi="Arial" w:cs="Arial"/>
          <w:color w:val="1A1A1A"/>
          <w:sz w:val="24"/>
          <w:szCs w:val="24"/>
          <w:lang w:val="en-US" w:bidi="ar-SA"/>
        </w:rPr>
        <w:t>mounted on a movable rail gantry</w:t>
      </w:r>
      <w:r w:rsidRPr="00D67C0C">
        <w:rPr>
          <w:rFonts w:ascii="Arial" w:eastAsia="Times New Roman" w:hAnsi="Arial" w:cs="Arial"/>
          <w:color w:val="1A1A1A"/>
          <w:sz w:val="24"/>
          <w:szCs w:val="24"/>
          <w:lang w:val="en-US" w:bidi="ar-SA"/>
        </w:rPr>
        <w:t xml:space="preserve"> that allowed it to serve ships along the entire length of the 300 m long quay. On the other hand, it was also limited to this one travel path: operations on the second quay, some 500 m away, thus remained impossible. Since the routes there are limited to a maximum clearance height of 5 m, a sophisticated solution was needed that neverthel</w:t>
      </w:r>
      <w:r>
        <w:rPr>
          <w:rFonts w:ascii="Arial" w:eastAsia="Times New Roman" w:hAnsi="Arial" w:cs="Arial"/>
          <w:color w:val="1A1A1A"/>
          <w:sz w:val="24"/>
          <w:szCs w:val="24"/>
          <w:lang w:val="en-US" w:bidi="ar-SA"/>
        </w:rPr>
        <w:t>ess provided the necessary reach</w:t>
      </w:r>
      <w:r w:rsidRPr="00D67C0C">
        <w:rPr>
          <w:rFonts w:ascii="Arial" w:eastAsia="Times New Roman" w:hAnsi="Arial" w:cs="Arial"/>
          <w:color w:val="1A1A1A"/>
          <w:sz w:val="24"/>
          <w:szCs w:val="24"/>
          <w:lang w:val="en-US" w:bidi="ar-SA"/>
        </w:rPr>
        <w:t xml:space="preserve"> and power of an 870 E Hybrid: The experts at SENNEBOGEN and the sales and service partner BRR reduced the height of the boom in the transport position to 4.80 m by implementing special kinematic</w:t>
      </w:r>
      <w:r w:rsidR="00466C92">
        <w:rPr>
          <w:rFonts w:ascii="Arial" w:eastAsia="Times New Roman" w:hAnsi="Arial" w:cs="Arial"/>
          <w:color w:val="1A1A1A"/>
          <w:sz w:val="24"/>
          <w:szCs w:val="24"/>
          <w:lang w:val="en-US" w:bidi="ar-SA"/>
        </w:rPr>
        <w:t>s.</w:t>
      </w:r>
    </w:p>
    <w:p w:rsidR="00D67C0C" w:rsidRDefault="00D67C0C" w:rsidP="00D67C0C">
      <w:pPr>
        <w:adjustRightInd w:val="0"/>
        <w:spacing w:line="360" w:lineRule="auto"/>
        <w:rPr>
          <w:rFonts w:ascii="Arial" w:eastAsia="Times New Roman" w:hAnsi="Arial" w:cs="Arial"/>
          <w:color w:val="1A1A1A"/>
          <w:sz w:val="24"/>
          <w:szCs w:val="24"/>
          <w:lang w:val="en-US" w:bidi="ar-SA"/>
        </w:rPr>
      </w:pPr>
    </w:p>
    <w:p w:rsidR="00D67C0C" w:rsidRPr="00D67C0C" w:rsidRDefault="00282FC1" w:rsidP="00D67C0C">
      <w:pPr>
        <w:adjustRightInd w:val="0"/>
        <w:spacing w:line="360" w:lineRule="auto"/>
        <w:rPr>
          <w:rFonts w:ascii="Arial" w:eastAsia="Times New Roman" w:hAnsi="Arial" w:cs="Arial"/>
          <w:color w:val="1A1A1A"/>
          <w:sz w:val="24"/>
          <w:szCs w:val="24"/>
          <w:lang w:val="en-US" w:bidi="ar-SA"/>
        </w:rPr>
      </w:pPr>
      <w:r w:rsidRPr="00282FC1">
        <w:rPr>
          <w:rFonts w:ascii="Arial" w:eastAsia="Times New Roman" w:hAnsi="Arial" w:cs="Arial"/>
          <w:color w:val="1A1A1A"/>
          <w:sz w:val="24"/>
          <w:szCs w:val="24"/>
          <w:lang w:val="en-US" w:bidi="ar-SA"/>
        </w:rPr>
        <w:t xml:space="preserve">Visually, the material handler definitely stands out on the banks of the Rhine: Bright rapeseed yellow is used to decorate the </w:t>
      </w:r>
      <w:proofErr w:type="spellStart"/>
      <w:r w:rsidRPr="00282FC1">
        <w:rPr>
          <w:rFonts w:ascii="Arial" w:eastAsia="Times New Roman" w:hAnsi="Arial" w:cs="Arial"/>
          <w:color w:val="1A1A1A"/>
          <w:sz w:val="24"/>
          <w:szCs w:val="24"/>
          <w:lang w:val="en-US" w:bidi="ar-SA"/>
        </w:rPr>
        <w:t>uppercarriage</w:t>
      </w:r>
      <w:proofErr w:type="spellEnd"/>
      <w:r w:rsidRPr="00282FC1">
        <w:rPr>
          <w:rFonts w:ascii="Arial" w:eastAsia="Times New Roman" w:hAnsi="Arial" w:cs="Arial"/>
          <w:color w:val="1A1A1A"/>
          <w:sz w:val="24"/>
          <w:szCs w:val="24"/>
          <w:lang w:val="en-US" w:bidi="ar-SA"/>
        </w:rPr>
        <w:t xml:space="preserve">, </w:t>
      </w:r>
      <w:r w:rsidR="00143BD7">
        <w:rPr>
          <w:rFonts w:ascii="Arial" w:eastAsia="Times New Roman" w:hAnsi="Arial" w:cs="Arial"/>
          <w:color w:val="1A1A1A"/>
          <w:sz w:val="24"/>
          <w:szCs w:val="24"/>
          <w:lang w:val="en-US" w:bidi="ar-SA"/>
        </w:rPr>
        <w:t xml:space="preserve">the boom </w:t>
      </w:r>
      <w:r w:rsidR="00143BD7" w:rsidRPr="00143BD7">
        <w:rPr>
          <w:rFonts w:ascii="Arial" w:eastAsia="Times New Roman" w:hAnsi="Arial" w:cs="Arial"/>
          <w:color w:val="1A1A1A"/>
          <w:sz w:val="24"/>
          <w:szCs w:val="24"/>
          <w:lang w:val="en-US" w:bidi="ar-SA"/>
        </w:rPr>
        <w:t>shines in gentian blue</w:t>
      </w:r>
      <w:r w:rsidR="00143BD7">
        <w:rPr>
          <w:rFonts w:ascii="Arial" w:eastAsia="Times New Roman" w:hAnsi="Arial" w:cs="Arial"/>
          <w:color w:val="1A1A1A"/>
          <w:sz w:val="24"/>
          <w:szCs w:val="24"/>
          <w:lang w:val="en-US" w:bidi="ar-SA"/>
        </w:rPr>
        <w:t xml:space="preserve"> </w:t>
      </w:r>
      <w:r w:rsidRPr="00282FC1">
        <w:rPr>
          <w:rFonts w:ascii="Arial" w:eastAsia="Times New Roman" w:hAnsi="Arial" w:cs="Arial"/>
          <w:color w:val="1A1A1A"/>
          <w:sz w:val="24"/>
          <w:szCs w:val="24"/>
          <w:lang w:val="en-US" w:bidi="ar-SA"/>
        </w:rPr>
        <w:t xml:space="preserve">in line with BUS </w:t>
      </w:r>
      <w:proofErr w:type="spellStart"/>
      <w:r w:rsidRPr="00282FC1">
        <w:rPr>
          <w:rFonts w:ascii="Arial" w:eastAsia="Times New Roman" w:hAnsi="Arial" w:cs="Arial"/>
          <w:color w:val="1A1A1A"/>
          <w:sz w:val="24"/>
          <w:szCs w:val="24"/>
          <w:lang w:val="en-US" w:bidi="ar-SA"/>
        </w:rPr>
        <w:t>Bendorf's</w:t>
      </w:r>
      <w:proofErr w:type="spellEnd"/>
      <w:r w:rsidRPr="00282FC1">
        <w:rPr>
          <w:rFonts w:ascii="Arial" w:eastAsia="Times New Roman" w:hAnsi="Arial" w:cs="Arial"/>
          <w:color w:val="1A1A1A"/>
          <w:sz w:val="24"/>
          <w:szCs w:val="24"/>
          <w:lang w:val="en-US" w:bidi="ar-SA"/>
        </w:rPr>
        <w:t xml:space="preserve"> corporate colors.</w:t>
      </w:r>
      <w:r>
        <w:rPr>
          <w:rFonts w:ascii="Arial" w:eastAsia="Times New Roman" w:hAnsi="Arial" w:cs="Arial"/>
          <w:color w:val="1A1A1A"/>
          <w:sz w:val="24"/>
          <w:szCs w:val="24"/>
          <w:lang w:val="en-US" w:bidi="ar-SA"/>
        </w:rPr>
        <w:t xml:space="preserve"> </w:t>
      </w:r>
      <w:r w:rsidRPr="00282FC1">
        <w:rPr>
          <w:rFonts w:ascii="Arial" w:eastAsia="Times New Roman" w:hAnsi="Arial" w:cs="Arial"/>
          <w:color w:val="1A1A1A"/>
          <w:sz w:val="24"/>
          <w:szCs w:val="24"/>
          <w:lang w:val="en-US" w:bidi="ar-SA"/>
        </w:rPr>
        <w:t xml:space="preserve">The 25 m long special port equipment offers even more reach depth: It is particularly advantageous at low water, because the quay wall in </w:t>
      </w:r>
      <w:proofErr w:type="spellStart"/>
      <w:r w:rsidRPr="00282FC1">
        <w:rPr>
          <w:rFonts w:ascii="Arial" w:eastAsia="Times New Roman" w:hAnsi="Arial" w:cs="Arial"/>
          <w:color w:val="1A1A1A"/>
          <w:sz w:val="24"/>
          <w:szCs w:val="24"/>
          <w:lang w:val="en-US" w:bidi="ar-SA"/>
        </w:rPr>
        <w:t>Bendorf</w:t>
      </w:r>
      <w:proofErr w:type="spellEnd"/>
      <w:r w:rsidRPr="00282FC1">
        <w:rPr>
          <w:rFonts w:ascii="Arial" w:eastAsia="Times New Roman" w:hAnsi="Arial" w:cs="Arial"/>
          <w:color w:val="1A1A1A"/>
          <w:sz w:val="24"/>
          <w:szCs w:val="24"/>
          <w:lang w:val="en-US" w:bidi="ar-SA"/>
        </w:rPr>
        <w:t xml:space="preserve"> is preceded by a sloping embankment, ships may therefore have to berth 10 to 12 m away from the wall and still need to be loaded. The 25 m long special port equipment offers even more reach depth: </w:t>
      </w:r>
      <w:r w:rsidR="00AA1A2F">
        <w:rPr>
          <w:rFonts w:ascii="Arial" w:eastAsia="Times New Roman" w:hAnsi="Arial" w:cs="Arial"/>
          <w:color w:val="1A1A1A"/>
          <w:sz w:val="24"/>
          <w:szCs w:val="24"/>
          <w:lang w:val="en-US" w:bidi="ar-SA"/>
        </w:rPr>
        <w:t>With the wide, force-</w:t>
      </w:r>
      <w:r w:rsidR="00466C92">
        <w:rPr>
          <w:rFonts w:ascii="Arial" w:eastAsia="Times New Roman" w:hAnsi="Arial" w:cs="Arial"/>
          <w:color w:val="1A1A1A"/>
          <w:sz w:val="24"/>
          <w:szCs w:val="24"/>
          <w:lang w:val="en-US" w:bidi="ar-SA"/>
        </w:rPr>
        <w:t xml:space="preserve">transmitting contact surface </w:t>
      </w:r>
      <w:r w:rsidRPr="00282FC1">
        <w:rPr>
          <w:rFonts w:ascii="Arial" w:eastAsia="Times New Roman" w:hAnsi="Arial" w:cs="Arial"/>
          <w:color w:val="1A1A1A"/>
          <w:sz w:val="24"/>
          <w:szCs w:val="24"/>
          <w:lang w:val="en-US" w:bidi="ar-SA"/>
        </w:rPr>
        <w:t>of the heavy crawler undercarriage, the material handler is always securely positioned on the quay, even at full outreach and with large loads in the grab. For Managing Director Markus Stock, however, the decisive feature of the material handler is the SENNEBOGEN Green Hybrid System: "</w:t>
      </w:r>
      <w:r w:rsidRPr="00AA1A2F">
        <w:rPr>
          <w:rFonts w:ascii="Arial" w:eastAsia="Times New Roman" w:hAnsi="Arial" w:cs="Arial"/>
          <w:i/>
          <w:color w:val="1A1A1A"/>
          <w:sz w:val="24"/>
          <w:szCs w:val="24"/>
          <w:lang w:val="en-US" w:bidi="ar-SA"/>
        </w:rPr>
        <w:t xml:space="preserve">Thanks to the recuperation energy, fuel consumption is significantly reduced and we can now work even more efficiently. I personally appreciate that the machine works very reliably and is virtually always available. Thanks </w:t>
      </w:r>
      <w:r w:rsidR="006868E9" w:rsidRPr="00AA1A2F">
        <w:rPr>
          <w:rFonts w:ascii="Arial" w:eastAsia="Times New Roman" w:hAnsi="Arial" w:cs="Arial"/>
          <w:i/>
          <w:color w:val="1A1A1A"/>
          <w:sz w:val="24"/>
          <w:szCs w:val="24"/>
          <w:lang w:val="en-US" w:bidi="ar-SA"/>
        </w:rPr>
        <w:t>to the user-friendly electrical system</w:t>
      </w:r>
      <w:r w:rsidRPr="00AA1A2F">
        <w:rPr>
          <w:rFonts w:ascii="Arial" w:eastAsia="Times New Roman" w:hAnsi="Arial" w:cs="Arial"/>
          <w:i/>
          <w:color w:val="1A1A1A"/>
          <w:sz w:val="24"/>
          <w:szCs w:val="24"/>
          <w:lang w:val="en-US" w:bidi="ar-SA"/>
        </w:rPr>
        <w:t>, we can also do some of the work ourselves with specific guidance!</w:t>
      </w:r>
      <w:r w:rsidRPr="00282FC1">
        <w:rPr>
          <w:rFonts w:ascii="Arial" w:eastAsia="Times New Roman" w:hAnsi="Arial" w:cs="Arial"/>
          <w:color w:val="1A1A1A"/>
          <w:sz w:val="24"/>
          <w:szCs w:val="24"/>
          <w:lang w:val="en-US" w:bidi="ar-SA"/>
        </w:rPr>
        <w:t>"</w:t>
      </w:r>
    </w:p>
    <w:p w:rsidR="00D67C0C" w:rsidRPr="00D67C0C" w:rsidRDefault="00D67C0C" w:rsidP="00D67C0C">
      <w:pPr>
        <w:adjustRightInd w:val="0"/>
        <w:spacing w:line="360" w:lineRule="auto"/>
        <w:rPr>
          <w:rFonts w:ascii="Arial" w:eastAsia="Times New Roman" w:hAnsi="Arial" w:cs="Arial"/>
          <w:b/>
          <w:color w:val="1A1A1A"/>
          <w:sz w:val="24"/>
          <w:szCs w:val="24"/>
          <w:lang w:val="en-US" w:bidi="ar-SA"/>
        </w:rPr>
      </w:pPr>
    </w:p>
    <w:p w:rsidR="00143BD7" w:rsidRPr="00143BD7" w:rsidRDefault="00143BD7" w:rsidP="00143BD7">
      <w:pPr>
        <w:adjustRightInd w:val="0"/>
        <w:spacing w:line="360" w:lineRule="auto"/>
        <w:rPr>
          <w:rFonts w:ascii="Arial" w:eastAsia="Times New Roman" w:hAnsi="Arial" w:cs="Arial"/>
          <w:b/>
          <w:color w:val="1A1A1A"/>
          <w:sz w:val="24"/>
          <w:szCs w:val="24"/>
          <w:lang w:val="en-US" w:bidi="ar-SA"/>
        </w:rPr>
      </w:pPr>
      <w:r w:rsidRPr="00143BD7">
        <w:rPr>
          <w:rFonts w:ascii="Arial" w:eastAsia="Times New Roman" w:hAnsi="Arial" w:cs="Arial"/>
          <w:b/>
          <w:color w:val="1A1A1A"/>
          <w:sz w:val="24"/>
          <w:szCs w:val="24"/>
          <w:lang w:val="en-US" w:bidi="ar-SA"/>
        </w:rPr>
        <w:t>Created with precision for the operator</w:t>
      </w:r>
    </w:p>
    <w:p w:rsidR="00400282" w:rsidRPr="00143BD7" w:rsidRDefault="00143BD7" w:rsidP="00143BD7">
      <w:pPr>
        <w:adjustRightInd w:val="0"/>
        <w:spacing w:line="360" w:lineRule="auto"/>
        <w:rPr>
          <w:rFonts w:ascii="Arial" w:eastAsia="Times New Roman" w:hAnsi="Arial" w:cs="Arial"/>
          <w:color w:val="1A1A1A"/>
          <w:sz w:val="24"/>
          <w:szCs w:val="24"/>
          <w:lang w:val="en-US" w:bidi="ar-SA"/>
        </w:rPr>
      </w:pPr>
      <w:r w:rsidRPr="00143BD7">
        <w:rPr>
          <w:rFonts w:ascii="Arial" w:eastAsia="Times New Roman" w:hAnsi="Arial" w:cs="Arial"/>
          <w:color w:val="1A1A1A"/>
          <w:sz w:val="24"/>
          <w:szCs w:val="24"/>
          <w:lang w:val="en-US" w:bidi="ar-SA"/>
        </w:rPr>
        <w:t xml:space="preserve">The recipe for a born </w:t>
      </w:r>
      <w:r>
        <w:rPr>
          <w:rFonts w:ascii="Arial" w:eastAsia="Times New Roman" w:hAnsi="Arial" w:cs="Arial"/>
          <w:color w:val="1A1A1A"/>
          <w:sz w:val="24"/>
          <w:szCs w:val="24"/>
          <w:lang w:val="en-US" w:bidi="ar-SA"/>
        </w:rPr>
        <w:t xml:space="preserve">heavy equipment </w:t>
      </w:r>
      <w:r w:rsidRPr="00143BD7">
        <w:rPr>
          <w:rFonts w:ascii="Arial" w:eastAsia="Times New Roman" w:hAnsi="Arial" w:cs="Arial"/>
          <w:color w:val="1A1A1A"/>
          <w:sz w:val="24"/>
          <w:szCs w:val="24"/>
          <w:lang w:val="en-US" w:bidi="ar-SA"/>
        </w:rPr>
        <w:t>operator is to start early: "</w:t>
      </w:r>
      <w:r w:rsidRPr="00AA1A2F">
        <w:rPr>
          <w:rFonts w:ascii="Arial" w:eastAsia="Times New Roman" w:hAnsi="Arial" w:cs="Arial"/>
          <w:i/>
          <w:color w:val="1A1A1A"/>
          <w:sz w:val="24"/>
          <w:szCs w:val="24"/>
          <w:lang w:val="en-US" w:bidi="ar-SA"/>
        </w:rPr>
        <w:t xml:space="preserve">I sat on heavy machinery for the first time when I was just 3 years old, because my father used to work in a quarry. So I'd like to say that I've been in almost every kind of excavator </w:t>
      </w:r>
      <w:r w:rsidR="00AA1A2F">
        <w:rPr>
          <w:rFonts w:ascii="Arial" w:eastAsia="Times New Roman" w:hAnsi="Arial" w:cs="Arial"/>
          <w:i/>
          <w:color w:val="1A1A1A"/>
          <w:sz w:val="24"/>
          <w:szCs w:val="24"/>
          <w:lang w:val="en-US" w:bidi="ar-SA"/>
        </w:rPr>
        <w:t>–</w:t>
      </w:r>
      <w:bookmarkStart w:id="0" w:name="_GoBack"/>
      <w:bookmarkEnd w:id="0"/>
      <w:r w:rsidRPr="00AA1A2F">
        <w:rPr>
          <w:rFonts w:ascii="Arial" w:eastAsia="Times New Roman" w:hAnsi="Arial" w:cs="Arial"/>
          <w:i/>
          <w:color w:val="1A1A1A"/>
          <w:sz w:val="24"/>
          <w:szCs w:val="24"/>
          <w:lang w:val="en-US" w:bidi="ar-SA"/>
        </w:rPr>
        <w:t xml:space="preserve"> but I've never driven a better machine than the SENNEBOGEN 870 Hybrid</w:t>
      </w:r>
      <w:r w:rsidRPr="00143BD7">
        <w:rPr>
          <w:rFonts w:ascii="Arial" w:eastAsia="Times New Roman" w:hAnsi="Arial" w:cs="Arial"/>
          <w:color w:val="1A1A1A"/>
          <w:sz w:val="24"/>
          <w:szCs w:val="24"/>
          <w:lang w:val="en-US" w:bidi="ar-SA"/>
        </w:rPr>
        <w:t xml:space="preserve">," reports proud operator </w:t>
      </w:r>
      <w:proofErr w:type="spellStart"/>
      <w:r w:rsidRPr="00143BD7">
        <w:rPr>
          <w:rFonts w:ascii="Arial" w:eastAsia="Times New Roman" w:hAnsi="Arial" w:cs="Arial"/>
          <w:color w:val="1A1A1A"/>
          <w:sz w:val="24"/>
          <w:szCs w:val="24"/>
          <w:lang w:val="en-US" w:bidi="ar-SA"/>
        </w:rPr>
        <w:t>Maik</w:t>
      </w:r>
      <w:proofErr w:type="spellEnd"/>
      <w:r w:rsidRPr="00143BD7">
        <w:rPr>
          <w:rFonts w:ascii="Arial" w:eastAsia="Times New Roman" w:hAnsi="Arial" w:cs="Arial"/>
          <w:color w:val="1A1A1A"/>
          <w:sz w:val="24"/>
          <w:szCs w:val="24"/>
          <w:lang w:val="en-US" w:bidi="ar-SA"/>
        </w:rPr>
        <w:t xml:space="preserve"> </w:t>
      </w:r>
      <w:proofErr w:type="spellStart"/>
      <w:r w:rsidRPr="00143BD7">
        <w:rPr>
          <w:rFonts w:ascii="Arial" w:eastAsia="Times New Roman" w:hAnsi="Arial" w:cs="Arial"/>
          <w:color w:val="1A1A1A"/>
          <w:sz w:val="24"/>
          <w:szCs w:val="24"/>
          <w:lang w:val="en-US" w:bidi="ar-SA"/>
        </w:rPr>
        <w:t>Hannöver</w:t>
      </w:r>
      <w:proofErr w:type="spellEnd"/>
      <w:r w:rsidRPr="00143BD7">
        <w:rPr>
          <w:rFonts w:ascii="Arial" w:eastAsia="Times New Roman" w:hAnsi="Arial" w:cs="Arial"/>
          <w:color w:val="1A1A1A"/>
          <w:sz w:val="24"/>
          <w:szCs w:val="24"/>
          <w:lang w:val="en-US" w:bidi="ar-SA"/>
        </w:rPr>
        <w:t xml:space="preserve"> who is working for BUS </w:t>
      </w:r>
      <w:proofErr w:type="spellStart"/>
      <w:r w:rsidRPr="00143BD7">
        <w:rPr>
          <w:rFonts w:ascii="Arial" w:eastAsia="Times New Roman" w:hAnsi="Arial" w:cs="Arial"/>
          <w:color w:val="1A1A1A"/>
          <w:sz w:val="24"/>
          <w:szCs w:val="24"/>
          <w:lang w:val="en-US" w:bidi="ar-SA"/>
        </w:rPr>
        <w:t>Bendorf</w:t>
      </w:r>
      <w:proofErr w:type="spellEnd"/>
      <w:r w:rsidRPr="00143BD7">
        <w:rPr>
          <w:rFonts w:ascii="Arial" w:eastAsia="Times New Roman" w:hAnsi="Arial" w:cs="Arial"/>
          <w:color w:val="1A1A1A"/>
          <w:sz w:val="24"/>
          <w:szCs w:val="24"/>
          <w:lang w:val="en-US" w:bidi="ar-SA"/>
        </w:rPr>
        <w:t>. He spen</w:t>
      </w:r>
      <w:r w:rsidR="006868E9">
        <w:rPr>
          <w:rFonts w:ascii="Arial" w:eastAsia="Times New Roman" w:hAnsi="Arial" w:cs="Arial"/>
          <w:color w:val="1A1A1A"/>
          <w:sz w:val="24"/>
          <w:szCs w:val="24"/>
          <w:lang w:val="en-US" w:bidi="ar-SA"/>
        </w:rPr>
        <w:t>ds many hours in the ergonomically designed</w:t>
      </w:r>
      <w:r w:rsidRPr="00143BD7">
        <w:rPr>
          <w:rFonts w:ascii="Arial" w:eastAsia="Times New Roman" w:hAnsi="Arial" w:cs="Arial"/>
          <w:color w:val="1A1A1A"/>
          <w:sz w:val="24"/>
          <w:szCs w:val="24"/>
          <w:lang w:val="en-US" w:bidi="ar-SA"/>
        </w:rPr>
        <w:t xml:space="preserve"> seat of the SENNEBOGEN </w:t>
      </w:r>
      <w:proofErr w:type="spellStart"/>
      <w:r w:rsidRPr="00143BD7">
        <w:rPr>
          <w:rFonts w:ascii="Arial" w:eastAsia="Times New Roman" w:hAnsi="Arial" w:cs="Arial"/>
          <w:color w:val="1A1A1A"/>
          <w:sz w:val="24"/>
          <w:szCs w:val="24"/>
          <w:lang w:val="en-US" w:bidi="ar-SA"/>
        </w:rPr>
        <w:t>Mastercab</w:t>
      </w:r>
      <w:proofErr w:type="spellEnd"/>
      <w:r w:rsidRPr="00143BD7">
        <w:rPr>
          <w:rFonts w:ascii="Arial" w:eastAsia="Times New Roman" w:hAnsi="Arial" w:cs="Arial"/>
          <w:color w:val="1A1A1A"/>
          <w:sz w:val="24"/>
          <w:szCs w:val="24"/>
          <w:lang w:val="en-US" w:bidi="ar-SA"/>
        </w:rPr>
        <w:t xml:space="preserve"> and adds, "</w:t>
      </w:r>
      <w:r w:rsidRPr="00AA1A2F">
        <w:rPr>
          <w:rFonts w:ascii="Arial" w:eastAsia="Times New Roman" w:hAnsi="Arial" w:cs="Arial"/>
          <w:i/>
          <w:color w:val="1A1A1A"/>
          <w:sz w:val="24"/>
          <w:szCs w:val="24"/>
          <w:lang w:val="en-US" w:bidi="ar-SA"/>
        </w:rPr>
        <w:t>And it is a very comfortable place for me to work in!</w:t>
      </w:r>
      <w:r w:rsidRPr="00143BD7">
        <w:rPr>
          <w:rFonts w:ascii="Arial" w:eastAsia="Times New Roman" w:hAnsi="Arial" w:cs="Arial"/>
          <w:color w:val="1A1A1A"/>
          <w:sz w:val="24"/>
          <w:szCs w:val="24"/>
          <w:lang w:val="en-US" w:bidi="ar-SA"/>
        </w:rPr>
        <w:t>"</w:t>
      </w:r>
    </w:p>
    <w:p w:rsidR="00143BD7" w:rsidRDefault="00143BD7" w:rsidP="001C55F7">
      <w:pPr>
        <w:adjustRightInd w:val="0"/>
        <w:spacing w:line="360" w:lineRule="auto"/>
        <w:rPr>
          <w:rFonts w:ascii="Arial" w:eastAsia="Times New Roman" w:hAnsi="Arial" w:cs="Arial"/>
          <w:b/>
          <w:color w:val="1A1A1A"/>
          <w:sz w:val="24"/>
          <w:szCs w:val="24"/>
          <w:lang w:val="en-US" w:bidi="ar-SA"/>
        </w:rPr>
      </w:pPr>
    </w:p>
    <w:p w:rsidR="00C7625B" w:rsidRPr="00C7625B" w:rsidRDefault="00C7625B" w:rsidP="00C7625B">
      <w:pPr>
        <w:adjustRightInd w:val="0"/>
        <w:spacing w:line="360" w:lineRule="auto"/>
        <w:rPr>
          <w:rFonts w:ascii="Arial" w:eastAsia="Times New Roman" w:hAnsi="Arial" w:cs="Arial"/>
          <w:color w:val="1A1A1A"/>
          <w:sz w:val="24"/>
          <w:szCs w:val="24"/>
          <w:lang w:val="en-US" w:bidi="ar-SA"/>
        </w:rPr>
      </w:pPr>
      <w:r w:rsidRPr="00C7625B">
        <w:rPr>
          <w:rFonts w:ascii="Arial" w:eastAsia="Times New Roman" w:hAnsi="Arial" w:cs="Arial"/>
          <w:color w:val="1A1A1A"/>
          <w:sz w:val="24"/>
          <w:szCs w:val="24"/>
          <w:lang w:val="en-US" w:bidi="ar-SA"/>
        </w:rPr>
        <w:lastRenderedPageBreak/>
        <w:t>[Caption:]</w:t>
      </w:r>
    </w:p>
    <w:p w:rsidR="00400282" w:rsidRDefault="00C7625B" w:rsidP="00C7625B">
      <w:pPr>
        <w:adjustRightInd w:val="0"/>
        <w:spacing w:line="360" w:lineRule="auto"/>
        <w:rPr>
          <w:rFonts w:ascii="Arial" w:eastAsia="Times New Roman" w:hAnsi="Arial" w:cs="Arial"/>
          <w:color w:val="1A1A1A"/>
          <w:sz w:val="24"/>
          <w:szCs w:val="24"/>
          <w:lang w:val="en-CA" w:bidi="ar-SA"/>
        </w:rPr>
      </w:pPr>
      <w:r w:rsidRPr="00C7625B">
        <w:rPr>
          <w:rFonts w:ascii="Arial" w:eastAsia="Times New Roman" w:hAnsi="Arial" w:cs="Arial"/>
          <w:color w:val="1A1A1A"/>
          <w:sz w:val="24"/>
          <w:szCs w:val="24"/>
          <w:lang w:val="en-US" w:bidi="ar-SA"/>
        </w:rPr>
        <w:t>SENNEBOGEN 870 E Hybrid: Versatile use with quick coupler on the stick and economical o</w:t>
      </w:r>
      <w:r>
        <w:rPr>
          <w:rFonts w:ascii="Arial" w:eastAsia="Times New Roman" w:hAnsi="Arial" w:cs="Arial"/>
          <w:color w:val="1A1A1A"/>
          <w:sz w:val="24"/>
          <w:szCs w:val="24"/>
          <w:lang w:val="en-US" w:bidi="ar-SA"/>
        </w:rPr>
        <w:t>peration thanks to Green Hybrid-</w:t>
      </w:r>
      <w:r w:rsidRPr="00C7625B">
        <w:rPr>
          <w:rFonts w:ascii="Arial" w:eastAsia="Times New Roman" w:hAnsi="Arial" w:cs="Arial"/>
          <w:color w:val="1A1A1A"/>
          <w:sz w:val="24"/>
          <w:szCs w:val="24"/>
          <w:lang w:val="en-US" w:bidi="ar-SA"/>
        </w:rPr>
        <w:t>System</w:t>
      </w:r>
    </w:p>
    <w:p w:rsidR="004F5F97" w:rsidRDefault="00C7625B" w:rsidP="001C55F7">
      <w:pPr>
        <w:adjustRightInd w:val="0"/>
        <w:spacing w:line="360" w:lineRule="auto"/>
        <w:rPr>
          <w:rFonts w:ascii="Arial" w:eastAsia="Times New Roman" w:hAnsi="Arial" w:cs="Arial"/>
          <w:color w:val="1A1A1A"/>
          <w:sz w:val="24"/>
          <w:szCs w:val="24"/>
          <w:lang w:val="en-CA" w:bidi="ar-SA"/>
        </w:rPr>
      </w:pPr>
      <w:r>
        <w:rPr>
          <w:noProof/>
          <w:lang w:bidi="ar-SA"/>
        </w:rPr>
        <w:drawing>
          <wp:inline distT="0" distB="0" distL="0" distR="0" wp14:anchorId="00393DA3" wp14:editId="2EFE56CE">
            <wp:extent cx="6737350" cy="4475480"/>
            <wp:effectExtent l="0" t="0" r="6350" b="127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737350" cy="4475480"/>
                    </a:xfrm>
                    <a:prstGeom prst="rect">
                      <a:avLst/>
                    </a:prstGeom>
                  </pic:spPr>
                </pic:pic>
              </a:graphicData>
            </a:graphic>
          </wp:inline>
        </w:drawing>
      </w: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C7625B" w:rsidRPr="00C7625B" w:rsidRDefault="00C7625B" w:rsidP="00C7625B">
      <w:pPr>
        <w:widowControl/>
        <w:autoSpaceDE/>
        <w:autoSpaceDN/>
        <w:spacing w:line="360" w:lineRule="auto"/>
        <w:rPr>
          <w:noProof/>
          <w:lang w:val="en-US" w:bidi="ar-SA"/>
        </w:rPr>
      </w:pPr>
      <w:r w:rsidRPr="00C7625B">
        <w:rPr>
          <w:rFonts w:ascii="Arial" w:hAnsi="Arial" w:cs="Arial"/>
          <w:sz w:val="24"/>
          <w:szCs w:val="24"/>
          <w:lang w:val="en-US"/>
        </w:rPr>
        <w:lastRenderedPageBreak/>
        <w:t>Material handler SENNEBOGEN 870 Hybrid with 25 m equipment for lo</w:t>
      </w:r>
      <w:r w:rsidR="00AA1A2F">
        <w:rPr>
          <w:rFonts w:ascii="Arial" w:hAnsi="Arial" w:cs="Arial"/>
          <w:sz w:val="24"/>
          <w:szCs w:val="24"/>
          <w:lang w:val="en-US"/>
        </w:rPr>
        <w:t xml:space="preserve">ading ships even at low water – </w:t>
      </w:r>
      <w:r w:rsidRPr="00C7625B">
        <w:rPr>
          <w:rFonts w:ascii="Arial" w:hAnsi="Arial" w:cs="Arial"/>
          <w:sz w:val="24"/>
          <w:szCs w:val="24"/>
          <w:lang w:val="en-US"/>
        </w:rPr>
        <w:t>particularly high stability is ensured by the heavy and wide crawler undercarriage</w:t>
      </w:r>
      <w:r>
        <w:rPr>
          <w:noProof/>
          <w:lang w:bidi="ar-SA"/>
        </w:rPr>
        <w:drawing>
          <wp:inline distT="0" distB="0" distL="0" distR="0" wp14:anchorId="1B560D6E" wp14:editId="4F4DEC68">
            <wp:extent cx="6737350" cy="4496435"/>
            <wp:effectExtent l="0" t="0" r="635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737350" cy="4496435"/>
                    </a:xfrm>
                    <a:prstGeom prst="rect">
                      <a:avLst/>
                    </a:prstGeom>
                  </pic:spPr>
                </pic:pic>
              </a:graphicData>
            </a:graphic>
          </wp:inline>
        </w:drawing>
      </w:r>
      <w:r w:rsidRPr="00C7625B">
        <w:rPr>
          <w:noProof/>
          <w:lang w:val="en-US" w:bidi="ar-SA"/>
        </w:rPr>
        <w:t xml:space="preserve"> </w:t>
      </w:r>
    </w:p>
    <w:p w:rsidR="00C7625B" w:rsidRPr="00C7625B" w:rsidRDefault="00C7625B" w:rsidP="00C7625B">
      <w:pPr>
        <w:widowControl/>
        <w:autoSpaceDE/>
        <w:autoSpaceDN/>
        <w:spacing w:line="360" w:lineRule="auto"/>
        <w:rPr>
          <w:rFonts w:ascii="Arial" w:hAnsi="Arial" w:cs="Arial"/>
          <w:sz w:val="24"/>
          <w:szCs w:val="24"/>
          <w:lang w:val="en-US"/>
        </w:rPr>
      </w:pPr>
    </w:p>
    <w:p w:rsidR="00C7625B" w:rsidRDefault="00C7625B" w:rsidP="001C55F7">
      <w:pPr>
        <w:adjustRightInd w:val="0"/>
        <w:spacing w:line="360" w:lineRule="auto"/>
        <w:rPr>
          <w:rFonts w:ascii="Arial" w:eastAsia="Times New Roman" w:hAnsi="Arial" w:cs="Arial"/>
          <w:color w:val="1A1A1A"/>
          <w:sz w:val="24"/>
          <w:szCs w:val="24"/>
          <w:lang w:val="en-CA" w:bidi="ar-SA"/>
        </w:rPr>
      </w:pPr>
    </w:p>
    <w:p w:rsidR="00802CF9" w:rsidRDefault="00802CF9" w:rsidP="001C55F7">
      <w:pPr>
        <w:adjustRightInd w:val="0"/>
        <w:spacing w:line="360" w:lineRule="auto"/>
        <w:rPr>
          <w:rFonts w:ascii="Arial" w:eastAsia="Times New Roman" w:hAnsi="Arial" w:cs="Arial"/>
          <w:color w:val="1A1A1A"/>
          <w:sz w:val="24"/>
          <w:szCs w:val="24"/>
          <w:lang w:val="en-CA" w:bidi="ar-SA"/>
        </w:rPr>
      </w:pPr>
    </w:p>
    <w:p w:rsidR="001727BB" w:rsidRDefault="001727BB" w:rsidP="00802CF9">
      <w:pPr>
        <w:adjustRightInd w:val="0"/>
        <w:spacing w:line="360" w:lineRule="auto"/>
        <w:rPr>
          <w:rFonts w:ascii="Arial" w:eastAsia="Times New Roman" w:hAnsi="Arial" w:cs="Arial"/>
          <w:color w:val="1A1A1A"/>
          <w:sz w:val="24"/>
          <w:szCs w:val="24"/>
          <w:lang w:val="en-US" w:bidi="ar-SA"/>
        </w:rPr>
      </w:pPr>
    </w:p>
    <w:p w:rsidR="00C7625B" w:rsidRDefault="00C7625B" w:rsidP="00802CF9">
      <w:pPr>
        <w:adjustRightInd w:val="0"/>
        <w:spacing w:line="360" w:lineRule="auto"/>
        <w:rPr>
          <w:rFonts w:ascii="Arial" w:eastAsia="Times New Roman" w:hAnsi="Arial" w:cs="Arial"/>
          <w:color w:val="1A1A1A"/>
          <w:sz w:val="24"/>
          <w:szCs w:val="24"/>
          <w:lang w:val="en-US" w:bidi="ar-SA"/>
        </w:rPr>
      </w:pPr>
    </w:p>
    <w:p w:rsidR="00C7625B" w:rsidRDefault="00C7625B" w:rsidP="00802CF9">
      <w:pPr>
        <w:adjustRightInd w:val="0"/>
        <w:spacing w:line="360" w:lineRule="auto"/>
        <w:rPr>
          <w:rFonts w:ascii="Arial" w:eastAsia="Times New Roman" w:hAnsi="Arial" w:cs="Arial"/>
          <w:color w:val="1A1A1A"/>
          <w:sz w:val="24"/>
          <w:szCs w:val="24"/>
          <w:lang w:val="en-US" w:bidi="ar-SA"/>
        </w:rPr>
      </w:pPr>
    </w:p>
    <w:p w:rsidR="00C7625B" w:rsidRDefault="00C7625B" w:rsidP="00802CF9">
      <w:pPr>
        <w:adjustRightInd w:val="0"/>
        <w:spacing w:line="360" w:lineRule="auto"/>
        <w:rPr>
          <w:rFonts w:ascii="Arial" w:eastAsia="Times New Roman" w:hAnsi="Arial" w:cs="Arial"/>
          <w:color w:val="1A1A1A"/>
          <w:sz w:val="24"/>
          <w:szCs w:val="24"/>
          <w:lang w:val="en-US" w:bidi="ar-SA"/>
        </w:rPr>
      </w:pPr>
    </w:p>
    <w:p w:rsidR="00C7625B" w:rsidRDefault="00C7625B" w:rsidP="00802CF9">
      <w:pPr>
        <w:adjustRightInd w:val="0"/>
        <w:spacing w:line="360" w:lineRule="auto"/>
        <w:rPr>
          <w:rFonts w:ascii="Arial" w:eastAsia="Times New Roman" w:hAnsi="Arial" w:cs="Arial"/>
          <w:color w:val="1A1A1A"/>
          <w:sz w:val="24"/>
          <w:szCs w:val="24"/>
          <w:lang w:val="en-US" w:bidi="ar-SA"/>
        </w:rPr>
      </w:pPr>
    </w:p>
    <w:p w:rsidR="00C7625B" w:rsidRDefault="00C7625B" w:rsidP="00802CF9">
      <w:pPr>
        <w:adjustRightInd w:val="0"/>
        <w:spacing w:line="360" w:lineRule="auto"/>
        <w:rPr>
          <w:rFonts w:ascii="Arial" w:eastAsia="Times New Roman" w:hAnsi="Arial" w:cs="Arial"/>
          <w:color w:val="1A1A1A"/>
          <w:sz w:val="24"/>
          <w:szCs w:val="24"/>
          <w:lang w:val="en-US" w:bidi="ar-SA"/>
        </w:rPr>
      </w:pPr>
    </w:p>
    <w:p w:rsidR="00C7625B" w:rsidRDefault="00C7625B" w:rsidP="00802CF9">
      <w:pPr>
        <w:adjustRightInd w:val="0"/>
        <w:spacing w:line="360" w:lineRule="auto"/>
        <w:rPr>
          <w:rFonts w:ascii="Arial" w:eastAsia="Times New Roman" w:hAnsi="Arial" w:cs="Arial"/>
          <w:color w:val="1A1A1A"/>
          <w:sz w:val="24"/>
          <w:szCs w:val="24"/>
          <w:lang w:val="en-US" w:bidi="ar-SA"/>
        </w:rPr>
      </w:pPr>
    </w:p>
    <w:p w:rsidR="00C7625B" w:rsidRDefault="00C7625B" w:rsidP="00802CF9">
      <w:pPr>
        <w:adjustRightInd w:val="0"/>
        <w:spacing w:line="360" w:lineRule="auto"/>
        <w:rPr>
          <w:rFonts w:ascii="Arial" w:eastAsia="Times New Roman" w:hAnsi="Arial" w:cs="Arial"/>
          <w:color w:val="1A1A1A"/>
          <w:sz w:val="24"/>
          <w:szCs w:val="24"/>
          <w:lang w:val="en-US" w:bidi="ar-SA"/>
        </w:rPr>
      </w:pPr>
    </w:p>
    <w:p w:rsidR="00C7625B" w:rsidRDefault="00C7625B" w:rsidP="00802CF9">
      <w:pPr>
        <w:adjustRightInd w:val="0"/>
        <w:spacing w:line="360" w:lineRule="auto"/>
        <w:rPr>
          <w:rFonts w:ascii="Arial" w:eastAsia="Times New Roman" w:hAnsi="Arial" w:cs="Arial"/>
          <w:color w:val="1A1A1A"/>
          <w:sz w:val="24"/>
          <w:szCs w:val="24"/>
          <w:lang w:val="en-US" w:bidi="ar-SA"/>
        </w:rPr>
      </w:pPr>
    </w:p>
    <w:p w:rsidR="00C7625B" w:rsidRPr="000742ED" w:rsidRDefault="000742ED" w:rsidP="00C7625B">
      <w:pPr>
        <w:widowControl/>
        <w:autoSpaceDE/>
        <w:autoSpaceDN/>
        <w:spacing w:line="360" w:lineRule="auto"/>
        <w:rPr>
          <w:rFonts w:ascii="Arial" w:hAnsi="Arial" w:cs="Arial"/>
          <w:sz w:val="24"/>
          <w:szCs w:val="24"/>
          <w:lang w:val="en-US"/>
        </w:rPr>
      </w:pPr>
      <w:r w:rsidRPr="000742ED">
        <w:rPr>
          <w:rFonts w:ascii="Arial" w:hAnsi="Arial" w:cs="Arial"/>
          <w:sz w:val="24"/>
          <w:szCs w:val="24"/>
          <w:lang w:val="en-US"/>
        </w:rPr>
        <w:lastRenderedPageBreak/>
        <w:t xml:space="preserve">Thanks to the spacious </w:t>
      </w:r>
      <w:proofErr w:type="spellStart"/>
      <w:r w:rsidRPr="000742ED">
        <w:rPr>
          <w:rFonts w:ascii="Arial" w:hAnsi="Arial" w:cs="Arial"/>
          <w:sz w:val="24"/>
          <w:szCs w:val="24"/>
          <w:lang w:val="en-US"/>
        </w:rPr>
        <w:t>Mastercab</w:t>
      </w:r>
      <w:proofErr w:type="spellEnd"/>
      <w:r w:rsidRPr="000742ED">
        <w:rPr>
          <w:rFonts w:ascii="Arial" w:hAnsi="Arial" w:cs="Arial"/>
          <w:sz w:val="24"/>
          <w:szCs w:val="24"/>
          <w:lang w:val="en-US"/>
        </w:rPr>
        <w:t>, the operator enjoys perfect all-round visibility for precise loading of various bulk materials, general cargo or timber</w:t>
      </w:r>
      <w:r w:rsidR="00C7625B">
        <w:rPr>
          <w:noProof/>
          <w:lang w:bidi="ar-SA"/>
        </w:rPr>
        <w:drawing>
          <wp:inline distT="0" distB="0" distL="0" distR="0" wp14:anchorId="05208BF7" wp14:editId="4CA628DE">
            <wp:extent cx="6134986" cy="3448544"/>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51154" cy="3457632"/>
                    </a:xfrm>
                    <a:prstGeom prst="rect">
                      <a:avLst/>
                    </a:prstGeom>
                  </pic:spPr>
                </pic:pic>
              </a:graphicData>
            </a:graphic>
          </wp:inline>
        </w:drawing>
      </w:r>
    </w:p>
    <w:p w:rsidR="00C7625B" w:rsidRDefault="00C7625B" w:rsidP="00C7625B">
      <w:pPr>
        <w:widowControl/>
        <w:autoSpaceDE/>
        <w:autoSpaceDN/>
        <w:spacing w:line="360" w:lineRule="auto"/>
        <w:rPr>
          <w:rFonts w:ascii="Arial" w:hAnsi="Arial" w:cs="Arial"/>
          <w:sz w:val="24"/>
          <w:szCs w:val="24"/>
        </w:rPr>
      </w:pPr>
      <w:r>
        <w:rPr>
          <w:noProof/>
          <w:lang w:bidi="ar-SA"/>
        </w:rPr>
        <w:drawing>
          <wp:inline distT="0" distB="0" distL="0" distR="0" wp14:anchorId="07EF9CF4" wp14:editId="0E64EE8C">
            <wp:extent cx="6120689" cy="4093534"/>
            <wp:effectExtent l="0" t="0" r="0" b="254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57574" cy="4118203"/>
                    </a:xfrm>
                    <a:prstGeom prst="rect">
                      <a:avLst/>
                    </a:prstGeom>
                  </pic:spPr>
                </pic:pic>
              </a:graphicData>
            </a:graphic>
          </wp:inline>
        </w:drawing>
      </w:r>
    </w:p>
    <w:sectPr w:rsidR="00C7625B" w:rsidSect="00D7119D">
      <w:headerReference w:type="default" r:id="rId12"/>
      <w:footerReference w:type="even" r:id="rId13"/>
      <w:footerReference w:type="default" r:id="rId14"/>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4AFB" w:rsidRDefault="002A4AFB" w:rsidP="00B50ECB">
      <w:r>
        <w:separator/>
      </w:r>
    </w:p>
  </w:endnote>
  <w:endnote w:type="continuationSeparator" w:id="0">
    <w:p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Florian Attenhauser</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/540 354</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4AFB" w:rsidRDefault="002A4AFB" w:rsidP="00B50ECB">
      <w:r>
        <w:separator/>
      </w:r>
    </w:p>
  </w:footnote>
  <w:footnote w:type="continuationSeparator" w:id="0">
    <w:p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7C21150E" wp14:editId="1C31B6D8">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rsidR="00B63835" w:rsidRDefault="00B63835" w:rsidP="00B63835">
    <w:pPr>
      <w:pStyle w:val="Textkrper"/>
      <w:spacing w:before="8"/>
      <w:rPr>
        <w:rFonts w:ascii="Times New Roman"/>
        <w:sz w:val="14"/>
      </w:rPr>
    </w:pPr>
  </w:p>
  <w:p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DF210DF" wp14:editId="4A7E3BD0">
              <wp:simplePos x="0" y="0"/>
              <wp:positionH relativeFrom="page">
                <wp:posOffset>1445895</wp:posOffset>
              </wp:positionH>
              <wp:positionV relativeFrom="paragraph">
                <wp:posOffset>421802</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D12DA" id="AutoShape 25" o:spid="_x0000_s1026" style="position:absolute;margin-left:113.85pt;margin-top:33.2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44FF8E64" wp14:editId="1B067649">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2B18185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10.9pt;height:10.9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914204"/>
    <w:multiLevelType w:val="hybridMultilevel"/>
    <w:tmpl w:val="C15EC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3"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80F6D38"/>
    <w:multiLevelType w:val="hybridMultilevel"/>
    <w:tmpl w:val="F05C88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69E26312"/>
    <w:multiLevelType w:val="hybridMultilevel"/>
    <w:tmpl w:val="560EEE94"/>
    <w:lvl w:ilvl="0" w:tplc="078AB124">
      <w:start w:val="29"/>
      <w:numFmt w:val="bullet"/>
      <w:lvlText w:val="-"/>
      <w:lvlJc w:val="left"/>
      <w:pPr>
        <w:ind w:left="720" w:hanging="360"/>
      </w:pPr>
      <w:rPr>
        <w:rFonts w:ascii="Arial" w:eastAsia="Arial Narrow"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2208F"/>
    <w:rsid w:val="0003743D"/>
    <w:rsid w:val="00074244"/>
    <w:rsid w:val="000742ED"/>
    <w:rsid w:val="000907E9"/>
    <w:rsid w:val="000945EE"/>
    <w:rsid w:val="000A4EF8"/>
    <w:rsid w:val="000A740B"/>
    <w:rsid w:val="000F1DB2"/>
    <w:rsid w:val="001341B3"/>
    <w:rsid w:val="00143BD7"/>
    <w:rsid w:val="00143CBD"/>
    <w:rsid w:val="00143FCF"/>
    <w:rsid w:val="00144776"/>
    <w:rsid w:val="001727BB"/>
    <w:rsid w:val="00187774"/>
    <w:rsid w:val="001B2460"/>
    <w:rsid w:val="001C55F7"/>
    <w:rsid w:val="001D6602"/>
    <w:rsid w:val="001E273F"/>
    <w:rsid w:val="002144D5"/>
    <w:rsid w:val="00221DFD"/>
    <w:rsid w:val="00223DE3"/>
    <w:rsid w:val="002370FE"/>
    <w:rsid w:val="002431FC"/>
    <w:rsid w:val="002559EC"/>
    <w:rsid w:val="0027562F"/>
    <w:rsid w:val="00282FC1"/>
    <w:rsid w:val="00291CEB"/>
    <w:rsid w:val="002937C4"/>
    <w:rsid w:val="002A4AFB"/>
    <w:rsid w:val="002A68D7"/>
    <w:rsid w:val="002B3D76"/>
    <w:rsid w:val="002B6FFA"/>
    <w:rsid w:val="002E4420"/>
    <w:rsid w:val="002F4E32"/>
    <w:rsid w:val="0030301E"/>
    <w:rsid w:val="00307994"/>
    <w:rsid w:val="00372B42"/>
    <w:rsid w:val="00380115"/>
    <w:rsid w:val="003A19E3"/>
    <w:rsid w:val="003D4099"/>
    <w:rsid w:val="003F4B1B"/>
    <w:rsid w:val="00400282"/>
    <w:rsid w:val="00402CD8"/>
    <w:rsid w:val="00406E0F"/>
    <w:rsid w:val="004114FD"/>
    <w:rsid w:val="004133E2"/>
    <w:rsid w:val="0042218C"/>
    <w:rsid w:val="0042546D"/>
    <w:rsid w:val="00431837"/>
    <w:rsid w:val="00434171"/>
    <w:rsid w:val="004461F5"/>
    <w:rsid w:val="00466C92"/>
    <w:rsid w:val="004A712A"/>
    <w:rsid w:val="004E3045"/>
    <w:rsid w:val="004E3803"/>
    <w:rsid w:val="004F5F97"/>
    <w:rsid w:val="0052333A"/>
    <w:rsid w:val="00530D3A"/>
    <w:rsid w:val="005415B0"/>
    <w:rsid w:val="005567DB"/>
    <w:rsid w:val="005C65E4"/>
    <w:rsid w:val="005D0D00"/>
    <w:rsid w:val="0060053C"/>
    <w:rsid w:val="006143CB"/>
    <w:rsid w:val="0065683D"/>
    <w:rsid w:val="00660EB9"/>
    <w:rsid w:val="0068108F"/>
    <w:rsid w:val="006868E9"/>
    <w:rsid w:val="00693CF9"/>
    <w:rsid w:val="0069586C"/>
    <w:rsid w:val="006A0EB5"/>
    <w:rsid w:val="006C6754"/>
    <w:rsid w:val="006D6AE7"/>
    <w:rsid w:val="006D7313"/>
    <w:rsid w:val="007A5F27"/>
    <w:rsid w:val="007D1062"/>
    <w:rsid w:val="007D5A96"/>
    <w:rsid w:val="007F0BC4"/>
    <w:rsid w:val="00802CF9"/>
    <w:rsid w:val="00825B00"/>
    <w:rsid w:val="00840CB7"/>
    <w:rsid w:val="00896CF3"/>
    <w:rsid w:val="008A64E3"/>
    <w:rsid w:val="008B5D59"/>
    <w:rsid w:val="008D18C1"/>
    <w:rsid w:val="008D2851"/>
    <w:rsid w:val="008F2457"/>
    <w:rsid w:val="00904BEC"/>
    <w:rsid w:val="009310A3"/>
    <w:rsid w:val="00947235"/>
    <w:rsid w:val="009A4E1F"/>
    <w:rsid w:val="009C6DE3"/>
    <w:rsid w:val="009F64DF"/>
    <w:rsid w:val="00A139C3"/>
    <w:rsid w:val="00A3777E"/>
    <w:rsid w:val="00A55181"/>
    <w:rsid w:val="00A765B4"/>
    <w:rsid w:val="00A97A33"/>
    <w:rsid w:val="00AA1A2F"/>
    <w:rsid w:val="00AF18F9"/>
    <w:rsid w:val="00B2125C"/>
    <w:rsid w:val="00B26700"/>
    <w:rsid w:val="00B50ECB"/>
    <w:rsid w:val="00B63835"/>
    <w:rsid w:val="00B82B47"/>
    <w:rsid w:val="00BA08D5"/>
    <w:rsid w:val="00BA1C30"/>
    <w:rsid w:val="00BA2285"/>
    <w:rsid w:val="00BB0F6B"/>
    <w:rsid w:val="00BF45C7"/>
    <w:rsid w:val="00C01B06"/>
    <w:rsid w:val="00C12E07"/>
    <w:rsid w:val="00C43310"/>
    <w:rsid w:val="00C5100F"/>
    <w:rsid w:val="00C628BF"/>
    <w:rsid w:val="00C72BB5"/>
    <w:rsid w:val="00C7625B"/>
    <w:rsid w:val="00C8354A"/>
    <w:rsid w:val="00C85D45"/>
    <w:rsid w:val="00C8650F"/>
    <w:rsid w:val="00C86C2D"/>
    <w:rsid w:val="00C905B2"/>
    <w:rsid w:val="00C92336"/>
    <w:rsid w:val="00CB48B7"/>
    <w:rsid w:val="00CB5411"/>
    <w:rsid w:val="00CC1F54"/>
    <w:rsid w:val="00CE1132"/>
    <w:rsid w:val="00CF1FB4"/>
    <w:rsid w:val="00D20119"/>
    <w:rsid w:val="00D33704"/>
    <w:rsid w:val="00D46DEB"/>
    <w:rsid w:val="00D63998"/>
    <w:rsid w:val="00D67C0C"/>
    <w:rsid w:val="00D7119D"/>
    <w:rsid w:val="00D719CB"/>
    <w:rsid w:val="00D84372"/>
    <w:rsid w:val="00D91702"/>
    <w:rsid w:val="00DA2852"/>
    <w:rsid w:val="00DD6322"/>
    <w:rsid w:val="00DE5AA3"/>
    <w:rsid w:val="00DF3EA3"/>
    <w:rsid w:val="00E451B6"/>
    <w:rsid w:val="00E51BA6"/>
    <w:rsid w:val="00E5318D"/>
    <w:rsid w:val="00E6048E"/>
    <w:rsid w:val="00E70149"/>
    <w:rsid w:val="00E87A17"/>
    <w:rsid w:val="00E94DD0"/>
    <w:rsid w:val="00EA19ED"/>
    <w:rsid w:val="00EB42E9"/>
    <w:rsid w:val="00ED2EE5"/>
    <w:rsid w:val="00F258FA"/>
    <w:rsid w:val="00F6045D"/>
    <w:rsid w:val="00F9315C"/>
    <w:rsid w:val="00FB330C"/>
    <w:rsid w:val="00FC2C50"/>
    <w:rsid w:val="00FD16CC"/>
    <w:rsid w:val="00FE14A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FDF94D"/>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4970929">
      <w:bodyDiv w:val="1"/>
      <w:marLeft w:val="0"/>
      <w:marRight w:val="0"/>
      <w:marTop w:val="0"/>
      <w:marBottom w:val="0"/>
      <w:divBdr>
        <w:top w:val="none" w:sz="0" w:space="0" w:color="auto"/>
        <w:left w:val="none" w:sz="0" w:space="0" w:color="auto"/>
        <w:bottom w:val="none" w:sz="0" w:space="0" w:color="auto"/>
        <w:right w:val="none" w:sz="0" w:space="0" w:color="auto"/>
      </w:divBdr>
      <w:divsChild>
        <w:div w:id="1135832693">
          <w:marLeft w:val="0"/>
          <w:marRight w:val="0"/>
          <w:marTop w:val="0"/>
          <w:marBottom w:val="0"/>
          <w:divBdr>
            <w:top w:val="none" w:sz="0" w:space="0" w:color="auto"/>
            <w:left w:val="none" w:sz="0" w:space="0" w:color="auto"/>
            <w:bottom w:val="none" w:sz="0" w:space="0" w:color="auto"/>
            <w:right w:val="none" w:sz="0" w:space="0" w:color="auto"/>
          </w:divBdr>
          <w:divsChild>
            <w:div w:id="1356464523">
              <w:marLeft w:val="0"/>
              <w:marRight w:val="0"/>
              <w:marTop w:val="0"/>
              <w:marBottom w:val="0"/>
              <w:divBdr>
                <w:top w:val="none" w:sz="0" w:space="0" w:color="auto"/>
                <w:left w:val="none" w:sz="0" w:space="0" w:color="auto"/>
                <w:bottom w:val="none" w:sz="0" w:space="0" w:color="auto"/>
                <w:right w:val="none" w:sz="0" w:space="0" w:color="auto"/>
              </w:divBdr>
              <w:divsChild>
                <w:div w:id="115178530">
                  <w:marLeft w:val="0"/>
                  <w:marRight w:val="0"/>
                  <w:marTop w:val="0"/>
                  <w:marBottom w:val="0"/>
                  <w:divBdr>
                    <w:top w:val="none" w:sz="0" w:space="0" w:color="auto"/>
                    <w:left w:val="none" w:sz="0" w:space="0" w:color="auto"/>
                    <w:bottom w:val="none" w:sz="0" w:space="0" w:color="auto"/>
                    <w:right w:val="none" w:sz="0" w:space="0" w:color="auto"/>
                  </w:divBdr>
                  <w:divsChild>
                    <w:div w:id="358355706">
                      <w:marLeft w:val="0"/>
                      <w:marRight w:val="0"/>
                      <w:marTop w:val="0"/>
                      <w:marBottom w:val="0"/>
                      <w:divBdr>
                        <w:top w:val="none" w:sz="0" w:space="0" w:color="auto"/>
                        <w:left w:val="none" w:sz="0" w:space="0" w:color="auto"/>
                        <w:bottom w:val="none" w:sz="0" w:space="0" w:color="auto"/>
                        <w:right w:val="none" w:sz="0" w:space="0" w:color="auto"/>
                      </w:divBdr>
                      <w:divsChild>
                        <w:div w:id="667174944">
                          <w:marLeft w:val="0"/>
                          <w:marRight w:val="0"/>
                          <w:marTop w:val="0"/>
                          <w:marBottom w:val="0"/>
                          <w:divBdr>
                            <w:top w:val="none" w:sz="0" w:space="0" w:color="auto"/>
                            <w:left w:val="none" w:sz="0" w:space="0" w:color="auto"/>
                            <w:bottom w:val="none" w:sz="0" w:space="0" w:color="auto"/>
                            <w:right w:val="none" w:sz="0" w:space="0" w:color="auto"/>
                          </w:divBdr>
                          <w:divsChild>
                            <w:div w:id="1855028204">
                              <w:marLeft w:val="0"/>
                              <w:marRight w:val="0"/>
                              <w:marTop w:val="0"/>
                              <w:marBottom w:val="0"/>
                              <w:divBdr>
                                <w:top w:val="none" w:sz="0" w:space="0" w:color="auto"/>
                                <w:left w:val="none" w:sz="0" w:space="0" w:color="auto"/>
                                <w:bottom w:val="none" w:sz="0" w:space="0" w:color="auto"/>
                                <w:right w:val="none" w:sz="0" w:space="0" w:color="auto"/>
                              </w:divBdr>
                              <w:divsChild>
                                <w:div w:id="1793863312">
                                  <w:marLeft w:val="0"/>
                                  <w:marRight w:val="0"/>
                                  <w:marTop w:val="0"/>
                                  <w:marBottom w:val="0"/>
                                  <w:divBdr>
                                    <w:top w:val="none" w:sz="0" w:space="0" w:color="auto"/>
                                    <w:left w:val="none" w:sz="0" w:space="0" w:color="auto"/>
                                    <w:bottom w:val="none" w:sz="0" w:space="0" w:color="auto"/>
                                    <w:right w:val="none" w:sz="0" w:space="0" w:color="auto"/>
                                  </w:divBdr>
                                  <w:divsChild>
                                    <w:div w:id="185696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DFBEABEE0E54DC392C796D8D348A0C7"/>
        <w:category>
          <w:name w:val="Allgemein"/>
          <w:gallery w:val="placeholder"/>
        </w:category>
        <w:types>
          <w:type w:val="bbPlcHdr"/>
        </w:types>
        <w:behaviors>
          <w:behavior w:val="content"/>
        </w:behaviors>
        <w:guid w:val="{12853955-1BDC-43E4-8801-7C685A665C22}"/>
      </w:docPartPr>
      <w:docPartBody>
        <w:p w:rsidR="008B7322" w:rsidRDefault="00265697" w:rsidP="00265697">
          <w:pPr>
            <w:pStyle w:val="CDFBEABEE0E54DC392C796D8D348A0C7"/>
          </w:pPr>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F77"/>
    <w:rsid w:val="00026993"/>
    <w:rsid w:val="0009728B"/>
    <w:rsid w:val="00265697"/>
    <w:rsid w:val="00270E61"/>
    <w:rsid w:val="00305CD3"/>
    <w:rsid w:val="00341FE1"/>
    <w:rsid w:val="003D75F5"/>
    <w:rsid w:val="00647F77"/>
    <w:rsid w:val="00744F8A"/>
    <w:rsid w:val="0075685E"/>
    <w:rsid w:val="00803F34"/>
    <w:rsid w:val="008B7322"/>
    <w:rsid w:val="00A43206"/>
    <w:rsid w:val="00AC74B3"/>
    <w:rsid w:val="00CA4195"/>
    <w:rsid w:val="00CE63E2"/>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265697"/>
    <w:rPr>
      <w:color w:val="808080"/>
    </w:rPr>
  </w:style>
  <w:style w:type="paragraph" w:customStyle="1" w:styleId="C7EAF248446E477BBABEE1A9327E8402">
    <w:name w:val="C7EAF248446E477BBABEE1A9327E8402"/>
    <w:rsid w:val="00647F77"/>
  </w:style>
  <w:style w:type="paragraph" w:customStyle="1" w:styleId="7E1F1835469F4C519463D10A01DCA4E5">
    <w:name w:val="7E1F1835469F4C519463D10A01DCA4E5"/>
    <w:rsid w:val="00647F77"/>
  </w:style>
  <w:style w:type="paragraph" w:customStyle="1" w:styleId="B68A443316594013BF42696104F38EEA">
    <w:name w:val="B68A443316594013BF42696104F38EEA"/>
    <w:rsid w:val="00647F77"/>
  </w:style>
  <w:style w:type="paragraph" w:customStyle="1" w:styleId="3344EAE2AB8C4A30B1F2801F72817ADB">
    <w:name w:val="3344EAE2AB8C4A30B1F2801F72817ADB"/>
    <w:rsid w:val="00647F77"/>
  </w:style>
  <w:style w:type="paragraph" w:customStyle="1" w:styleId="A9000C215F29449CAEF3C0E9AE8E8B11">
    <w:name w:val="A9000C215F29449CAEF3C0E9AE8E8B11"/>
    <w:rsid w:val="00305CD3"/>
  </w:style>
  <w:style w:type="paragraph" w:customStyle="1" w:styleId="29432A2A619D453A927A2FBF2E8C9316">
    <w:name w:val="29432A2A619D453A927A2FBF2E8C9316"/>
    <w:rsid w:val="00341FE1"/>
  </w:style>
  <w:style w:type="paragraph" w:customStyle="1" w:styleId="141C998C5DDF41EA90DE7802DE71E416">
    <w:name w:val="141C998C5DDF41EA90DE7802DE71E416"/>
    <w:rsid w:val="00CE63E2"/>
  </w:style>
  <w:style w:type="paragraph" w:customStyle="1" w:styleId="B5FAC424A79F45FCA66D3A86BF291EEE">
    <w:name w:val="B5FAC424A79F45FCA66D3A86BF291EEE"/>
    <w:rsid w:val="00CE63E2"/>
  </w:style>
  <w:style w:type="paragraph" w:customStyle="1" w:styleId="3F0296E086444A428FB47A25802D1F4D">
    <w:name w:val="3F0296E086444A428FB47A25802D1F4D"/>
    <w:rsid w:val="0075685E"/>
  </w:style>
  <w:style w:type="paragraph" w:customStyle="1" w:styleId="0C2072499DF743F48DE4F953FE519A36">
    <w:name w:val="0C2072499DF743F48DE4F953FE519A36"/>
    <w:rsid w:val="0075685E"/>
  </w:style>
  <w:style w:type="paragraph" w:customStyle="1" w:styleId="890259CCDD0140C59B122AEA00825A01">
    <w:name w:val="890259CCDD0140C59B122AEA00825A01"/>
    <w:rsid w:val="00744F8A"/>
  </w:style>
  <w:style w:type="paragraph" w:customStyle="1" w:styleId="CDFBEABEE0E54DC392C796D8D348A0C7">
    <w:name w:val="CDFBEABEE0E54DC392C796D8D348A0C7"/>
    <w:rsid w:val="0026569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F3DA4F-46BE-461D-BAEB-28693A081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720</Words>
  <Characters>4542</Characters>
  <Application>Microsoft Office Word</Application>
  <DocSecurity>0</DocSecurity>
  <Lines>37</Lines>
  <Paragraphs>10</Paragraphs>
  <ScaleCrop>false</ScaleCrop>
  <HeadingPairs>
    <vt:vector size="2" baseType="variant">
      <vt:variant>
        <vt:lpstr>Titel</vt:lpstr>
      </vt:variant>
      <vt:variant>
        <vt:i4>1</vt:i4>
      </vt:variant>
    </vt:vector>
  </HeadingPairs>
  <TitlesOfParts>
    <vt:vector size="1" baseType="lpstr">
      <vt:lpstr>SENNEBOGEN_830_835 Scrap handling at Klichta_Germany</vt:lpstr>
    </vt:vector>
  </TitlesOfParts>
  <Company>SENNEBOGEN Maschinenfabrik GmbH</Company>
  <LinksUpToDate>false</LinksUpToDate>
  <CharactersWithSpaces>5252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SENNEBOGEN_870 Crawler in an inland port at BUS Bendorf_en</dc:title>
  <dc:creator>Kerstin Wabner</dc:creator>
  <cp:lastModifiedBy>Wabner Kerstin</cp:lastModifiedBy>
  <cp:revision>2</cp:revision>
  <cp:lastPrinted>2020-12-08T11:04:00Z</cp:lastPrinted>
  <dcterms:created xsi:type="dcterms:W3CDTF">2021-02-09T15:24:00Z</dcterms:created>
  <dcterms:modified xsi:type="dcterms:W3CDTF">2021-02-09T15:24:00Z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