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D6388F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1928495</wp:posOffset>
                </wp:positionH>
                <wp:positionV relativeFrom="paragraph">
                  <wp:posOffset>73660</wp:posOffset>
                </wp:positionV>
                <wp:extent cx="1781175" cy="198755"/>
                <wp:effectExtent l="0" t="0" r="952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198755"/>
                          <a:chOff x="219096" y="-7951"/>
                          <a:chExt cx="1781945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410746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6388F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SENNEBOGEN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26" style="position:absolute;left:0;text-align:left;margin-left:151.85pt;margin-top:5.8pt;width:140.25pt;height:15.65pt;z-index:251681792;mso-width-relative:margin;mso-height-relative:margin" coordorigin="2190,-79" coordsize="1781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">
                <v:shape id="Freeform 15" o:spid="_x0000_s1027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410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D6388F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SENNEBOGEN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E66DB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Wunsiedel</w:t>
                              </w:r>
                              <w:r w:rsidR="00233FF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(DE)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9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RMKAUAABs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E66DB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Wunsiedel</w:t>
                        </w:r>
                        <w:r w:rsidR="00233FF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(DE)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233FF4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2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4jHA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4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233FF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7F319E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321F0">
                                <w:rPr>
                                  <w:rFonts w:cs="Arial"/>
                                  <w:color w:val="7F7F7F" w:themeColor="text1" w:themeTint="80"/>
                                </w:rPr>
                                <w:t>04/</w:t>
                              </w:r>
                              <w:r w:rsidR="007E66DB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3qHQ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7F319E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6321F0">
                          <w:rPr>
                            <w:rFonts w:cs="Arial"/>
                            <w:color w:val="7F7F7F" w:themeColor="text1" w:themeTint="80"/>
                          </w:rPr>
                          <w:t>04/</w:t>
                        </w:r>
                        <w:r w:rsidR="007E66DB">
                          <w:rPr>
                            <w:rFonts w:cs="Arial"/>
                            <w:color w:val="7F7F7F" w:themeColor="text1" w:themeTint="80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>
        <w:rPr>
          <w:color w:val="323031"/>
        </w:rPr>
        <w:tab/>
      </w:r>
      <w:r>
        <w:rPr>
          <w:color w:val="323031"/>
        </w:rPr>
        <w:tab/>
        <w:t xml:space="preserve">   </w:t>
      </w:r>
    </w:p>
    <w:p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233FF4" w:rsidRPr="007823F5" w:rsidRDefault="00D13EBF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SENNEBOGEN Elektrobagger 835 E in hochmodernem Sägewerk – GELO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Timber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setzt auf Portallösung im Holzumschlag</w:t>
      </w:r>
    </w:p>
    <w:p w:rsidR="007E66DB" w:rsidRDefault="006321F0" w:rsidP="00233FF4">
      <w:pPr>
        <w:spacing w:before="100" w:beforeAutospacing="1" w:after="100" w:afterAutospacing="1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Die </w:t>
      </w:r>
      <w:proofErr w:type="spellStart"/>
      <w:r>
        <w:rPr>
          <w:rFonts w:ascii="Arial" w:hAnsi="Arial" w:cs="Arial"/>
          <w:b/>
          <w:sz w:val="24"/>
          <w:szCs w:val="24"/>
        </w:rPr>
        <w:t>Einschnittsentwicklung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der Sägeindustrie steigt trotz der in vielen anderen Branchen angespannten Wirtschaftssituation weiterhin an.</w:t>
      </w:r>
      <w:r w:rsidR="00B577DC">
        <w:rPr>
          <w:rFonts w:ascii="Arial" w:hAnsi="Arial" w:cs="Arial"/>
          <w:b/>
          <w:sz w:val="24"/>
          <w:szCs w:val="24"/>
        </w:rPr>
        <w:t xml:space="preserve"> Einer der größten holzverarbeitenden Betriebe Deutschl</w:t>
      </w:r>
      <w:r w:rsidR="005D4495">
        <w:rPr>
          <w:rFonts w:ascii="Arial" w:hAnsi="Arial" w:cs="Arial"/>
          <w:b/>
          <w:sz w:val="24"/>
          <w:szCs w:val="24"/>
        </w:rPr>
        <w:t xml:space="preserve">ands, </w:t>
      </w:r>
      <w:r w:rsidR="00A02633">
        <w:rPr>
          <w:rFonts w:ascii="Arial" w:hAnsi="Arial" w:cs="Arial"/>
          <w:b/>
          <w:sz w:val="24"/>
          <w:szCs w:val="24"/>
        </w:rPr>
        <w:t>die GELO Holzwerke</w:t>
      </w:r>
      <w:r w:rsidR="005D4495">
        <w:rPr>
          <w:rFonts w:ascii="Arial" w:hAnsi="Arial" w:cs="Arial"/>
          <w:b/>
          <w:sz w:val="24"/>
          <w:szCs w:val="24"/>
        </w:rPr>
        <w:t xml:space="preserve">, hat </w:t>
      </w:r>
      <w:r w:rsidR="00B577DC">
        <w:rPr>
          <w:rFonts w:ascii="Arial" w:hAnsi="Arial" w:cs="Arial"/>
          <w:b/>
          <w:sz w:val="24"/>
          <w:szCs w:val="24"/>
        </w:rPr>
        <w:t>sich daher im vergangenen Jahr für eine weitreichende Investition in ein neues Schwachholz</w:t>
      </w:r>
      <w:r w:rsidR="008B515C">
        <w:rPr>
          <w:rFonts w:ascii="Arial" w:hAnsi="Arial" w:cs="Arial"/>
          <w:b/>
          <w:sz w:val="24"/>
          <w:szCs w:val="24"/>
        </w:rPr>
        <w:t>-S</w:t>
      </w:r>
      <w:r w:rsidR="00B577DC">
        <w:rPr>
          <w:rFonts w:ascii="Arial" w:hAnsi="Arial" w:cs="Arial"/>
          <w:b/>
          <w:sz w:val="24"/>
          <w:szCs w:val="24"/>
        </w:rPr>
        <w:t xml:space="preserve">ägewerk entschieden. Ein SENNEBOGEN </w:t>
      </w:r>
      <w:r w:rsidR="00D13EBF">
        <w:rPr>
          <w:rFonts w:ascii="Arial" w:hAnsi="Arial" w:cs="Arial"/>
          <w:b/>
          <w:sz w:val="24"/>
          <w:szCs w:val="24"/>
        </w:rPr>
        <w:t xml:space="preserve">Elektrobagger </w:t>
      </w:r>
      <w:r w:rsidR="00B577DC">
        <w:rPr>
          <w:rFonts w:ascii="Arial" w:hAnsi="Arial" w:cs="Arial"/>
          <w:b/>
          <w:sz w:val="24"/>
          <w:szCs w:val="24"/>
        </w:rPr>
        <w:t>835 E kümmert sich nun um die Verla</w:t>
      </w:r>
      <w:r w:rsidR="00DC1CB3">
        <w:rPr>
          <w:rFonts w:ascii="Arial" w:hAnsi="Arial" w:cs="Arial"/>
          <w:b/>
          <w:sz w:val="24"/>
          <w:szCs w:val="24"/>
        </w:rPr>
        <w:t>dung von Rundhölzern an dem</w:t>
      </w:r>
      <w:r w:rsidR="00B577DC">
        <w:rPr>
          <w:rFonts w:ascii="Arial" w:hAnsi="Arial" w:cs="Arial"/>
          <w:b/>
          <w:sz w:val="24"/>
          <w:szCs w:val="24"/>
        </w:rPr>
        <w:t xml:space="preserve"> hochmodernen </w:t>
      </w:r>
      <w:r w:rsidR="00DC1CB3">
        <w:rPr>
          <w:rFonts w:ascii="Arial" w:hAnsi="Arial" w:cs="Arial"/>
          <w:b/>
          <w:sz w:val="24"/>
          <w:szCs w:val="24"/>
        </w:rPr>
        <w:t>Standort</w:t>
      </w:r>
      <w:r w:rsidR="00B577DC">
        <w:rPr>
          <w:rFonts w:ascii="Arial" w:hAnsi="Arial" w:cs="Arial"/>
          <w:b/>
          <w:sz w:val="24"/>
          <w:szCs w:val="24"/>
        </w:rPr>
        <w:t xml:space="preserve">. </w:t>
      </w:r>
    </w:p>
    <w:p w:rsidR="003954D2" w:rsidRDefault="008700AB" w:rsidP="00233FF4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Ende 2020 ging das 50.000 m² große Werk im Energiepark Wunsiedel, pünktlich nach 11 Monaten Bauzeit, in Betrieb. </w:t>
      </w:r>
      <w:r w:rsidR="006F39EA">
        <w:rPr>
          <w:rFonts w:ascii="Arial" w:hAnsi="Arial" w:cs="Arial"/>
          <w:sz w:val="24"/>
          <w:szCs w:val="24"/>
        </w:rPr>
        <w:t xml:space="preserve">Das </w:t>
      </w:r>
      <w:r w:rsidR="008B515C">
        <w:rPr>
          <w:rFonts w:ascii="Arial" w:hAnsi="Arial" w:cs="Arial"/>
          <w:sz w:val="24"/>
          <w:szCs w:val="24"/>
        </w:rPr>
        <w:t>erfolgreiche Traditionsunternehmen</w:t>
      </w:r>
      <w:r w:rsidR="006F39EA">
        <w:rPr>
          <w:rFonts w:ascii="Arial" w:hAnsi="Arial" w:cs="Arial"/>
          <w:sz w:val="24"/>
          <w:szCs w:val="24"/>
        </w:rPr>
        <w:t xml:space="preserve"> investierte knapp </w:t>
      </w:r>
      <w:r>
        <w:rPr>
          <w:rFonts w:ascii="Arial" w:hAnsi="Arial" w:cs="Arial"/>
          <w:sz w:val="24"/>
          <w:szCs w:val="24"/>
        </w:rPr>
        <w:t xml:space="preserve">40 Millionen Euro </w:t>
      </w:r>
      <w:r w:rsidR="006F39EA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 xml:space="preserve">den neuen Standort, an welchem zukünftig 1400 Festmeter pro Tag </w:t>
      </w:r>
      <w:r w:rsidR="007D4C58">
        <w:rPr>
          <w:rFonts w:ascii="Arial" w:hAnsi="Arial" w:cs="Arial"/>
          <w:sz w:val="24"/>
          <w:szCs w:val="24"/>
        </w:rPr>
        <w:t xml:space="preserve">im Zweischichtbetrieb </w:t>
      </w:r>
      <w:r>
        <w:rPr>
          <w:rFonts w:ascii="Arial" w:hAnsi="Arial" w:cs="Arial"/>
          <w:sz w:val="24"/>
          <w:szCs w:val="24"/>
        </w:rPr>
        <w:t>be</w:t>
      </w:r>
      <w:r w:rsidR="006F39EA">
        <w:rPr>
          <w:rFonts w:ascii="Arial" w:hAnsi="Arial" w:cs="Arial"/>
          <w:sz w:val="24"/>
          <w:szCs w:val="24"/>
        </w:rPr>
        <w:t xml:space="preserve">arbeitet werden sollen. </w:t>
      </w:r>
      <w:r w:rsidR="003954D2">
        <w:rPr>
          <w:rFonts w:ascii="Arial" w:hAnsi="Arial" w:cs="Arial"/>
          <w:sz w:val="24"/>
          <w:szCs w:val="24"/>
        </w:rPr>
        <w:t>Begleitet durch den Vertriebs- und Servicepartner IBS Industrie- und</w:t>
      </w:r>
      <w:r w:rsidR="0022246C">
        <w:rPr>
          <w:rFonts w:ascii="Arial" w:hAnsi="Arial" w:cs="Arial"/>
          <w:sz w:val="24"/>
          <w:szCs w:val="24"/>
        </w:rPr>
        <w:t xml:space="preserve"> Baumaschinen Service GmbH fügt sich nun</w:t>
      </w:r>
      <w:r w:rsidR="006F39EA">
        <w:rPr>
          <w:rFonts w:ascii="Arial" w:hAnsi="Arial" w:cs="Arial"/>
          <w:sz w:val="24"/>
          <w:szCs w:val="24"/>
        </w:rPr>
        <w:t xml:space="preserve"> </w:t>
      </w:r>
      <w:r w:rsidR="007D4C58">
        <w:rPr>
          <w:rFonts w:ascii="Arial" w:hAnsi="Arial" w:cs="Arial"/>
          <w:sz w:val="24"/>
          <w:szCs w:val="24"/>
        </w:rPr>
        <w:t xml:space="preserve">ein elektrisch betriebener SENNEBOGEN 835 E </w:t>
      </w:r>
      <w:r w:rsidR="008B515C">
        <w:rPr>
          <w:rFonts w:ascii="Arial" w:hAnsi="Arial" w:cs="Arial"/>
          <w:sz w:val="24"/>
          <w:szCs w:val="24"/>
        </w:rPr>
        <w:t xml:space="preserve">in </w:t>
      </w:r>
      <w:r w:rsidR="006F39EA">
        <w:rPr>
          <w:rFonts w:ascii="Arial" w:hAnsi="Arial" w:cs="Arial"/>
          <w:sz w:val="24"/>
          <w:szCs w:val="24"/>
        </w:rPr>
        <w:t>eine</w:t>
      </w:r>
      <w:r w:rsidR="007D4C58">
        <w:rPr>
          <w:rFonts w:ascii="Arial" w:hAnsi="Arial" w:cs="Arial"/>
          <w:sz w:val="24"/>
          <w:szCs w:val="24"/>
        </w:rPr>
        <w:t>r</w:t>
      </w:r>
      <w:r w:rsidR="00DC1CB3">
        <w:rPr>
          <w:rFonts w:ascii="Arial" w:hAnsi="Arial" w:cs="Arial"/>
          <w:sz w:val="24"/>
          <w:szCs w:val="24"/>
        </w:rPr>
        <w:t xml:space="preserve"> einzigartige</w:t>
      </w:r>
      <w:r w:rsidR="007D4C58">
        <w:rPr>
          <w:rFonts w:ascii="Arial" w:hAnsi="Arial" w:cs="Arial"/>
          <w:sz w:val="24"/>
          <w:szCs w:val="24"/>
        </w:rPr>
        <w:t>n</w:t>
      </w:r>
      <w:r w:rsidR="008B515C">
        <w:rPr>
          <w:rFonts w:ascii="Arial" w:hAnsi="Arial" w:cs="Arial"/>
          <w:sz w:val="24"/>
          <w:szCs w:val="24"/>
        </w:rPr>
        <w:t xml:space="preserve"> Portalausführung mit 32 m Spurbreite und</w:t>
      </w:r>
      <w:r w:rsidR="006321F0">
        <w:rPr>
          <w:rFonts w:ascii="Arial" w:hAnsi="Arial" w:cs="Arial"/>
          <w:sz w:val="24"/>
          <w:szCs w:val="24"/>
        </w:rPr>
        <w:t xml:space="preserve"> einem F</w:t>
      </w:r>
      <w:r w:rsidR="00DC1CB3">
        <w:rPr>
          <w:rFonts w:ascii="Arial" w:hAnsi="Arial" w:cs="Arial"/>
          <w:sz w:val="24"/>
          <w:szCs w:val="24"/>
        </w:rPr>
        <w:t>ahrweg v</w:t>
      </w:r>
      <w:r w:rsidR="00EA1530">
        <w:rPr>
          <w:rFonts w:ascii="Arial" w:hAnsi="Arial" w:cs="Arial"/>
          <w:sz w:val="24"/>
          <w:szCs w:val="24"/>
        </w:rPr>
        <w:t>on 112</w:t>
      </w:r>
      <w:r w:rsidR="003954D2">
        <w:rPr>
          <w:rFonts w:ascii="Arial" w:hAnsi="Arial" w:cs="Arial"/>
          <w:sz w:val="24"/>
          <w:szCs w:val="24"/>
        </w:rPr>
        <w:t xml:space="preserve"> m in die Proz</w:t>
      </w:r>
      <w:r w:rsidR="0022246C">
        <w:rPr>
          <w:rFonts w:ascii="Arial" w:hAnsi="Arial" w:cs="Arial"/>
          <w:sz w:val="24"/>
          <w:szCs w:val="24"/>
        </w:rPr>
        <w:t>esse des neuen Werkes ein</w:t>
      </w:r>
      <w:r w:rsidR="003954D2">
        <w:rPr>
          <w:rFonts w:ascii="Arial" w:hAnsi="Arial" w:cs="Arial"/>
          <w:sz w:val="24"/>
          <w:szCs w:val="24"/>
        </w:rPr>
        <w:t xml:space="preserve">. </w:t>
      </w:r>
      <w:r w:rsidR="00D70641">
        <w:rPr>
          <w:rFonts w:ascii="Arial" w:hAnsi="Arial" w:cs="Arial"/>
          <w:sz w:val="24"/>
          <w:szCs w:val="24"/>
        </w:rPr>
        <w:t>Bei der Entladung der ankommenden LKW</w:t>
      </w:r>
      <w:r w:rsidR="007E0908">
        <w:rPr>
          <w:rFonts w:ascii="Arial" w:hAnsi="Arial" w:cs="Arial"/>
          <w:sz w:val="24"/>
          <w:szCs w:val="24"/>
        </w:rPr>
        <w:t xml:space="preserve"> und dem Beschicken der Säge</w:t>
      </w:r>
      <w:r w:rsidR="00D70641">
        <w:rPr>
          <w:rFonts w:ascii="Arial" w:hAnsi="Arial" w:cs="Arial"/>
          <w:sz w:val="24"/>
          <w:szCs w:val="24"/>
        </w:rPr>
        <w:t xml:space="preserve"> kommt </w:t>
      </w:r>
      <w:r w:rsidR="007E0908">
        <w:rPr>
          <w:rFonts w:ascii="Arial" w:hAnsi="Arial" w:cs="Arial"/>
          <w:sz w:val="24"/>
          <w:szCs w:val="24"/>
        </w:rPr>
        <w:t xml:space="preserve">zusätzlich </w:t>
      </w:r>
      <w:r w:rsidR="00D70641">
        <w:rPr>
          <w:rFonts w:ascii="Arial" w:hAnsi="Arial" w:cs="Arial"/>
          <w:sz w:val="24"/>
          <w:szCs w:val="24"/>
        </w:rPr>
        <w:t>ein Umschlagbagger 730 E mit Allrad-Antrieb und 168 kW Motor der Abgasstufe V zum Einsatz.</w:t>
      </w:r>
    </w:p>
    <w:p w:rsidR="004D5C25" w:rsidRPr="004D5C25" w:rsidRDefault="004D5C25" w:rsidP="004D5C25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vielerlei Hinsicht hat sich das Unternehmen dem großen Ziel des nachhaltigen Wirtschaftens verschrieben: </w:t>
      </w:r>
      <w:r w:rsidR="00C15B6B">
        <w:rPr>
          <w:rFonts w:ascii="Arial" w:hAnsi="Arial" w:cs="Arial"/>
          <w:sz w:val="24"/>
          <w:szCs w:val="24"/>
        </w:rPr>
        <w:t>die Verarbeitung des</w:t>
      </w:r>
      <w:r>
        <w:rPr>
          <w:rFonts w:ascii="Arial" w:hAnsi="Arial" w:cs="Arial"/>
          <w:sz w:val="24"/>
          <w:szCs w:val="24"/>
        </w:rPr>
        <w:t xml:space="preserve"> nachwachsenden Rohstoff</w:t>
      </w:r>
      <w:r w:rsidR="00C15B6B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Holz, eine regionale Wertschöpfung durch das angrenzende</w:t>
      </w:r>
      <w:r w:rsidR="00CC5F8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waldreiche Fichtelgebirge und emissionsarme Anlagen und Maschinen, die die große Nachfrage am Markt </w:t>
      </w:r>
      <w:r w:rsidR="006321F0">
        <w:rPr>
          <w:rFonts w:ascii="Arial" w:hAnsi="Arial" w:cs="Arial"/>
          <w:sz w:val="24"/>
          <w:szCs w:val="24"/>
        </w:rPr>
        <w:t xml:space="preserve">gut </w:t>
      </w:r>
      <w:r>
        <w:rPr>
          <w:rFonts w:ascii="Arial" w:hAnsi="Arial" w:cs="Arial"/>
          <w:sz w:val="24"/>
          <w:szCs w:val="24"/>
        </w:rPr>
        <w:t>bedienen lassen.</w:t>
      </w:r>
      <w:r w:rsidR="00D6388F">
        <w:rPr>
          <w:rFonts w:ascii="Arial" w:hAnsi="Arial" w:cs="Arial"/>
          <w:sz w:val="24"/>
          <w:szCs w:val="24"/>
        </w:rPr>
        <w:t xml:space="preserve"> Die Entscheidung für einen Elektrobagger war daher für den Geschäftsführer Wolf-Christian Küspert </w:t>
      </w:r>
      <w:r w:rsidR="00E6533D">
        <w:rPr>
          <w:rFonts w:ascii="Arial" w:hAnsi="Arial" w:cs="Arial"/>
          <w:sz w:val="24"/>
          <w:szCs w:val="24"/>
        </w:rPr>
        <w:t xml:space="preserve">ein weiterer Schritt hin zum Aufbau eines nachhaltigen Betriebes. </w:t>
      </w:r>
    </w:p>
    <w:p w:rsidR="004D5C25" w:rsidRPr="004D5C25" w:rsidRDefault="006321F0" w:rsidP="00233FF4">
      <w:pPr>
        <w:spacing w:before="100" w:beforeAutospacing="1" w:after="100" w:afterAutospacing="1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Geringe Betriebs- und Servicekosten durch leistungsstarken</w:t>
      </w:r>
      <w:r w:rsidR="004D5C25" w:rsidRPr="00296F58">
        <w:rPr>
          <w:rFonts w:ascii="Arial" w:hAnsi="Arial" w:cs="Arial"/>
          <w:b/>
          <w:sz w:val="24"/>
          <w:szCs w:val="24"/>
        </w:rPr>
        <w:t xml:space="preserve"> 200 kW Elektromotor </w:t>
      </w:r>
      <w:r>
        <w:rPr>
          <w:rFonts w:ascii="Arial" w:hAnsi="Arial" w:cs="Arial"/>
          <w:b/>
          <w:sz w:val="24"/>
          <w:szCs w:val="24"/>
        </w:rPr>
        <w:t>des 835 E</w:t>
      </w:r>
      <w:r w:rsidR="004D5C25">
        <w:rPr>
          <w:rFonts w:ascii="Arial" w:hAnsi="Arial" w:cs="Arial"/>
          <w:b/>
          <w:sz w:val="24"/>
          <w:szCs w:val="24"/>
        </w:rPr>
        <w:t xml:space="preserve"> </w:t>
      </w:r>
    </w:p>
    <w:p w:rsidR="00CB076F" w:rsidRDefault="004D5C25" w:rsidP="00233FF4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Für das Umschichten der Rundhölzer aus den Sortierboxen zu</w:t>
      </w:r>
      <w:r w:rsidR="00D6388F">
        <w:rPr>
          <w:rFonts w:ascii="Arial" w:hAnsi="Arial" w:cs="Arial"/>
          <w:sz w:val="24"/>
          <w:szCs w:val="24"/>
        </w:rPr>
        <w:t xml:space="preserve"> den Poltern und das Beschicken </w:t>
      </w:r>
      <w:r>
        <w:rPr>
          <w:rFonts w:ascii="Arial" w:hAnsi="Arial" w:cs="Arial"/>
          <w:sz w:val="24"/>
          <w:szCs w:val="24"/>
        </w:rPr>
        <w:t xml:space="preserve">der </w:t>
      </w:r>
      <w:r>
        <w:rPr>
          <w:rFonts w:ascii="Arial" w:hAnsi="Arial" w:cs="Arial"/>
          <w:sz w:val="24"/>
          <w:szCs w:val="24"/>
        </w:rPr>
        <w:lastRenderedPageBreak/>
        <w:t xml:space="preserve">Säge wird ein SENNEBOGEN Umschlagbagger mit einem 200 kW starken Elektromotor </w:t>
      </w:r>
      <w:r w:rsidR="00E6533D">
        <w:rPr>
          <w:rFonts w:ascii="Arial" w:hAnsi="Arial" w:cs="Arial"/>
          <w:sz w:val="24"/>
          <w:szCs w:val="24"/>
        </w:rPr>
        <w:t>eingesetzt, de</w:t>
      </w:r>
      <w:r w:rsidR="00ED320A">
        <w:rPr>
          <w:rFonts w:ascii="Arial" w:hAnsi="Arial" w:cs="Arial"/>
          <w:sz w:val="24"/>
          <w:szCs w:val="24"/>
        </w:rPr>
        <w:t xml:space="preserve">r einen </w:t>
      </w:r>
      <w:r w:rsidR="007F319E">
        <w:rPr>
          <w:rFonts w:ascii="Arial" w:hAnsi="Arial" w:cs="Arial"/>
          <w:sz w:val="24"/>
          <w:szCs w:val="24"/>
        </w:rPr>
        <w:t>umweltschonenden Holzumschlag</w:t>
      </w:r>
      <w:r w:rsidR="00E6533D">
        <w:rPr>
          <w:rFonts w:ascii="Arial" w:hAnsi="Arial" w:cs="Arial"/>
          <w:sz w:val="24"/>
          <w:szCs w:val="24"/>
        </w:rPr>
        <w:t xml:space="preserve"> </w:t>
      </w:r>
      <w:r w:rsidR="00E174A6">
        <w:rPr>
          <w:rFonts w:ascii="Arial" w:hAnsi="Arial" w:cs="Arial"/>
          <w:sz w:val="24"/>
          <w:szCs w:val="24"/>
        </w:rPr>
        <w:t xml:space="preserve">durch den Wegfall von Abgasemissionen </w:t>
      </w:r>
      <w:r w:rsidR="00E6533D">
        <w:rPr>
          <w:rFonts w:ascii="Arial" w:hAnsi="Arial" w:cs="Arial"/>
          <w:sz w:val="24"/>
          <w:szCs w:val="24"/>
        </w:rPr>
        <w:t xml:space="preserve">ermöglicht. </w:t>
      </w:r>
      <w:r w:rsidR="00C15B6B">
        <w:rPr>
          <w:rFonts w:ascii="Arial" w:hAnsi="Arial" w:cs="Arial"/>
          <w:sz w:val="24"/>
          <w:szCs w:val="24"/>
        </w:rPr>
        <w:t>Ein weiterer</w:t>
      </w:r>
      <w:r w:rsidR="003954D2">
        <w:rPr>
          <w:rFonts w:ascii="Arial" w:hAnsi="Arial" w:cs="Arial"/>
          <w:sz w:val="24"/>
          <w:szCs w:val="24"/>
        </w:rPr>
        <w:t xml:space="preserve"> Vorteil des Elektrobe</w:t>
      </w:r>
      <w:r w:rsidR="007F319E">
        <w:rPr>
          <w:rFonts w:ascii="Arial" w:hAnsi="Arial" w:cs="Arial"/>
          <w:sz w:val="24"/>
          <w:szCs w:val="24"/>
        </w:rPr>
        <w:t>triebes liegt auf der Hand, denn</w:t>
      </w:r>
      <w:r w:rsidR="00E6533D">
        <w:rPr>
          <w:rFonts w:ascii="Arial" w:hAnsi="Arial" w:cs="Arial"/>
          <w:sz w:val="24"/>
          <w:szCs w:val="24"/>
        </w:rPr>
        <w:t xml:space="preserve"> im </w:t>
      </w:r>
      <w:r w:rsidR="00C15B6B">
        <w:rPr>
          <w:rFonts w:ascii="Arial" w:hAnsi="Arial" w:cs="Arial"/>
          <w:sz w:val="24"/>
          <w:szCs w:val="24"/>
        </w:rPr>
        <w:t>Vergleich zu Dieselm</w:t>
      </w:r>
      <w:r w:rsidR="00E6533D">
        <w:rPr>
          <w:rFonts w:ascii="Arial" w:hAnsi="Arial" w:cs="Arial"/>
          <w:sz w:val="24"/>
          <w:szCs w:val="24"/>
        </w:rPr>
        <w:t>aschinen können enorme Einsparungen in den</w:t>
      </w:r>
      <w:r w:rsidR="0022246C">
        <w:rPr>
          <w:rFonts w:ascii="Arial" w:hAnsi="Arial" w:cs="Arial"/>
          <w:sz w:val="24"/>
          <w:szCs w:val="24"/>
        </w:rPr>
        <w:t xml:space="preserve"> Betriebs- und</w:t>
      </w:r>
      <w:r w:rsidR="003954D2">
        <w:rPr>
          <w:rFonts w:ascii="Arial" w:hAnsi="Arial" w:cs="Arial"/>
          <w:sz w:val="24"/>
          <w:szCs w:val="24"/>
        </w:rPr>
        <w:t xml:space="preserve"> Servicekosten</w:t>
      </w:r>
      <w:r w:rsidR="00E6533D">
        <w:rPr>
          <w:rFonts w:ascii="Arial" w:hAnsi="Arial" w:cs="Arial"/>
          <w:sz w:val="24"/>
          <w:szCs w:val="24"/>
        </w:rPr>
        <w:t xml:space="preserve"> </w:t>
      </w:r>
      <w:r w:rsidR="00E174A6">
        <w:rPr>
          <w:rFonts w:ascii="Arial" w:hAnsi="Arial" w:cs="Arial"/>
          <w:sz w:val="24"/>
          <w:szCs w:val="24"/>
        </w:rPr>
        <w:t xml:space="preserve">durch längere Serviceintervalle </w:t>
      </w:r>
      <w:r w:rsidR="00E6533D">
        <w:rPr>
          <w:rFonts w:ascii="Arial" w:hAnsi="Arial" w:cs="Arial"/>
          <w:sz w:val="24"/>
          <w:szCs w:val="24"/>
        </w:rPr>
        <w:t>erzielt werden.</w:t>
      </w:r>
    </w:p>
    <w:p w:rsidR="006F39EA" w:rsidRDefault="0022246C" w:rsidP="00233FF4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Neben der Kosten- und Emissionseinsparung spielte auch die Flexibilität eine große Rolle bei der Kaufentscheidung. Gerade die Portalausführung ermöglicht dem Fahre</w:t>
      </w:r>
      <w:r w:rsidR="00D6388F">
        <w:rPr>
          <w:rFonts w:ascii="Arial" w:hAnsi="Arial" w:cs="Arial"/>
          <w:sz w:val="24"/>
          <w:szCs w:val="24"/>
        </w:rPr>
        <w:t>r hier maximale Freiheitsgrade: d</w:t>
      </w:r>
      <w:r>
        <w:rPr>
          <w:rFonts w:ascii="Arial" w:hAnsi="Arial" w:cs="Arial"/>
          <w:sz w:val="24"/>
          <w:szCs w:val="24"/>
        </w:rPr>
        <w:t xml:space="preserve">ie Aufbaumaschine </w:t>
      </w:r>
      <w:r w:rsidR="00D6388F">
        <w:rPr>
          <w:rFonts w:ascii="Arial" w:hAnsi="Arial" w:cs="Arial"/>
          <w:sz w:val="24"/>
          <w:szCs w:val="24"/>
        </w:rPr>
        <w:t xml:space="preserve">kann </w:t>
      </w:r>
      <w:r>
        <w:rPr>
          <w:rFonts w:ascii="Arial" w:hAnsi="Arial" w:cs="Arial"/>
          <w:sz w:val="24"/>
          <w:szCs w:val="24"/>
        </w:rPr>
        <w:t>um 360 Grad gedreht werden</w:t>
      </w:r>
      <w:r w:rsidR="00D6388F">
        <w:rPr>
          <w:rFonts w:ascii="Arial" w:hAnsi="Arial" w:cs="Arial"/>
          <w:sz w:val="24"/>
          <w:szCs w:val="24"/>
        </w:rPr>
        <w:t xml:space="preserve"> und gleichzeitig sind </w:t>
      </w:r>
      <w:r w:rsidR="00AB4330">
        <w:rPr>
          <w:rFonts w:ascii="Arial" w:hAnsi="Arial" w:cs="Arial"/>
          <w:sz w:val="24"/>
          <w:szCs w:val="24"/>
        </w:rPr>
        <w:t>sowohl</w:t>
      </w:r>
      <w:r w:rsidR="004258B7">
        <w:rPr>
          <w:rFonts w:ascii="Arial" w:hAnsi="Arial" w:cs="Arial"/>
          <w:sz w:val="24"/>
          <w:szCs w:val="24"/>
        </w:rPr>
        <w:t xml:space="preserve"> Vor-, Rück- und Seitwärtsbewegungen </w:t>
      </w:r>
      <w:r w:rsidR="00D70641">
        <w:rPr>
          <w:rFonts w:ascii="Arial" w:hAnsi="Arial" w:cs="Arial"/>
          <w:sz w:val="24"/>
          <w:szCs w:val="24"/>
        </w:rPr>
        <w:t xml:space="preserve">durch eine integrierte Laufkatze </w:t>
      </w:r>
      <w:r w:rsidR="00D6388F">
        <w:rPr>
          <w:rFonts w:ascii="Arial" w:hAnsi="Arial" w:cs="Arial"/>
          <w:sz w:val="24"/>
          <w:szCs w:val="24"/>
        </w:rPr>
        <w:t>möglich, wodurch das Portal</w:t>
      </w:r>
      <w:r w:rsidR="00AB4330">
        <w:rPr>
          <w:rFonts w:ascii="Arial" w:hAnsi="Arial" w:cs="Arial"/>
          <w:sz w:val="24"/>
          <w:szCs w:val="24"/>
        </w:rPr>
        <w:t xml:space="preserve"> einen großzügi</w:t>
      </w:r>
      <w:r>
        <w:rPr>
          <w:rFonts w:ascii="Arial" w:hAnsi="Arial" w:cs="Arial"/>
          <w:sz w:val="24"/>
          <w:szCs w:val="24"/>
        </w:rPr>
        <w:t>gen Arbeitsbereich abdeckt</w:t>
      </w:r>
      <w:r w:rsidR="00AB4330">
        <w:rPr>
          <w:rFonts w:ascii="Arial" w:hAnsi="Arial" w:cs="Arial"/>
          <w:sz w:val="24"/>
          <w:szCs w:val="24"/>
        </w:rPr>
        <w:t>.</w:t>
      </w:r>
      <w:r w:rsidR="00425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Durch den</w:t>
      </w:r>
      <w:r w:rsidR="004948BA">
        <w:rPr>
          <w:rFonts w:ascii="Arial" w:hAnsi="Arial" w:cs="Arial"/>
          <w:sz w:val="24"/>
          <w:szCs w:val="24"/>
        </w:rPr>
        <w:t xml:space="preserve"> 8,9 m langen und gebogenen</w:t>
      </w:r>
      <w:r w:rsidR="00E456EC">
        <w:rPr>
          <w:rFonts w:ascii="Arial" w:hAnsi="Arial" w:cs="Arial"/>
          <w:sz w:val="24"/>
          <w:szCs w:val="24"/>
        </w:rPr>
        <w:t xml:space="preserve"> Kompakt-Ausleger </w:t>
      </w:r>
      <w:r w:rsidR="004258B7">
        <w:rPr>
          <w:rFonts w:ascii="Arial" w:hAnsi="Arial" w:cs="Arial"/>
          <w:sz w:val="24"/>
          <w:szCs w:val="24"/>
        </w:rPr>
        <w:t>vom Typ</w:t>
      </w:r>
      <w:r w:rsidR="00E456EC">
        <w:rPr>
          <w:rFonts w:ascii="Arial" w:hAnsi="Arial" w:cs="Arial"/>
          <w:sz w:val="24"/>
          <w:szCs w:val="24"/>
        </w:rPr>
        <w:t xml:space="preserve"> </w:t>
      </w:r>
      <w:r w:rsidR="004258B7">
        <w:rPr>
          <w:rFonts w:ascii="Arial" w:hAnsi="Arial" w:cs="Arial"/>
          <w:sz w:val="24"/>
          <w:szCs w:val="24"/>
        </w:rPr>
        <w:t>„</w:t>
      </w:r>
      <w:proofErr w:type="spellStart"/>
      <w:r w:rsidR="004258B7">
        <w:rPr>
          <w:rFonts w:ascii="Arial" w:hAnsi="Arial" w:cs="Arial"/>
          <w:sz w:val="24"/>
          <w:szCs w:val="24"/>
        </w:rPr>
        <w:t>Banana</w:t>
      </w:r>
      <w:proofErr w:type="spellEnd"/>
      <w:r w:rsidR="004258B7">
        <w:rPr>
          <w:rFonts w:ascii="Arial" w:hAnsi="Arial" w:cs="Arial"/>
          <w:sz w:val="24"/>
          <w:szCs w:val="24"/>
        </w:rPr>
        <w:t>“</w:t>
      </w:r>
      <w:r w:rsidR="004948BA">
        <w:rPr>
          <w:rFonts w:ascii="Arial" w:hAnsi="Arial" w:cs="Arial"/>
          <w:sz w:val="24"/>
          <w:szCs w:val="24"/>
        </w:rPr>
        <w:t xml:space="preserve"> und einen </w:t>
      </w:r>
      <w:proofErr w:type="spellStart"/>
      <w:r w:rsidR="00E456EC">
        <w:rPr>
          <w:rFonts w:ascii="Arial" w:hAnsi="Arial" w:cs="Arial"/>
          <w:sz w:val="24"/>
          <w:szCs w:val="24"/>
        </w:rPr>
        <w:t>Greiferstiel</w:t>
      </w:r>
      <w:proofErr w:type="spellEnd"/>
      <w:r w:rsidR="00E456EC">
        <w:rPr>
          <w:rFonts w:ascii="Arial" w:hAnsi="Arial" w:cs="Arial"/>
          <w:sz w:val="24"/>
          <w:szCs w:val="24"/>
        </w:rPr>
        <w:t xml:space="preserve"> </w:t>
      </w:r>
      <w:r w:rsidR="004948BA">
        <w:rPr>
          <w:rFonts w:ascii="Arial" w:hAnsi="Arial" w:cs="Arial"/>
          <w:sz w:val="24"/>
          <w:szCs w:val="24"/>
        </w:rPr>
        <w:t xml:space="preserve">in </w:t>
      </w:r>
      <w:r w:rsidR="00E456EC">
        <w:rPr>
          <w:rFonts w:ascii="Arial" w:hAnsi="Arial" w:cs="Arial"/>
          <w:sz w:val="24"/>
          <w:szCs w:val="24"/>
        </w:rPr>
        <w:t>einer Länge von 7,9 m</w:t>
      </w:r>
      <w:r w:rsidR="004948B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erreicht </w:t>
      </w:r>
      <w:r w:rsidR="00D13EBF">
        <w:rPr>
          <w:rFonts w:ascii="Arial" w:hAnsi="Arial" w:cs="Arial"/>
          <w:sz w:val="24"/>
          <w:szCs w:val="24"/>
        </w:rPr>
        <w:t>der Elektrobagger</w:t>
      </w:r>
      <w:r w:rsidR="00ED320A">
        <w:rPr>
          <w:rFonts w:ascii="Arial" w:hAnsi="Arial" w:cs="Arial"/>
          <w:sz w:val="24"/>
          <w:szCs w:val="24"/>
        </w:rPr>
        <w:t xml:space="preserve"> 835 E</w:t>
      </w:r>
      <w:r w:rsidR="00216C55">
        <w:rPr>
          <w:rFonts w:ascii="Arial" w:hAnsi="Arial" w:cs="Arial"/>
          <w:sz w:val="24"/>
          <w:szCs w:val="24"/>
        </w:rPr>
        <w:t xml:space="preserve"> eine </w:t>
      </w:r>
      <w:r>
        <w:rPr>
          <w:rFonts w:ascii="Arial" w:hAnsi="Arial" w:cs="Arial"/>
          <w:sz w:val="24"/>
          <w:szCs w:val="24"/>
        </w:rPr>
        <w:t>Reichweite von 15 m</w:t>
      </w:r>
      <w:r w:rsidR="00E456EC">
        <w:rPr>
          <w:rFonts w:ascii="Arial" w:hAnsi="Arial" w:cs="Arial"/>
          <w:sz w:val="24"/>
          <w:szCs w:val="24"/>
        </w:rPr>
        <w:t xml:space="preserve">. </w:t>
      </w:r>
      <w:r w:rsidR="004948BA">
        <w:rPr>
          <w:rFonts w:ascii="Arial" w:hAnsi="Arial" w:cs="Arial"/>
          <w:sz w:val="24"/>
          <w:szCs w:val="24"/>
        </w:rPr>
        <w:t xml:space="preserve">Angebaut ist ein SENNEBOGEN </w:t>
      </w:r>
      <w:r w:rsidR="005D4495">
        <w:rPr>
          <w:rFonts w:ascii="Arial" w:hAnsi="Arial" w:cs="Arial"/>
          <w:sz w:val="24"/>
          <w:szCs w:val="24"/>
        </w:rPr>
        <w:t xml:space="preserve">2 m² </w:t>
      </w:r>
      <w:r w:rsidR="004948BA">
        <w:rPr>
          <w:rFonts w:ascii="Arial" w:hAnsi="Arial" w:cs="Arial"/>
          <w:sz w:val="24"/>
          <w:szCs w:val="24"/>
        </w:rPr>
        <w:t>Hydra</w:t>
      </w:r>
      <w:r w:rsidR="005D4495">
        <w:rPr>
          <w:rFonts w:ascii="Arial" w:hAnsi="Arial" w:cs="Arial"/>
          <w:sz w:val="24"/>
          <w:szCs w:val="24"/>
        </w:rPr>
        <w:t>ulik-Holzgreifer</w:t>
      </w:r>
      <w:r w:rsidR="004948BA">
        <w:rPr>
          <w:rFonts w:ascii="Arial" w:hAnsi="Arial" w:cs="Arial"/>
          <w:sz w:val="24"/>
          <w:szCs w:val="24"/>
        </w:rPr>
        <w:t xml:space="preserve">, der die Verladung von Rundhölzern mit einer Stammlänge von bis zu 6 m ermöglicht. </w:t>
      </w:r>
    </w:p>
    <w:p w:rsidR="00296F58" w:rsidRPr="00296F58" w:rsidRDefault="00296F58" w:rsidP="00233FF4">
      <w:pPr>
        <w:spacing w:before="100" w:beforeAutospacing="1" w:after="100" w:afterAutospacing="1" w:line="360" w:lineRule="auto"/>
        <w:rPr>
          <w:rFonts w:ascii="Arial" w:hAnsi="Arial" w:cs="Arial"/>
          <w:b/>
          <w:sz w:val="24"/>
          <w:szCs w:val="24"/>
        </w:rPr>
      </w:pPr>
      <w:r w:rsidRPr="00296F58">
        <w:rPr>
          <w:rFonts w:ascii="Arial" w:hAnsi="Arial" w:cs="Arial"/>
          <w:b/>
          <w:sz w:val="24"/>
          <w:szCs w:val="24"/>
        </w:rPr>
        <w:t xml:space="preserve">Großraumkabine SENNEBOGEN </w:t>
      </w:r>
      <w:proofErr w:type="spellStart"/>
      <w:r w:rsidRPr="00296F58">
        <w:rPr>
          <w:rFonts w:ascii="Arial" w:hAnsi="Arial" w:cs="Arial"/>
          <w:b/>
          <w:sz w:val="24"/>
          <w:szCs w:val="24"/>
        </w:rPr>
        <w:t>Mastercab</w:t>
      </w:r>
      <w:proofErr w:type="spellEnd"/>
      <w:r w:rsidRPr="00296F58">
        <w:rPr>
          <w:rFonts w:ascii="Arial" w:hAnsi="Arial" w:cs="Arial"/>
          <w:b/>
          <w:sz w:val="24"/>
          <w:szCs w:val="24"/>
        </w:rPr>
        <w:t xml:space="preserve"> bietet ausgezeichnete Sicht für den Fahrer </w:t>
      </w:r>
    </w:p>
    <w:p w:rsidR="006F39EA" w:rsidRDefault="006845D2" w:rsidP="00233FF4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Für hervorragende</w:t>
      </w:r>
      <w:r w:rsidR="006F39EA">
        <w:rPr>
          <w:rFonts w:ascii="Arial" w:hAnsi="Arial" w:cs="Arial"/>
          <w:sz w:val="24"/>
          <w:szCs w:val="24"/>
        </w:rPr>
        <w:t xml:space="preserve"> Rundumsicht </w:t>
      </w:r>
      <w:r w:rsidR="005D4495">
        <w:rPr>
          <w:rFonts w:ascii="Arial" w:hAnsi="Arial" w:cs="Arial"/>
          <w:sz w:val="24"/>
          <w:szCs w:val="24"/>
        </w:rPr>
        <w:t xml:space="preserve">sorgt die </w:t>
      </w:r>
      <w:r w:rsidR="00B5507A">
        <w:rPr>
          <w:rFonts w:ascii="Arial" w:hAnsi="Arial" w:cs="Arial"/>
          <w:sz w:val="24"/>
          <w:szCs w:val="24"/>
        </w:rPr>
        <w:t xml:space="preserve">SENNEBOGEN </w:t>
      </w:r>
      <w:r w:rsidR="005D4495">
        <w:rPr>
          <w:rFonts w:ascii="Arial" w:hAnsi="Arial" w:cs="Arial"/>
          <w:sz w:val="24"/>
          <w:szCs w:val="24"/>
        </w:rPr>
        <w:t xml:space="preserve">Industriekabine </w:t>
      </w:r>
      <w:proofErr w:type="spellStart"/>
      <w:r w:rsidR="005D4495">
        <w:rPr>
          <w:rFonts w:ascii="Arial" w:hAnsi="Arial" w:cs="Arial"/>
          <w:sz w:val="24"/>
          <w:szCs w:val="24"/>
        </w:rPr>
        <w:t>Mastercab</w:t>
      </w:r>
      <w:proofErr w:type="spellEnd"/>
      <w:r w:rsidR="006F39EA">
        <w:rPr>
          <w:rFonts w:ascii="Arial" w:hAnsi="Arial" w:cs="Arial"/>
          <w:sz w:val="24"/>
          <w:szCs w:val="24"/>
        </w:rPr>
        <w:t>, die</w:t>
      </w:r>
      <w:r w:rsidR="008B515C">
        <w:rPr>
          <w:rFonts w:ascii="Arial" w:hAnsi="Arial" w:cs="Arial"/>
          <w:sz w:val="24"/>
          <w:szCs w:val="24"/>
        </w:rPr>
        <w:t xml:space="preserve"> die Fahrer</w:t>
      </w:r>
      <w:r w:rsidR="006F39EA">
        <w:rPr>
          <w:rFonts w:ascii="Arial" w:hAnsi="Arial" w:cs="Arial"/>
          <w:sz w:val="24"/>
          <w:szCs w:val="24"/>
        </w:rPr>
        <w:t xml:space="preserve"> durch </w:t>
      </w:r>
      <w:r w:rsidR="006274E0">
        <w:rPr>
          <w:rFonts w:ascii="Arial" w:hAnsi="Arial" w:cs="Arial"/>
          <w:sz w:val="24"/>
          <w:szCs w:val="24"/>
        </w:rPr>
        <w:t>diverse Features wie</w:t>
      </w:r>
      <w:r w:rsidR="00B5507A">
        <w:rPr>
          <w:rFonts w:ascii="Arial" w:hAnsi="Arial" w:cs="Arial"/>
          <w:sz w:val="24"/>
          <w:szCs w:val="24"/>
        </w:rPr>
        <w:t xml:space="preserve"> etwa</w:t>
      </w:r>
      <w:r w:rsidR="006274E0">
        <w:rPr>
          <w:rFonts w:ascii="Arial" w:hAnsi="Arial" w:cs="Arial"/>
          <w:sz w:val="24"/>
          <w:szCs w:val="24"/>
        </w:rPr>
        <w:t xml:space="preserve"> </w:t>
      </w:r>
      <w:r w:rsidR="00B5507A">
        <w:rPr>
          <w:rFonts w:ascii="Arial" w:hAnsi="Arial" w:cs="Arial"/>
          <w:sz w:val="24"/>
          <w:szCs w:val="24"/>
        </w:rPr>
        <w:t xml:space="preserve">eine großflächige Bodenscheibe </w:t>
      </w:r>
      <w:r w:rsidR="00D70641">
        <w:rPr>
          <w:rFonts w:ascii="Arial" w:hAnsi="Arial" w:cs="Arial"/>
          <w:sz w:val="24"/>
          <w:szCs w:val="24"/>
        </w:rPr>
        <w:t>und einen</w:t>
      </w:r>
      <w:r w:rsidR="006274E0">
        <w:rPr>
          <w:rFonts w:ascii="Arial" w:hAnsi="Arial" w:cs="Arial"/>
          <w:sz w:val="24"/>
          <w:szCs w:val="24"/>
        </w:rPr>
        <w:t xml:space="preserve"> luftgefederten Komfort-Fahrersitz mit Bandscheibenstütze</w:t>
      </w:r>
      <w:r w:rsidR="00CB076F">
        <w:rPr>
          <w:rFonts w:ascii="Arial" w:hAnsi="Arial" w:cs="Arial"/>
          <w:sz w:val="24"/>
          <w:szCs w:val="24"/>
        </w:rPr>
        <w:t xml:space="preserve"> und Sitzheizung</w:t>
      </w:r>
      <w:r w:rsidR="006274E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überzeugt</w:t>
      </w:r>
      <w:r w:rsidR="006274E0">
        <w:rPr>
          <w:rFonts w:ascii="Arial" w:hAnsi="Arial" w:cs="Arial"/>
          <w:sz w:val="24"/>
          <w:szCs w:val="24"/>
        </w:rPr>
        <w:t xml:space="preserve">. </w:t>
      </w:r>
      <w:r w:rsidR="00D70641">
        <w:rPr>
          <w:rFonts w:ascii="Arial" w:hAnsi="Arial" w:cs="Arial"/>
          <w:sz w:val="24"/>
          <w:szCs w:val="24"/>
        </w:rPr>
        <w:t xml:space="preserve">Manuel Wildgans, einer der </w:t>
      </w:r>
      <w:r w:rsidR="00CB076F">
        <w:rPr>
          <w:rFonts w:ascii="Arial" w:hAnsi="Arial" w:cs="Arial"/>
          <w:sz w:val="24"/>
          <w:szCs w:val="24"/>
        </w:rPr>
        <w:t>vier Maschinenfahre</w:t>
      </w:r>
      <w:r w:rsidR="00D70641">
        <w:rPr>
          <w:rFonts w:ascii="Arial" w:hAnsi="Arial" w:cs="Arial"/>
          <w:sz w:val="24"/>
          <w:szCs w:val="24"/>
        </w:rPr>
        <w:t>r</w:t>
      </w:r>
      <w:r w:rsidR="00CB076F">
        <w:rPr>
          <w:rFonts w:ascii="Arial" w:hAnsi="Arial" w:cs="Arial"/>
          <w:sz w:val="24"/>
          <w:szCs w:val="24"/>
        </w:rPr>
        <w:t xml:space="preserve">, </w:t>
      </w:r>
      <w:r w:rsidR="006274E0">
        <w:rPr>
          <w:rFonts w:ascii="Arial" w:hAnsi="Arial" w:cs="Arial"/>
          <w:sz w:val="24"/>
          <w:szCs w:val="24"/>
        </w:rPr>
        <w:t xml:space="preserve">ist mit seinem neuen Wirkungsort </w:t>
      </w:r>
      <w:r w:rsidR="009E539D">
        <w:rPr>
          <w:rFonts w:ascii="Arial" w:hAnsi="Arial" w:cs="Arial"/>
          <w:sz w:val="24"/>
          <w:szCs w:val="24"/>
        </w:rPr>
        <w:t xml:space="preserve">sichtlich zufrieden </w:t>
      </w:r>
      <w:r w:rsidR="006274E0">
        <w:rPr>
          <w:rFonts w:ascii="Arial" w:hAnsi="Arial" w:cs="Arial"/>
          <w:sz w:val="24"/>
          <w:szCs w:val="24"/>
        </w:rPr>
        <w:t>und zeigt sich vor allem begeistert von</w:t>
      </w:r>
      <w:r w:rsidR="00CB076F">
        <w:rPr>
          <w:rFonts w:ascii="Arial" w:hAnsi="Arial" w:cs="Arial"/>
          <w:sz w:val="24"/>
          <w:szCs w:val="24"/>
        </w:rPr>
        <w:t xml:space="preserve"> der einfachen Bedienung</w:t>
      </w:r>
      <w:r w:rsidR="00773BC5">
        <w:rPr>
          <w:rFonts w:ascii="Arial" w:hAnsi="Arial" w:cs="Arial"/>
          <w:sz w:val="24"/>
          <w:szCs w:val="24"/>
        </w:rPr>
        <w:t xml:space="preserve"> des Elektrobaggers</w:t>
      </w:r>
      <w:r w:rsidR="006274E0">
        <w:rPr>
          <w:rFonts w:ascii="Arial" w:hAnsi="Arial" w:cs="Arial"/>
          <w:sz w:val="24"/>
          <w:szCs w:val="24"/>
        </w:rPr>
        <w:t xml:space="preserve">: </w:t>
      </w:r>
      <w:r w:rsidR="006274E0" w:rsidRPr="00D70641">
        <w:rPr>
          <w:rFonts w:ascii="Arial" w:hAnsi="Arial" w:cs="Arial"/>
          <w:i/>
          <w:sz w:val="24"/>
          <w:szCs w:val="24"/>
        </w:rPr>
        <w:t>„</w:t>
      </w:r>
      <w:r w:rsidR="00773BC5" w:rsidRPr="00D70641">
        <w:rPr>
          <w:rFonts w:ascii="Arial" w:hAnsi="Arial" w:cs="Arial"/>
          <w:i/>
          <w:sz w:val="24"/>
          <w:szCs w:val="24"/>
        </w:rPr>
        <w:t xml:space="preserve">Der SENNEBOGEN 835 E ist die erste Maschine </w:t>
      </w:r>
      <w:r w:rsidR="00CB076F" w:rsidRPr="00D70641">
        <w:rPr>
          <w:rFonts w:ascii="Arial" w:hAnsi="Arial" w:cs="Arial"/>
          <w:i/>
          <w:sz w:val="24"/>
          <w:szCs w:val="24"/>
        </w:rPr>
        <w:t>in dieser Größenordnung</w:t>
      </w:r>
      <w:r w:rsidR="00773BC5" w:rsidRPr="00D70641">
        <w:rPr>
          <w:rFonts w:ascii="Arial" w:hAnsi="Arial" w:cs="Arial"/>
          <w:i/>
          <w:sz w:val="24"/>
          <w:szCs w:val="24"/>
        </w:rPr>
        <w:t>, die</w:t>
      </w:r>
      <w:r w:rsidR="00CB076F" w:rsidRPr="00D70641">
        <w:rPr>
          <w:rFonts w:ascii="Arial" w:hAnsi="Arial" w:cs="Arial"/>
          <w:i/>
          <w:sz w:val="24"/>
          <w:szCs w:val="24"/>
        </w:rPr>
        <w:t xml:space="preserve"> ich </w:t>
      </w:r>
      <w:r w:rsidR="008B168B" w:rsidRPr="00D70641">
        <w:rPr>
          <w:rFonts w:ascii="Arial" w:hAnsi="Arial" w:cs="Arial"/>
          <w:i/>
          <w:sz w:val="24"/>
          <w:szCs w:val="24"/>
        </w:rPr>
        <w:t>bisher</w:t>
      </w:r>
      <w:r w:rsidR="00CB076F" w:rsidRPr="00D70641">
        <w:rPr>
          <w:rFonts w:ascii="Arial" w:hAnsi="Arial" w:cs="Arial"/>
          <w:i/>
          <w:sz w:val="24"/>
          <w:szCs w:val="24"/>
        </w:rPr>
        <w:t xml:space="preserve"> bedienen durfte.</w:t>
      </w:r>
      <w:r w:rsidR="002B0723" w:rsidRPr="00D70641">
        <w:rPr>
          <w:rFonts w:ascii="Arial" w:hAnsi="Arial" w:cs="Arial"/>
          <w:i/>
          <w:sz w:val="24"/>
          <w:szCs w:val="24"/>
        </w:rPr>
        <w:t xml:space="preserve"> </w:t>
      </w:r>
      <w:r w:rsidR="00296F58" w:rsidRPr="00D70641">
        <w:rPr>
          <w:rFonts w:ascii="Arial" w:hAnsi="Arial" w:cs="Arial"/>
          <w:i/>
          <w:sz w:val="24"/>
          <w:szCs w:val="24"/>
        </w:rPr>
        <w:t>Mittlerweile sind wir Fahrer alle eingespielt und freuen uns über die einfache St</w:t>
      </w:r>
      <w:r w:rsidR="002B0723" w:rsidRPr="00D70641">
        <w:rPr>
          <w:rFonts w:ascii="Arial" w:hAnsi="Arial" w:cs="Arial"/>
          <w:i/>
          <w:sz w:val="24"/>
          <w:szCs w:val="24"/>
        </w:rPr>
        <w:t>euerung mit Hilfe der Joysticks. In über 10 m Höhe können wir jetzt tagtäglich die beste Aussicht über den gesamten Platz genießen.</w:t>
      </w:r>
      <w:r w:rsidR="006274E0" w:rsidRPr="00D70641">
        <w:rPr>
          <w:rFonts w:ascii="Arial" w:hAnsi="Arial" w:cs="Arial"/>
          <w:i/>
          <w:sz w:val="24"/>
          <w:szCs w:val="24"/>
        </w:rPr>
        <w:t>“</w:t>
      </w:r>
    </w:p>
    <w:p w:rsidR="00B01AC7" w:rsidRDefault="00B01AC7" w:rsidP="00FB220B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:rsidR="00D70641" w:rsidRDefault="00D70641" w:rsidP="00FB220B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:rsidR="00D70641" w:rsidRDefault="00D70641" w:rsidP="00FB220B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:rsidR="00D70641" w:rsidRDefault="00D70641" w:rsidP="00FB220B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:rsidR="00D70641" w:rsidRDefault="00D70641" w:rsidP="00FB220B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:rsidR="00D70641" w:rsidRDefault="00D70641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7823F5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[Bildunterschrift:]</w:t>
      </w:r>
    </w:p>
    <w:p w:rsidR="00AB4330" w:rsidRDefault="00AB4330" w:rsidP="00AB4330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AB4330" w:rsidRDefault="00AB4330" w:rsidP="00AB433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SENNEBOGEN Umschlagbagger 835 E auf Portal im Einsatz in neuem Sägewerk bei GELO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Timber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Wunsiedel</w:t>
      </w:r>
    </w:p>
    <w:p w:rsidR="00AB4330" w:rsidRDefault="007E0908" w:rsidP="007E0908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7E0908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4944534" cy="3296356"/>
            <wp:effectExtent l="0" t="0" r="8890" b="0"/>
            <wp:docPr id="12" name="Grafik 12" descr="\\vm54\fotos\Marketing\01 Fotos_Bilder\01 Maschinenbilder\02 Green Line\835\3. Special\202103_835_730_Special_Portal_Holzumschlag_GELO_Wunsiedel\Auswahl\IMG_4809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m54\fotos\Marketing\01 Fotos_Bilder\01 Maschinenbilder\02 Green Line\835\3. Special\202103_835_730_Special_Portal_Holzumschlag_GELO_Wunsiedel\Auswahl\IMG_4809_b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32" cy="33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08" w:rsidRDefault="007E0908" w:rsidP="007E0908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Neubau eines Schwachholz-Sägewerks durch GELO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Timber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: SENNEBOGEN 835 E übernimmt das Umschichten der Rundhölzer </w:t>
      </w:r>
    </w:p>
    <w:p w:rsidR="007E0908" w:rsidRDefault="007E0908" w:rsidP="007E0908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7E0908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014990" cy="2822222"/>
            <wp:effectExtent l="0" t="0" r="0" b="0"/>
            <wp:docPr id="18" name="Grafik 18" descr="\\vm54\fotos\Marketing\01 Fotos_Bilder\01 Maschinenbilder\02 Green Line\835\3. Special\202103_835_730_Special_Portal_Holzumschlag_GELO_Wunsiedel\Auswahl\DJI_0230.00_01_20_00.Standbild002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54\fotos\Marketing\01 Fotos_Bilder\01 Maschinenbilder\02 Green Line\835\3. Special\202103_835_730_Special_Portal_Holzumschlag_GELO_Wunsiedel\Auswahl\DJI_0230.00_01_20_00.Standbild002_b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06" cy="282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08" w:rsidRDefault="007E0908" w:rsidP="007E0908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7E0908" w:rsidRPr="007E0908" w:rsidRDefault="007E0908" w:rsidP="007E0908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7E0908" w:rsidRDefault="007E0908" w:rsidP="00AB433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lastRenderedPageBreak/>
        <w:t>SENNEBOGEN 835 E in Portalausfü</w:t>
      </w:r>
      <w:r w:rsidR="002A4AA7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>h</w:t>
      </w:r>
      <w:r w:rsidR="00EA1530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>rung mit 32 m Spurbreite und 112</w:t>
      </w:r>
      <w:bookmarkStart w:id="0" w:name="_GoBack"/>
      <w:bookmarkEnd w:id="0"/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 xml:space="preserve"> m Fahrweg bei GELO Timber</w:t>
      </w:r>
    </w:p>
    <w:p w:rsidR="007E0908" w:rsidRDefault="007E0908" w:rsidP="00AB433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 w:rsidRPr="007E0908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4825999" cy="3217333"/>
            <wp:effectExtent l="0" t="0" r="0" b="2540"/>
            <wp:docPr id="13" name="Grafik 13" descr="\\vm54\fotos\Marketing\01 Fotos_Bilder\01 Maschinenbilder\02 Green Line\835\3. Special\202103_835_730_Special_Portal_Holzumschlag_GELO_Wunsiedel\Auswahl\IMG_4849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54\fotos\Marketing\01 Fotos_Bilder\01 Maschinenbilder\02 Green Line\835\3. Special\202103_835_730_Special_Portal_Holzumschlag_GELO_Wunsiedel\Auswahl\IMG_4849_b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345" cy="32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08" w:rsidRDefault="007E0908" w:rsidP="00AB433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>Elektrobagger 835 E beschickt die moderne Säge mit Rundhölzern in einer Länge von bis zu 6 m</w:t>
      </w:r>
    </w:p>
    <w:p w:rsidR="007E0908" w:rsidRDefault="007E0908" w:rsidP="00AB433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 w:rsidRPr="007E0908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375568" cy="3025140"/>
            <wp:effectExtent l="0" t="0" r="0" b="3810"/>
            <wp:docPr id="17" name="Grafik 17" descr="\\vm54\fotos\Marketing\01 Fotos_Bilder\01 Maschinenbilder\02 Green Line\835\3. Special\202103_835_730_Special_Portal_Holzumschlag_GELO_Wunsiedel\Auswahl\DJI_0230.00_04_41_00.Standbild004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54\fotos\Marketing\01 Fotos_Bilder\01 Maschinenbilder\02 Green Line\835\3. Special\202103_835_730_Special_Portal_Holzumschlag_GELO_Wunsiedel\Auswahl\DJI_0230.00_04_41_00.Standbild004_b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60" cy="30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08" w:rsidRDefault="007E0908" w:rsidP="007E0908">
      <w:pPr>
        <w:adjustRightInd w:val="0"/>
        <w:spacing w:line="360" w:lineRule="auto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</w:p>
    <w:p w:rsidR="007E0908" w:rsidRDefault="007E0908" w:rsidP="007E0908">
      <w:pPr>
        <w:adjustRightInd w:val="0"/>
        <w:spacing w:line="360" w:lineRule="auto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</w:p>
    <w:p w:rsidR="007E0908" w:rsidRPr="007E0908" w:rsidRDefault="007E0908" w:rsidP="007E0908">
      <w:pPr>
        <w:adjustRightInd w:val="0"/>
        <w:spacing w:line="360" w:lineRule="auto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</w:p>
    <w:p w:rsidR="00AB4330" w:rsidRDefault="00AB4330" w:rsidP="00AB433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lastRenderedPageBreak/>
        <w:t>Pick &amp; Carry-Holzmaschine 730 E</w:t>
      </w:r>
      <w:r w:rsidR="007E0908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 xml:space="preserve"> mit 1,75 m² Hydraulik-Holzgreifer</w:t>
      </w:r>
      <w:r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 xml:space="preserve"> beschickt die Säge mit Rundhölzern </w:t>
      </w:r>
    </w:p>
    <w:p w:rsidR="00AB4330" w:rsidRDefault="007E0908" w:rsidP="00AB433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7E0908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294489" cy="3529660"/>
            <wp:effectExtent l="0" t="0" r="1905" b="0"/>
            <wp:docPr id="15" name="Grafik 15" descr="\\vm54\fotos\Marketing\01 Fotos_Bilder\01 Maschinenbilder\02 Green Line\835\3. Special\202103_835_730_Special_Portal_Holzumschlag_GELO_Wunsiedel\Auswahl\202103_Special_Portalkran_Holzumschlag_GELO_Wunsiedel (33)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54\fotos\Marketing\01 Fotos_Bilder\01 Maschinenbilder\02 Green Line\835\3. Special\202103_835_730_Special_Portal_Holzumschlag_GELO_Wunsiedel\Auswahl\202103_Special_Portalkran_Holzumschlag_GELO_Wunsiedel (33)_b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527" cy="353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30" w:rsidRDefault="00AB4330" w:rsidP="00AB433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52010" w:rsidRPr="00AB4330" w:rsidRDefault="00D52010" w:rsidP="00AB4330">
      <w:pPr>
        <w:pStyle w:val="Listenabsatz"/>
        <w:adjustRightInd w:val="0"/>
        <w:spacing w:line="360" w:lineRule="auto"/>
        <w:ind w:left="720"/>
        <w:rPr>
          <w:lang w:bidi="ar-SA"/>
        </w:rPr>
      </w:pPr>
    </w:p>
    <w:sectPr w:rsidR="00D52010" w:rsidRPr="00AB4330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4A08E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45pt;height:10.4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0C72"/>
    <w:rsid w:val="0002208F"/>
    <w:rsid w:val="00045AC3"/>
    <w:rsid w:val="000514E6"/>
    <w:rsid w:val="00074244"/>
    <w:rsid w:val="000C5FF7"/>
    <w:rsid w:val="000D179C"/>
    <w:rsid w:val="00104E49"/>
    <w:rsid w:val="001341B3"/>
    <w:rsid w:val="00144776"/>
    <w:rsid w:val="001D6602"/>
    <w:rsid w:val="001D6C06"/>
    <w:rsid w:val="001E1843"/>
    <w:rsid w:val="00216C55"/>
    <w:rsid w:val="0022246C"/>
    <w:rsid w:val="00233FF4"/>
    <w:rsid w:val="002576D3"/>
    <w:rsid w:val="002639B4"/>
    <w:rsid w:val="002937C4"/>
    <w:rsid w:val="00296F58"/>
    <w:rsid w:val="002A4AA7"/>
    <w:rsid w:val="002A4AFB"/>
    <w:rsid w:val="002A68D7"/>
    <w:rsid w:val="002B0723"/>
    <w:rsid w:val="00302C9C"/>
    <w:rsid w:val="0034761A"/>
    <w:rsid w:val="00380115"/>
    <w:rsid w:val="003954D2"/>
    <w:rsid w:val="003A38EB"/>
    <w:rsid w:val="003C517E"/>
    <w:rsid w:val="003D699A"/>
    <w:rsid w:val="00405090"/>
    <w:rsid w:val="004114FD"/>
    <w:rsid w:val="004133E2"/>
    <w:rsid w:val="004258B7"/>
    <w:rsid w:val="0047132D"/>
    <w:rsid w:val="00486598"/>
    <w:rsid w:val="004948BA"/>
    <w:rsid w:val="004D5C25"/>
    <w:rsid w:val="004E0B2D"/>
    <w:rsid w:val="004E3803"/>
    <w:rsid w:val="00530D3A"/>
    <w:rsid w:val="005B1323"/>
    <w:rsid w:val="005D4495"/>
    <w:rsid w:val="006274E0"/>
    <w:rsid w:val="00627FD3"/>
    <w:rsid w:val="006321F0"/>
    <w:rsid w:val="00665E8F"/>
    <w:rsid w:val="0068108F"/>
    <w:rsid w:val="006845D2"/>
    <w:rsid w:val="006B1DF1"/>
    <w:rsid w:val="006D7313"/>
    <w:rsid w:val="006F39EA"/>
    <w:rsid w:val="006F7485"/>
    <w:rsid w:val="00742EA8"/>
    <w:rsid w:val="00770230"/>
    <w:rsid w:val="00773BC5"/>
    <w:rsid w:val="007823F5"/>
    <w:rsid w:val="007B64CB"/>
    <w:rsid w:val="007C0C14"/>
    <w:rsid w:val="007D1FAF"/>
    <w:rsid w:val="007D4C58"/>
    <w:rsid w:val="007E0908"/>
    <w:rsid w:val="007E66DB"/>
    <w:rsid w:val="007F319E"/>
    <w:rsid w:val="008030F9"/>
    <w:rsid w:val="00835598"/>
    <w:rsid w:val="00840CB7"/>
    <w:rsid w:val="00841A70"/>
    <w:rsid w:val="008700AB"/>
    <w:rsid w:val="0088119F"/>
    <w:rsid w:val="00896CF3"/>
    <w:rsid w:val="008B168B"/>
    <w:rsid w:val="008B515C"/>
    <w:rsid w:val="008D18C1"/>
    <w:rsid w:val="00947235"/>
    <w:rsid w:val="00952AC7"/>
    <w:rsid w:val="009549BB"/>
    <w:rsid w:val="00990379"/>
    <w:rsid w:val="009A4E1F"/>
    <w:rsid w:val="009C3939"/>
    <w:rsid w:val="009E539D"/>
    <w:rsid w:val="00A02633"/>
    <w:rsid w:val="00A0771D"/>
    <w:rsid w:val="00A35D1B"/>
    <w:rsid w:val="00A55181"/>
    <w:rsid w:val="00A849E6"/>
    <w:rsid w:val="00AB4330"/>
    <w:rsid w:val="00AB7FC5"/>
    <w:rsid w:val="00AD546B"/>
    <w:rsid w:val="00AE5A35"/>
    <w:rsid w:val="00B01AC7"/>
    <w:rsid w:val="00B0698F"/>
    <w:rsid w:val="00B13FD8"/>
    <w:rsid w:val="00B2125C"/>
    <w:rsid w:val="00B30A34"/>
    <w:rsid w:val="00B424D6"/>
    <w:rsid w:val="00B468D7"/>
    <w:rsid w:val="00B50ECB"/>
    <w:rsid w:val="00B5507A"/>
    <w:rsid w:val="00B577DC"/>
    <w:rsid w:val="00B63835"/>
    <w:rsid w:val="00B82B47"/>
    <w:rsid w:val="00BA08D5"/>
    <w:rsid w:val="00BC1EB5"/>
    <w:rsid w:val="00BD0389"/>
    <w:rsid w:val="00BF45C7"/>
    <w:rsid w:val="00BF61DD"/>
    <w:rsid w:val="00C01B06"/>
    <w:rsid w:val="00C15B6B"/>
    <w:rsid w:val="00C628BF"/>
    <w:rsid w:val="00C8354A"/>
    <w:rsid w:val="00C85D45"/>
    <w:rsid w:val="00C86C2D"/>
    <w:rsid w:val="00CB076F"/>
    <w:rsid w:val="00CB5411"/>
    <w:rsid w:val="00CC5F87"/>
    <w:rsid w:val="00CC7881"/>
    <w:rsid w:val="00D13EBF"/>
    <w:rsid w:val="00D20119"/>
    <w:rsid w:val="00D33704"/>
    <w:rsid w:val="00D349B9"/>
    <w:rsid w:val="00D52010"/>
    <w:rsid w:val="00D6388F"/>
    <w:rsid w:val="00D70641"/>
    <w:rsid w:val="00D7119D"/>
    <w:rsid w:val="00D719CB"/>
    <w:rsid w:val="00D84372"/>
    <w:rsid w:val="00DC1CB3"/>
    <w:rsid w:val="00DD4F41"/>
    <w:rsid w:val="00E174A6"/>
    <w:rsid w:val="00E30675"/>
    <w:rsid w:val="00E456EC"/>
    <w:rsid w:val="00E6533D"/>
    <w:rsid w:val="00E70149"/>
    <w:rsid w:val="00EA1530"/>
    <w:rsid w:val="00EA19ED"/>
    <w:rsid w:val="00EA323D"/>
    <w:rsid w:val="00ED320A"/>
    <w:rsid w:val="00F044BD"/>
    <w:rsid w:val="00F1119E"/>
    <w:rsid w:val="00F1461D"/>
    <w:rsid w:val="00F70449"/>
    <w:rsid w:val="00F9315C"/>
    <w:rsid w:val="00FA2AE1"/>
    <w:rsid w:val="00FB220B"/>
    <w:rsid w:val="00FB330C"/>
    <w:rsid w:val="00FD16CC"/>
    <w:rsid w:val="00FE14A9"/>
    <w:rsid w:val="00FE5C52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09F6E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AB9B0-CCAB-4327-BEC6-79E7097D0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619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Hartl Sandra</cp:lastModifiedBy>
  <cp:revision>10</cp:revision>
  <cp:lastPrinted>2021-04-19T07:46:00Z</cp:lastPrinted>
  <dcterms:created xsi:type="dcterms:W3CDTF">2021-03-30T07:39:00Z</dcterms:created>
  <dcterms:modified xsi:type="dcterms:W3CDTF">2021-04-20T13:36:00Z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