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45" w:rsidRPr="00FA2663" w:rsidRDefault="006B3D45" w:rsidP="006B3D45">
      <w:pPr>
        <w:spacing w:line="360" w:lineRule="auto"/>
        <w:rPr>
          <w:rFonts w:ascii="Arial" w:hAnsi="Arial" w:cs="Arial"/>
          <w:b/>
          <w:sz w:val="28"/>
          <w:szCs w:val="32"/>
          <w:u w:val="single"/>
          <w:lang w:val="de-DE"/>
        </w:rPr>
      </w:pPr>
      <w:bookmarkStart w:id="0" w:name="_GoBack"/>
      <w:proofErr w:type="spellStart"/>
      <w:r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>SENNEBOGEN'in</w:t>
      </w:r>
      <w:proofErr w:type="spellEnd"/>
      <w:r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 xml:space="preserve"> </w:t>
      </w:r>
      <w:proofErr w:type="spellStart"/>
      <w:r w:rsidR="007157E9"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>E</w:t>
      </w:r>
      <w:r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>lleçleme</w:t>
      </w:r>
      <w:proofErr w:type="spellEnd"/>
      <w:r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>devi</w:t>
      </w:r>
      <w:proofErr w:type="spellEnd"/>
      <w:r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 xml:space="preserve"> 895 Hybrid E </w:t>
      </w:r>
      <w:proofErr w:type="spellStart"/>
      <w:r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>serisi</w:t>
      </w:r>
      <w:proofErr w:type="spellEnd"/>
      <w:r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>İskenderun</w:t>
      </w:r>
      <w:proofErr w:type="spellEnd"/>
      <w:r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 xml:space="preserve"> </w:t>
      </w:r>
      <w:proofErr w:type="spellStart"/>
      <w:r w:rsidR="007157E9"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>bölgesindeki</w:t>
      </w:r>
      <w:proofErr w:type="spellEnd"/>
      <w:r w:rsidR="007157E9"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 xml:space="preserve"> </w:t>
      </w:r>
      <w:proofErr w:type="spellStart"/>
      <w:r w:rsidR="007157E9"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>Tosyalı</w:t>
      </w:r>
      <w:proofErr w:type="spellEnd"/>
      <w:r w:rsidR="007157E9"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 xml:space="preserve"> </w:t>
      </w:r>
      <w:proofErr w:type="spellStart"/>
      <w:r w:rsidR="007157E9"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>Limanında</w:t>
      </w:r>
      <w:proofErr w:type="spellEnd"/>
      <w:r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>büyük</w:t>
      </w:r>
      <w:proofErr w:type="spellEnd"/>
      <w:r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>miktar</w:t>
      </w:r>
      <w:r w:rsidR="007157E9"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>larda</w:t>
      </w:r>
      <w:proofErr w:type="spellEnd"/>
      <w:r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>malzeme</w:t>
      </w:r>
      <w:proofErr w:type="spellEnd"/>
      <w:r w:rsidRPr="00FA2663">
        <w:rPr>
          <w:rFonts w:ascii="Arial" w:hAnsi="Arial" w:cs="Arial"/>
          <w:b/>
          <w:bCs/>
          <w:sz w:val="28"/>
          <w:szCs w:val="32"/>
          <w:u w:val="single"/>
          <w:lang w:val="de-DE"/>
        </w:rPr>
        <w:t xml:space="preserve"> </w:t>
      </w:r>
      <w:proofErr w:type="spellStart"/>
      <w:r w:rsidR="007157E9" w:rsidRPr="00FA2663">
        <w:rPr>
          <w:rFonts w:ascii="Arial" w:hAnsi="Arial" w:cs="Arial"/>
          <w:b/>
          <w:bCs/>
          <w:sz w:val="28"/>
          <w:szCs w:val="32"/>
          <w:u w:val="single"/>
          <w:lang w:val="en"/>
        </w:rPr>
        <w:t>Elleçlemektedir</w:t>
      </w:r>
      <w:proofErr w:type="spellEnd"/>
      <w:r w:rsidR="007157E9" w:rsidRPr="00FA2663">
        <w:rPr>
          <w:rFonts w:ascii="Arial" w:hAnsi="Arial" w:cs="Arial"/>
          <w:b/>
          <w:bCs/>
          <w:sz w:val="28"/>
          <w:szCs w:val="32"/>
          <w:u w:val="single"/>
          <w:lang w:val="en"/>
        </w:rPr>
        <w:t>.</w:t>
      </w:r>
    </w:p>
    <w:p w:rsidR="006B3D45" w:rsidRPr="00FA2663" w:rsidRDefault="006B3D45" w:rsidP="006B3D45">
      <w:pPr>
        <w:spacing w:line="360" w:lineRule="auto"/>
        <w:rPr>
          <w:rFonts w:ascii="Arial" w:hAnsi="Arial" w:cs="Arial"/>
          <w:b/>
          <w:lang w:val="de-DE"/>
        </w:rPr>
      </w:pPr>
      <w:r w:rsidRPr="00FA2663">
        <w:rPr>
          <w:rFonts w:ascii="Arial" w:hAnsi="Arial" w:cs="Arial"/>
          <w:b/>
          <w:bCs/>
          <w:lang w:val="de-DE"/>
        </w:rPr>
        <w:t>"</w:t>
      </w:r>
      <w:proofErr w:type="spellStart"/>
      <w:r w:rsidRPr="00FA2663">
        <w:rPr>
          <w:rFonts w:ascii="Arial" w:hAnsi="Arial" w:cs="Arial"/>
          <w:b/>
          <w:bCs/>
          <w:lang w:val="de-DE"/>
        </w:rPr>
        <w:t>Jurassic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Park" </w:t>
      </w:r>
      <w:proofErr w:type="spellStart"/>
      <w:r w:rsidRPr="00FA2663">
        <w:rPr>
          <w:rFonts w:ascii="Arial" w:hAnsi="Arial" w:cs="Arial"/>
          <w:b/>
          <w:bCs/>
          <w:lang w:val="de-DE"/>
        </w:rPr>
        <w:t>sadece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bir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film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olmasaydı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ve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gerçek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hayatta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sakin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brontozorlar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arasında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dolaşabiliyor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olsaydık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, 895 Hybrid E </w:t>
      </w:r>
      <w:proofErr w:type="spellStart"/>
      <w:r w:rsidRPr="00FA2663">
        <w:rPr>
          <w:rFonts w:ascii="Arial" w:hAnsi="Arial" w:cs="Arial"/>
          <w:b/>
          <w:bCs/>
          <w:lang w:val="de-DE"/>
        </w:rPr>
        <w:t>serisi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ile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muhtemelen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benzer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bir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duygu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tecrübe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ederdik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. </w:t>
      </w:r>
      <w:proofErr w:type="spellStart"/>
      <w:r w:rsidRPr="00FA2663">
        <w:rPr>
          <w:rFonts w:ascii="Arial" w:hAnsi="Arial" w:cs="Arial"/>
          <w:b/>
          <w:bCs/>
          <w:lang w:val="de-DE"/>
        </w:rPr>
        <w:t>Bu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"</w:t>
      </w:r>
      <w:proofErr w:type="spellStart"/>
      <w:r w:rsidRPr="00FA2663">
        <w:rPr>
          <w:rFonts w:ascii="Arial" w:hAnsi="Arial" w:cs="Arial"/>
          <w:b/>
          <w:bCs/>
          <w:lang w:val="de-DE"/>
        </w:rPr>
        <w:t>duygu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" </w:t>
      </w:r>
      <w:proofErr w:type="spellStart"/>
      <w:r w:rsidRPr="00FA2663">
        <w:rPr>
          <w:rFonts w:ascii="Arial" w:hAnsi="Arial" w:cs="Arial"/>
          <w:b/>
          <w:bCs/>
          <w:lang w:val="de-DE"/>
        </w:rPr>
        <w:t>için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ne </w:t>
      </w:r>
      <w:proofErr w:type="spellStart"/>
      <w:r w:rsidRPr="00FA2663">
        <w:rPr>
          <w:rFonts w:ascii="Arial" w:hAnsi="Arial" w:cs="Arial"/>
          <w:b/>
          <w:bCs/>
          <w:lang w:val="de-DE"/>
        </w:rPr>
        <w:t>bir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zaman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içinde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yolculuk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makinesine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ne de Hollywood film </w:t>
      </w:r>
      <w:proofErr w:type="spellStart"/>
      <w:r w:rsidRPr="00FA2663">
        <w:rPr>
          <w:rFonts w:ascii="Arial" w:hAnsi="Arial" w:cs="Arial"/>
          <w:b/>
          <w:bCs/>
          <w:lang w:val="de-DE"/>
        </w:rPr>
        <w:t>stüdyolarına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seyahat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biletine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gerek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yok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, </w:t>
      </w:r>
      <w:proofErr w:type="spellStart"/>
      <w:r w:rsidRPr="00FA2663">
        <w:rPr>
          <w:rFonts w:ascii="Arial" w:hAnsi="Arial" w:cs="Arial"/>
          <w:b/>
          <w:bCs/>
          <w:lang w:val="de-DE"/>
        </w:rPr>
        <w:t>Türkiye'de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İskenderun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="007157E9" w:rsidRPr="00FA2663">
        <w:rPr>
          <w:rFonts w:ascii="Arial" w:hAnsi="Arial" w:cs="Arial"/>
          <w:b/>
          <w:bCs/>
          <w:lang w:val="de-DE"/>
        </w:rPr>
        <w:t>bölgesindeki</w:t>
      </w:r>
      <w:proofErr w:type="spellEnd"/>
      <w:r w:rsidR="007157E9"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="007157E9" w:rsidRPr="00FA2663">
        <w:rPr>
          <w:rFonts w:ascii="Arial" w:hAnsi="Arial" w:cs="Arial"/>
          <w:b/>
          <w:bCs/>
          <w:lang w:val="de-DE"/>
        </w:rPr>
        <w:t>Tosyalı</w:t>
      </w:r>
      <w:proofErr w:type="spellEnd"/>
      <w:r w:rsidR="007157E9"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="007157E9" w:rsidRPr="00FA2663">
        <w:rPr>
          <w:rFonts w:ascii="Arial" w:hAnsi="Arial" w:cs="Arial"/>
          <w:b/>
          <w:bCs/>
          <w:lang w:val="de-DE"/>
        </w:rPr>
        <w:t>Limanına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bir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ziyaret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tamamen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yeterli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olur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. </w:t>
      </w:r>
      <w:proofErr w:type="spellStart"/>
      <w:r w:rsidRPr="00FA2663">
        <w:rPr>
          <w:rFonts w:ascii="Arial" w:hAnsi="Arial" w:cs="Arial"/>
          <w:b/>
          <w:bCs/>
          <w:lang w:val="de-DE"/>
        </w:rPr>
        <w:t>Önceki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yılın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Ekim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ayından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bu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yana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SENNEBOGEN </w:t>
      </w:r>
      <w:proofErr w:type="spellStart"/>
      <w:r w:rsidRPr="00FA2663">
        <w:rPr>
          <w:rFonts w:ascii="Arial" w:hAnsi="Arial" w:cs="Arial"/>
          <w:b/>
          <w:bCs/>
          <w:lang w:val="de-DE"/>
        </w:rPr>
        <w:t>firmasının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üretimi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nazik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bir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dev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her </w:t>
      </w:r>
      <w:proofErr w:type="spellStart"/>
      <w:r w:rsidRPr="00FA2663">
        <w:rPr>
          <w:rFonts w:ascii="Arial" w:hAnsi="Arial" w:cs="Arial"/>
          <w:b/>
          <w:bCs/>
          <w:lang w:val="de-DE"/>
        </w:rPr>
        <w:t>gün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büyük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miktarlarda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hurdayı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="007157E9" w:rsidRPr="00FA2663">
        <w:rPr>
          <w:rFonts w:ascii="Arial" w:hAnsi="Arial" w:cs="Arial"/>
          <w:b/>
          <w:bCs/>
          <w:lang w:val="de-DE"/>
        </w:rPr>
        <w:t>elleçliyor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ve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insan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kendisini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bu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muazzam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liman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makinesinin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gölgesinde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tüm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olayın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sadece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küçük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, </w:t>
      </w:r>
      <w:proofErr w:type="spellStart"/>
      <w:r w:rsidRPr="00FA2663">
        <w:rPr>
          <w:rFonts w:ascii="Arial" w:hAnsi="Arial" w:cs="Arial"/>
          <w:b/>
          <w:bCs/>
          <w:lang w:val="de-DE"/>
        </w:rPr>
        <w:t>büyülenmiş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bir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izleyicisi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olarak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buluyor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. </w:t>
      </w:r>
      <w:proofErr w:type="spellStart"/>
      <w:r w:rsidR="004616C9" w:rsidRPr="00FA2663">
        <w:rPr>
          <w:rFonts w:ascii="Arial" w:hAnsi="Arial" w:cs="Arial"/>
          <w:b/>
          <w:bCs/>
          <w:lang w:val="de-DE"/>
        </w:rPr>
        <w:t>B</w:t>
      </w:r>
      <w:r w:rsidRPr="00FA2663">
        <w:rPr>
          <w:rFonts w:ascii="Arial" w:hAnsi="Arial" w:cs="Arial"/>
          <w:b/>
          <w:bCs/>
          <w:lang w:val="de-DE"/>
        </w:rPr>
        <w:t>auma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2019'da </w:t>
      </w:r>
      <w:proofErr w:type="spellStart"/>
      <w:r w:rsidRPr="00FA2663">
        <w:rPr>
          <w:rFonts w:ascii="Arial" w:hAnsi="Arial" w:cs="Arial"/>
          <w:b/>
          <w:bCs/>
          <w:lang w:val="de-DE"/>
        </w:rPr>
        <w:t>sergilenen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dünyanın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en </w:t>
      </w:r>
      <w:proofErr w:type="spellStart"/>
      <w:r w:rsidRPr="00FA2663">
        <w:rPr>
          <w:rFonts w:ascii="Arial" w:hAnsi="Arial" w:cs="Arial"/>
          <w:b/>
          <w:bCs/>
          <w:lang w:val="de-DE"/>
        </w:rPr>
        <w:t>büyük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makinesi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şimdi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liman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işletmecisi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Tosyalı'nın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yeşil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filosunun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değişmez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bir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parçası</w:t>
      </w:r>
      <w:proofErr w:type="spellEnd"/>
      <w:r w:rsidR="004616C9"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="004616C9" w:rsidRPr="00FA2663">
        <w:rPr>
          <w:rFonts w:ascii="Arial" w:hAnsi="Arial" w:cs="Arial"/>
          <w:b/>
          <w:bCs/>
          <w:lang w:val="de-DE"/>
        </w:rPr>
        <w:t>olarak</w:t>
      </w:r>
      <w:proofErr w:type="spellEnd"/>
      <w:r w:rsidR="004616C9"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="004616C9" w:rsidRPr="00FA2663">
        <w:rPr>
          <w:rFonts w:ascii="Arial" w:hAnsi="Arial" w:cs="Arial"/>
          <w:b/>
          <w:bCs/>
          <w:lang w:val="de-DE"/>
        </w:rPr>
        <w:t>hizmet</w:t>
      </w:r>
      <w:proofErr w:type="spellEnd"/>
      <w:r w:rsidR="004616C9"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="004616C9" w:rsidRPr="00FA2663">
        <w:rPr>
          <w:rFonts w:ascii="Arial" w:hAnsi="Arial" w:cs="Arial"/>
          <w:b/>
          <w:bCs/>
          <w:lang w:val="de-DE"/>
        </w:rPr>
        <w:t>veriyor</w:t>
      </w:r>
      <w:proofErr w:type="spellEnd"/>
      <w:r w:rsidRPr="00FA2663">
        <w:rPr>
          <w:rFonts w:ascii="Arial" w:hAnsi="Arial" w:cs="Arial"/>
          <w:b/>
          <w:bCs/>
          <w:lang w:val="de-DE"/>
        </w:rPr>
        <w:t>.</w:t>
      </w:r>
    </w:p>
    <w:p w:rsidR="006B3D45" w:rsidRPr="00FA2663" w:rsidRDefault="006B3D45" w:rsidP="006B3D45">
      <w:pPr>
        <w:spacing w:line="360" w:lineRule="auto"/>
        <w:rPr>
          <w:rFonts w:ascii="Arial" w:hAnsi="Arial" w:cs="Arial"/>
          <w:lang w:val="de-DE"/>
        </w:rPr>
      </w:pPr>
    </w:p>
    <w:p w:rsidR="006B3D45" w:rsidRPr="00FA2663" w:rsidRDefault="006B3D45" w:rsidP="006B3D45">
      <w:pPr>
        <w:spacing w:line="360" w:lineRule="auto"/>
        <w:rPr>
          <w:rFonts w:ascii="Arial" w:hAnsi="Arial" w:cs="Arial"/>
        </w:rPr>
      </w:pPr>
      <w:r w:rsidRPr="00FA2663">
        <w:rPr>
          <w:rFonts w:ascii="Arial" w:hAnsi="Arial" w:cs="Arial"/>
          <w:lang w:val="en"/>
        </w:rPr>
        <w:t xml:space="preserve">Bu </w:t>
      </w:r>
      <w:proofErr w:type="spellStart"/>
      <w:r w:rsidRPr="00FA2663">
        <w:rPr>
          <w:rFonts w:ascii="Arial" w:hAnsi="Arial" w:cs="Arial"/>
          <w:lang w:val="en"/>
        </w:rPr>
        <w:t>makinede</w:t>
      </w:r>
      <w:proofErr w:type="spellEnd"/>
      <w:r w:rsidRPr="00FA2663">
        <w:rPr>
          <w:rFonts w:ascii="Arial" w:hAnsi="Arial" w:cs="Arial"/>
          <w:lang w:val="en"/>
        </w:rPr>
        <w:t xml:space="preserve"> her </w:t>
      </w:r>
      <w:proofErr w:type="spellStart"/>
      <w:r w:rsidRPr="00FA2663">
        <w:rPr>
          <w:rFonts w:ascii="Arial" w:hAnsi="Arial" w:cs="Arial"/>
          <w:lang w:val="en"/>
        </w:rPr>
        <w:t>şey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biraz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büyü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ve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rekor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kırmaya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aday</w:t>
      </w:r>
      <w:proofErr w:type="spellEnd"/>
      <w:r w:rsidRPr="00FA2663">
        <w:rPr>
          <w:rFonts w:ascii="Arial" w:hAnsi="Arial" w:cs="Arial"/>
          <w:lang w:val="en"/>
        </w:rPr>
        <w:t xml:space="preserve">. </w:t>
      </w:r>
      <w:proofErr w:type="spellStart"/>
      <w:r w:rsidRPr="00FA2663">
        <w:rPr>
          <w:rFonts w:ascii="Arial" w:hAnsi="Arial" w:cs="Arial"/>
          <w:lang w:val="en"/>
        </w:rPr>
        <w:t>Toplam</w:t>
      </w:r>
      <w:proofErr w:type="spellEnd"/>
      <w:r w:rsidRPr="00FA2663">
        <w:rPr>
          <w:rFonts w:ascii="Arial" w:hAnsi="Arial" w:cs="Arial"/>
          <w:lang w:val="en"/>
        </w:rPr>
        <w:t xml:space="preserve"> 16 TIR </w:t>
      </w:r>
      <w:proofErr w:type="spellStart"/>
      <w:r w:rsidRPr="00FA2663">
        <w:rPr>
          <w:rFonts w:ascii="Arial" w:hAnsi="Arial" w:cs="Arial"/>
          <w:lang w:val="en"/>
        </w:rPr>
        <w:t>yardımıyla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parçaların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sorunsuz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taşınması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ve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Türkiye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satış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ve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servis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partneri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Forsen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Makine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tarafından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birkaç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gün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içinde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başarılı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kurulumu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ve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işletime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alınması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sonrasında</w:t>
      </w:r>
      <w:proofErr w:type="spellEnd"/>
      <w:r w:rsidRPr="00FA2663">
        <w:rPr>
          <w:rFonts w:ascii="Arial" w:hAnsi="Arial" w:cs="Arial"/>
          <w:lang w:val="en"/>
        </w:rPr>
        <w:t xml:space="preserve">, </w:t>
      </w:r>
      <w:proofErr w:type="spellStart"/>
      <w:r w:rsidRPr="00FA2663">
        <w:rPr>
          <w:rFonts w:ascii="Arial" w:hAnsi="Arial" w:cs="Arial"/>
          <w:lang w:val="en"/>
        </w:rPr>
        <w:t>dünyanın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en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büyük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elleçleme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makinesi</w:t>
      </w:r>
      <w:proofErr w:type="spellEnd"/>
      <w:r w:rsidRPr="00FA2663">
        <w:rPr>
          <w:rFonts w:ascii="Arial" w:hAnsi="Arial" w:cs="Arial"/>
          <w:lang w:val="en"/>
        </w:rPr>
        <w:t xml:space="preserve">, Panamax </w:t>
      </w:r>
      <w:proofErr w:type="spellStart"/>
      <w:r w:rsidRPr="00FA2663">
        <w:rPr>
          <w:rFonts w:ascii="Arial" w:hAnsi="Arial" w:cs="Arial"/>
          <w:lang w:val="en"/>
        </w:rPr>
        <w:t>ve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Yeni</w:t>
      </w:r>
      <w:proofErr w:type="spellEnd"/>
      <w:r w:rsidRPr="00FA2663">
        <w:rPr>
          <w:rFonts w:ascii="Arial" w:hAnsi="Arial" w:cs="Arial"/>
          <w:lang w:val="en"/>
        </w:rPr>
        <w:t xml:space="preserve"> Panamax </w:t>
      </w:r>
      <w:proofErr w:type="spellStart"/>
      <w:r w:rsidRPr="00FA2663">
        <w:rPr>
          <w:rFonts w:ascii="Arial" w:hAnsi="Arial" w:cs="Arial"/>
          <w:lang w:val="en"/>
        </w:rPr>
        <w:t>sınıfı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gemilerin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yükleme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ve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boşaltılmasında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büyüklük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ve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verimlilik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açısından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şimdi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yeni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ölçütler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oluşturmaktadır</w:t>
      </w:r>
      <w:proofErr w:type="spellEnd"/>
      <w:r w:rsidRPr="00FA2663">
        <w:rPr>
          <w:rFonts w:ascii="Arial" w:hAnsi="Arial" w:cs="Arial"/>
          <w:lang w:val="en"/>
        </w:rPr>
        <w:t xml:space="preserve">. </w:t>
      </w:r>
      <w:proofErr w:type="spellStart"/>
      <w:r w:rsidRPr="00FA2663">
        <w:rPr>
          <w:rFonts w:ascii="Arial" w:hAnsi="Arial" w:cs="Arial"/>
          <w:lang w:val="en"/>
        </w:rPr>
        <w:t>İşletmeci</w:t>
      </w:r>
      <w:proofErr w:type="spellEnd"/>
      <w:r w:rsidRPr="00FA2663">
        <w:rPr>
          <w:rFonts w:ascii="Arial" w:hAnsi="Arial" w:cs="Arial"/>
          <w:lang w:val="en"/>
        </w:rPr>
        <w:t xml:space="preserve"> firma </w:t>
      </w:r>
      <w:proofErr w:type="spellStart"/>
      <w:r w:rsidRPr="00FA2663">
        <w:rPr>
          <w:rFonts w:ascii="Arial" w:hAnsi="Arial" w:cs="Arial"/>
          <w:lang w:val="en"/>
        </w:rPr>
        <w:t>Tosyalı'nın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limanındaki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ortam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makine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için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mükemmeldir</w:t>
      </w:r>
      <w:proofErr w:type="spellEnd"/>
      <w:r w:rsidRPr="00FA2663">
        <w:rPr>
          <w:rFonts w:ascii="Arial" w:hAnsi="Arial" w:cs="Arial"/>
          <w:lang w:val="en"/>
        </w:rPr>
        <w:t xml:space="preserve">. </w:t>
      </w:r>
      <w:proofErr w:type="spellStart"/>
      <w:r w:rsidRPr="00FA2663">
        <w:rPr>
          <w:rFonts w:ascii="Arial" w:hAnsi="Arial" w:cs="Arial"/>
          <w:lang w:val="en"/>
        </w:rPr>
        <w:t>Türkiye'nin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en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büyük</w:t>
      </w:r>
      <w:proofErr w:type="spellEnd"/>
      <w:r w:rsidRPr="00FA2663">
        <w:rPr>
          <w:rFonts w:ascii="Arial" w:hAnsi="Arial" w:cs="Arial"/>
          <w:lang w:val="en"/>
        </w:rPr>
        <w:t xml:space="preserve"> metal </w:t>
      </w:r>
      <w:proofErr w:type="spellStart"/>
      <w:r w:rsidRPr="00FA2663">
        <w:rPr>
          <w:rFonts w:ascii="Arial" w:hAnsi="Arial" w:cs="Arial"/>
          <w:lang w:val="en"/>
        </w:rPr>
        <w:t>üretim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bölgesinde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bulunan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Tosyalı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Holdinge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ait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elleçleme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limanı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çevredeki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çelik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üreticilerine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başka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bir</w:t>
      </w:r>
      <w:proofErr w:type="spellEnd"/>
      <w:r w:rsidR="00330944"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çok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malzemeyle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birlikte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hurda</w:t>
      </w:r>
      <w:proofErr w:type="spellEnd"/>
      <w:r w:rsidRPr="00FA2663">
        <w:rPr>
          <w:rFonts w:ascii="Arial" w:hAnsi="Arial" w:cs="Arial"/>
          <w:lang w:val="en"/>
        </w:rPr>
        <w:t xml:space="preserve"> metal </w:t>
      </w:r>
      <w:proofErr w:type="spellStart"/>
      <w:r w:rsidRPr="00FA2663">
        <w:rPr>
          <w:rFonts w:ascii="Arial" w:hAnsi="Arial" w:cs="Arial"/>
          <w:lang w:val="en"/>
        </w:rPr>
        <w:t>sağlamaktadır</w:t>
      </w:r>
      <w:proofErr w:type="spellEnd"/>
      <w:r w:rsidRPr="00FA2663">
        <w:rPr>
          <w:rFonts w:ascii="Arial" w:hAnsi="Arial" w:cs="Arial"/>
          <w:lang w:val="en"/>
        </w:rPr>
        <w:t xml:space="preserve">. Liman </w:t>
      </w:r>
      <w:proofErr w:type="spellStart"/>
      <w:r w:rsidRPr="00FA2663">
        <w:rPr>
          <w:rFonts w:ascii="Arial" w:hAnsi="Arial" w:cs="Arial"/>
          <w:lang w:val="en"/>
        </w:rPr>
        <w:t>uzmanının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makine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parkındaki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merkez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artık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yaklaşık</w:t>
      </w:r>
      <w:proofErr w:type="spellEnd"/>
      <w:r w:rsidRPr="00FA2663">
        <w:rPr>
          <w:rFonts w:ascii="Arial" w:hAnsi="Arial" w:cs="Arial"/>
          <w:lang w:val="en"/>
        </w:rPr>
        <w:t xml:space="preserve"> 420 </w:t>
      </w:r>
      <w:proofErr w:type="spellStart"/>
      <w:r w:rsidRPr="00FA2663">
        <w:rPr>
          <w:rFonts w:ascii="Arial" w:hAnsi="Arial" w:cs="Arial"/>
          <w:lang w:val="en"/>
        </w:rPr>
        <w:t>tonluk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görkemli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öz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ağırlığı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ve</w:t>
      </w:r>
      <w:proofErr w:type="spellEnd"/>
      <w:r w:rsidRPr="00FA2663">
        <w:rPr>
          <w:rFonts w:ascii="Arial" w:hAnsi="Arial" w:cs="Arial"/>
          <w:lang w:val="en"/>
        </w:rPr>
        <w:t xml:space="preserve"> 500 </w:t>
      </w:r>
      <w:proofErr w:type="spellStart"/>
      <w:r w:rsidRPr="00FA2663">
        <w:rPr>
          <w:rFonts w:ascii="Arial" w:hAnsi="Arial" w:cs="Arial"/>
          <w:lang w:val="en"/>
        </w:rPr>
        <w:t>kW'lık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elektrik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motoruyla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SENNEBOGEN'in</w:t>
      </w:r>
      <w:proofErr w:type="spellEnd"/>
      <w:r w:rsidRPr="00FA2663">
        <w:rPr>
          <w:rFonts w:ascii="Arial" w:hAnsi="Arial" w:cs="Arial"/>
          <w:lang w:val="en"/>
        </w:rPr>
        <w:t xml:space="preserve"> 895 E </w:t>
      </w:r>
      <w:proofErr w:type="spellStart"/>
      <w:r w:rsidRPr="00FA2663">
        <w:rPr>
          <w:rFonts w:ascii="Arial" w:hAnsi="Arial" w:cs="Arial"/>
          <w:lang w:val="en"/>
        </w:rPr>
        <w:t>serisidir</w:t>
      </w:r>
      <w:proofErr w:type="spellEnd"/>
      <w:r w:rsidRPr="00FA2663">
        <w:rPr>
          <w:rFonts w:ascii="Arial" w:hAnsi="Arial" w:cs="Arial"/>
          <w:lang w:val="en"/>
        </w:rPr>
        <w:t xml:space="preserve">. </w:t>
      </w:r>
      <w:proofErr w:type="spellStart"/>
      <w:r w:rsidRPr="00FA2663">
        <w:rPr>
          <w:rFonts w:ascii="Arial" w:hAnsi="Arial" w:cs="Arial"/>
          <w:lang w:val="en"/>
        </w:rPr>
        <w:t>Büyük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boyutuna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rağmen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makine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hızlı</w:t>
      </w:r>
      <w:proofErr w:type="spellEnd"/>
      <w:r w:rsidRPr="00FA2663">
        <w:rPr>
          <w:rFonts w:ascii="Arial" w:hAnsi="Arial" w:cs="Arial"/>
          <w:lang w:val="en"/>
        </w:rPr>
        <w:t xml:space="preserve">, </w:t>
      </w:r>
      <w:proofErr w:type="spellStart"/>
      <w:r w:rsidRPr="00FA2663">
        <w:rPr>
          <w:rFonts w:ascii="Arial" w:hAnsi="Arial" w:cs="Arial"/>
          <w:lang w:val="en"/>
        </w:rPr>
        <w:t>ekonomik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ve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emisyonsuz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çalışmaktadır</w:t>
      </w:r>
      <w:proofErr w:type="spellEnd"/>
      <w:r w:rsidRPr="00FA2663">
        <w:rPr>
          <w:rFonts w:ascii="Arial" w:hAnsi="Arial" w:cs="Arial"/>
          <w:lang w:val="en"/>
        </w:rPr>
        <w:t xml:space="preserve">: </w:t>
      </w:r>
    </w:p>
    <w:p w:rsidR="006B3D45" w:rsidRPr="00FA2663" w:rsidRDefault="006B3D45" w:rsidP="006B3D45">
      <w:pPr>
        <w:spacing w:line="360" w:lineRule="auto"/>
        <w:rPr>
          <w:rFonts w:ascii="Arial" w:hAnsi="Arial" w:cs="Arial"/>
        </w:rPr>
      </w:pPr>
    </w:p>
    <w:p w:rsidR="006B3D45" w:rsidRPr="00FA2663" w:rsidRDefault="006B3D45" w:rsidP="006B3D45">
      <w:pPr>
        <w:spacing w:line="360" w:lineRule="auto"/>
        <w:rPr>
          <w:rFonts w:ascii="Arial" w:hAnsi="Arial" w:cs="Arial"/>
        </w:rPr>
      </w:pPr>
      <w:r w:rsidRPr="00FA2663">
        <w:rPr>
          <w:rFonts w:ascii="Arial" w:hAnsi="Arial" w:cs="Arial"/>
          <w:lang w:val="en"/>
        </w:rPr>
        <w:lastRenderedPageBreak/>
        <w:t xml:space="preserve">"SENNEBOGEN </w:t>
      </w:r>
      <w:proofErr w:type="spellStart"/>
      <w:r w:rsidRPr="00FA2663">
        <w:rPr>
          <w:rFonts w:ascii="Arial" w:hAnsi="Arial" w:cs="Arial"/>
          <w:lang w:val="en"/>
        </w:rPr>
        <w:t>makineleriyle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deneyimlerimiz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bize</w:t>
      </w:r>
      <w:proofErr w:type="spellEnd"/>
      <w:r w:rsidRPr="00FA2663">
        <w:rPr>
          <w:rFonts w:ascii="Arial" w:hAnsi="Arial" w:cs="Arial"/>
          <w:lang w:val="en"/>
        </w:rPr>
        <w:t xml:space="preserve">, </w:t>
      </w:r>
      <w:proofErr w:type="spellStart"/>
      <w:r w:rsidRPr="00FA2663">
        <w:rPr>
          <w:rFonts w:ascii="Arial" w:hAnsi="Arial" w:cs="Arial"/>
          <w:lang w:val="en"/>
        </w:rPr>
        <w:t>elektrik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tahrikli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elleçleme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makineleriyle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hiç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bir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şekilde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esneklik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ve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hızdan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ödün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vermek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gerekmediğini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gösterdi</w:t>
      </w:r>
      <w:proofErr w:type="spellEnd"/>
      <w:r w:rsidRPr="00FA2663">
        <w:rPr>
          <w:rFonts w:ascii="Arial" w:hAnsi="Arial" w:cs="Arial"/>
          <w:lang w:val="en"/>
        </w:rPr>
        <w:t xml:space="preserve">" </w:t>
      </w:r>
      <w:proofErr w:type="spellStart"/>
      <w:r w:rsidRPr="00FA2663">
        <w:rPr>
          <w:rFonts w:ascii="Arial" w:hAnsi="Arial" w:cs="Arial"/>
          <w:lang w:val="en"/>
        </w:rPr>
        <w:t>diye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vurguluyor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Tosyalı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Limanı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Teknik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Müdürü</w:t>
      </w:r>
      <w:proofErr w:type="spellEnd"/>
      <w:r w:rsidRPr="00FA2663">
        <w:rPr>
          <w:rFonts w:ascii="Arial" w:hAnsi="Arial" w:cs="Arial"/>
          <w:lang w:val="en"/>
        </w:rPr>
        <w:t xml:space="preserve"> Harun </w:t>
      </w:r>
      <w:proofErr w:type="spellStart"/>
      <w:r w:rsidRPr="00FA2663">
        <w:rPr>
          <w:rFonts w:ascii="Arial" w:hAnsi="Arial" w:cs="Arial"/>
          <w:lang w:val="en"/>
        </w:rPr>
        <w:t>Karaarslan</w:t>
      </w:r>
      <w:proofErr w:type="spellEnd"/>
      <w:r w:rsidRPr="00FA2663">
        <w:rPr>
          <w:rFonts w:ascii="Arial" w:hAnsi="Arial" w:cs="Arial"/>
          <w:lang w:val="en"/>
        </w:rPr>
        <w:t xml:space="preserve">. "Tam </w:t>
      </w:r>
      <w:proofErr w:type="spellStart"/>
      <w:r w:rsidRPr="00FA2663">
        <w:rPr>
          <w:rFonts w:ascii="Arial" w:hAnsi="Arial" w:cs="Arial"/>
          <w:lang w:val="en"/>
        </w:rPr>
        <w:t>tersi</w:t>
      </w:r>
      <w:proofErr w:type="spellEnd"/>
      <w:r w:rsidRPr="00FA2663">
        <w:rPr>
          <w:rFonts w:ascii="Arial" w:hAnsi="Arial" w:cs="Arial"/>
          <w:lang w:val="en"/>
        </w:rPr>
        <w:t xml:space="preserve">. </w:t>
      </w:r>
      <w:proofErr w:type="spellStart"/>
      <w:r w:rsidRPr="00FA2663">
        <w:rPr>
          <w:rFonts w:ascii="Arial" w:hAnsi="Arial" w:cs="Arial"/>
          <w:lang w:val="en"/>
        </w:rPr>
        <w:t>Makineler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geniş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bir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çalışma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alanına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sahip</w:t>
      </w:r>
      <w:proofErr w:type="spellEnd"/>
      <w:r w:rsidRPr="00FA2663">
        <w:rPr>
          <w:rFonts w:ascii="Arial" w:hAnsi="Arial" w:cs="Arial"/>
          <w:lang w:val="en"/>
        </w:rPr>
        <w:t xml:space="preserve">, </w:t>
      </w:r>
      <w:proofErr w:type="spellStart"/>
      <w:r w:rsidRPr="00FA2663">
        <w:rPr>
          <w:rFonts w:ascii="Arial" w:hAnsi="Arial" w:cs="Arial"/>
          <w:lang w:val="en"/>
        </w:rPr>
        <w:t>çünkü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rıhtım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boyunca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kolayca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ve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hızlı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bir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şekilde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kullanılabilirler</w:t>
      </w:r>
      <w:proofErr w:type="spellEnd"/>
      <w:r w:rsidRPr="00FA2663">
        <w:rPr>
          <w:rFonts w:ascii="Arial" w:hAnsi="Arial" w:cs="Arial"/>
          <w:lang w:val="en"/>
        </w:rPr>
        <w:t xml:space="preserve">. </w:t>
      </w:r>
      <w:proofErr w:type="spellStart"/>
      <w:r w:rsidRPr="00FA2663">
        <w:rPr>
          <w:rFonts w:ascii="Arial" w:hAnsi="Arial" w:cs="Arial"/>
          <w:lang w:val="en"/>
        </w:rPr>
        <w:t>Ayrıca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dizelden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vazgeçerek</w:t>
      </w:r>
      <w:proofErr w:type="spellEnd"/>
      <w:r w:rsidRPr="00FA2663">
        <w:rPr>
          <w:rFonts w:ascii="Arial" w:hAnsi="Arial" w:cs="Arial"/>
          <w:lang w:val="en"/>
        </w:rPr>
        <w:t xml:space="preserve"> her </w:t>
      </w:r>
      <w:proofErr w:type="spellStart"/>
      <w:r w:rsidRPr="00FA2663">
        <w:rPr>
          <w:rFonts w:ascii="Arial" w:hAnsi="Arial" w:cs="Arial"/>
          <w:lang w:val="en"/>
        </w:rPr>
        <w:t>yıl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büyük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miktarda</w:t>
      </w:r>
      <w:proofErr w:type="spellEnd"/>
      <w:r w:rsidRPr="00FA2663">
        <w:rPr>
          <w:rFonts w:ascii="Arial" w:hAnsi="Arial" w:cs="Arial"/>
          <w:lang w:val="en"/>
        </w:rPr>
        <w:t xml:space="preserve"> para </w:t>
      </w:r>
      <w:proofErr w:type="spellStart"/>
      <w:r w:rsidRPr="00FA2663">
        <w:rPr>
          <w:rFonts w:ascii="Arial" w:hAnsi="Arial" w:cs="Arial"/>
          <w:lang w:val="en"/>
        </w:rPr>
        <w:t>tasarruf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ediyoruz</w:t>
      </w:r>
      <w:proofErr w:type="spellEnd"/>
      <w:r w:rsidRPr="00FA2663">
        <w:rPr>
          <w:rFonts w:ascii="Arial" w:hAnsi="Arial" w:cs="Arial"/>
          <w:lang w:val="en"/>
        </w:rPr>
        <w:t xml:space="preserve">." </w:t>
      </w:r>
      <w:proofErr w:type="spellStart"/>
      <w:r w:rsidRPr="00FA2663">
        <w:rPr>
          <w:rFonts w:ascii="Arial" w:hAnsi="Arial" w:cs="Arial"/>
          <w:lang w:val="en"/>
        </w:rPr>
        <w:t>Tosyalı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yaklaşık</w:t>
      </w:r>
      <w:proofErr w:type="spellEnd"/>
      <w:r w:rsidRPr="00FA2663">
        <w:rPr>
          <w:rFonts w:ascii="Arial" w:hAnsi="Arial" w:cs="Arial"/>
          <w:lang w:val="en"/>
        </w:rPr>
        <w:t xml:space="preserve"> 12 </w:t>
      </w:r>
      <w:proofErr w:type="spellStart"/>
      <w:r w:rsidRPr="00FA2663">
        <w:rPr>
          <w:rFonts w:ascii="Arial" w:hAnsi="Arial" w:cs="Arial"/>
          <w:lang w:val="en"/>
        </w:rPr>
        <w:t>yıldır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büyük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makineler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segmentinde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yeşil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desteğe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güveniyor</w:t>
      </w:r>
      <w:proofErr w:type="spellEnd"/>
      <w:r w:rsidRPr="00FA2663">
        <w:rPr>
          <w:rFonts w:ascii="Arial" w:hAnsi="Arial" w:cs="Arial"/>
          <w:lang w:val="en"/>
        </w:rPr>
        <w:t xml:space="preserve">. </w:t>
      </w:r>
      <w:proofErr w:type="spellStart"/>
      <w:r w:rsidRPr="00FA2663">
        <w:rPr>
          <w:rFonts w:ascii="Arial" w:hAnsi="Arial" w:cs="Arial"/>
          <w:lang w:val="en"/>
        </w:rPr>
        <w:t>Uzman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liman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işletmecisinin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makine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parkında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diğerlerinin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yanında</w:t>
      </w:r>
      <w:proofErr w:type="spellEnd"/>
      <w:r w:rsidRPr="00FA2663">
        <w:rPr>
          <w:rFonts w:ascii="Arial" w:hAnsi="Arial" w:cs="Arial"/>
          <w:lang w:val="en"/>
        </w:rPr>
        <w:t xml:space="preserve"> her </w:t>
      </w:r>
      <w:proofErr w:type="spellStart"/>
      <w:r w:rsidRPr="00FA2663">
        <w:rPr>
          <w:rFonts w:ascii="Arial" w:hAnsi="Arial" w:cs="Arial"/>
          <w:lang w:val="en"/>
        </w:rPr>
        <w:t>biri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elektrikli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tipte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iki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adet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paletli</w:t>
      </w:r>
      <w:proofErr w:type="spellEnd"/>
      <w:r w:rsidRPr="00FA2663">
        <w:rPr>
          <w:rFonts w:ascii="Arial" w:hAnsi="Arial" w:cs="Arial"/>
          <w:lang w:val="en"/>
        </w:rPr>
        <w:t xml:space="preserve"> 880 EQ Balancer </w:t>
      </w:r>
      <w:proofErr w:type="spellStart"/>
      <w:r w:rsidRPr="00FA2663">
        <w:rPr>
          <w:rFonts w:ascii="Arial" w:hAnsi="Arial" w:cs="Arial"/>
          <w:lang w:val="en"/>
        </w:rPr>
        <w:t>bulunmaktadır</w:t>
      </w:r>
      <w:proofErr w:type="spellEnd"/>
      <w:r w:rsidRPr="00FA2663">
        <w:rPr>
          <w:rFonts w:ascii="Arial" w:hAnsi="Arial" w:cs="Arial"/>
          <w:lang w:val="en"/>
        </w:rPr>
        <w:t xml:space="preserve">. </w:t>
      </w:r>
      <w:proofErr w:type="spellStart"/>
      <w:r w:rsidRPr="00FA2663">
        <w:rPr>
          <w:rFonts w:ascii="Arial" w:hAnsi="Arial" w:cs="Arial"/>
          <w:lang w:val="en"/>
        </w:rPr>
        <w:t>Bunların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yanında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şimdi</w:t>
      </w:r>
      <w:proofErr w:type="spellEnd"/>
      <w:r w:rsidRPr="00FA2663">
        <w:rPr>
          <w:rFonts w:ascii="Arial" w:hAnsi="Arial" w:cs="Arial"/>
          <w:lang w:val="en"/>
        </w:rPr>
        <w:t xml:space="preserve"> 895 Hybrid E </w:t>
      </w:r>
      <w:proofErr w:type="spellStart"/>
      <w:r w:rsidRPr="00FA2663">
        <w:rPr>
          <w:rFonts w:ascii="Arial" w:hAnsi="Arial" w:cs="Arial"/>
          <w:lang w:val="en"/>
        </w:rPr>
        <w:t>serisi</w:t>
      </w:r>
      <w:proofErr w:type="spellEnd"/>
      <w:r w:rsidRPr="00FA2663">
        <w:rPr>
          <w:rFonts w:ascii="Arial" w:hAnsi="Arial" w:cs="Arial"/>
          <w:lang w:val="en"/>
        </w:rPr>
        <w:t xml:space="preserve"> de, </w:t>
      </w:r>
      <w:proofErr w:type="spellStart"/>
      <w:r w:rsidRPr="00FA2663">
        <w:rPr>
          <w:rFonts w:ascii="Arial" w:hAnsi="Arial" w:cs="Arial"/>
          <w:lang w:val="en"/>
        </w:rPr>
        <w:t>toplamda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yedinci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ve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en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büyük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elleçleme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makinesi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olarak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limanın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süreçlerine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mükemmel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bir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şekilde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uyum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sağlamaktadır</w:t>
      </w:r>
      <w:proofErr w:type="spellEnd"/>
      <w:r w:rsidRPr="00FA2663">
        <w:rPr>
          <w:rFonts w:ascii="Arial" w:hAnsi="Arial" w:cs="Arial"/>
          <w:lang w:val="en"/>
        </w:rPr>
        <w:t xml:space="preserve">. </w:t>
      </w:r>
    </w:p>
    <w:p w:rsidR="006B3D45" w:rsidRPr="00FA2663" w:rsidRDefault="006B3D45" w:rsidP="006B3D45">
      <w:pPr>
        <w:spacing w:line="360" w:lineRule="auto"/>
        <w:rPr>
          <w:rFonts w:ascii="Arial" w:hAnsi="Arial" w:cs="Arial"/>
        </w:rPr>
      </w:pPr>
    </w:p>
    <w:p w:rsidR="006B3D45" w:rsidRPr="00FA2663" w:rsidRDefault="006B3D45" w:rsidP="006B3D45">
      <w:pPr>
        <w:spacing w:line="360" w:lineRule="auto"/>
        <w:rPr>
          <w:rFonts w:ascii="Arial" w:hAnsi="Arial" w:cs="Arial"/>
          <w:b/>
          <w:lang w:val="de-DE"/>
        </w:rPr>
      </w:pPr>
      <w:proofErr w:type="spellStart"/>
      <w:r w:rsidRPr="00FA2663">
        <w:rPr>
          <w:rFonts w:ascii="Arial" w:hAnsi="Arial" w:cs="Arial"/>
          <w:b/>
          <w:bCs/>
          <w:lang w:val="de-DE"/>
        </w:rPr>
        <w:t>Enerji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geri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kazanımı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- </w:t>
      </w:r>
      <w:proofErr w:type="spellStart"/>
      <w:r w:rsidRPr="00FA2663">
        <w:rPr>
          <w:rFonts w:ascii="Arial" w:hAnsi="Arial" w:cs="Arial"/>
          <w:b/>
          <w:bCs/>
          <w:lang w:val="de-DE"/>
        </w:rPr>
        <w:t>basit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ve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etkili</w:t>
      </w:r>
      <w:proofErr w:type="spellEnd"/>
    </w:p>
    <w:p w:rsidR="006B3D45" w:rsidRPr="00FA2663" w:rsidRDefault="006B3D45" w:rsidP="006B3D45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FA2663">
        <w:rPr>
          <w:rFonts w:ascii="Arial" w:hAnsi="Arial" w:cs="Arial"/>
          <w:lang w:val="de-DE"/>
        </w:rPr>
        <w:t>Verimlilik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ve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maliyet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azaltma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konularında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ilave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bir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katkı</w:t>
      </w:r>
      <w:proofErr w:type="spellEnd"/>
      <w:r w:rsidRPr="00FA2663">
        <w:rPr>
          <w:rFonts w:ascii="Arial" w:hAnsi="Arial" w:cs="Arial"/>
          <w:lang w:val="de-DE"/>
        </w:rPr>
        <w:t xml:space="preserve">, 895 E </w:t>
      </w:r>
      <w:proofErr w:type="spellStart"/>
      <w:r w:rsidRPr="00FA2663">
        <w:rPr>
          <w:rFonts w:ascii="Arial" w:hAnsi="Arial" w:cs="Arial"/>
          <w:lang w:val="de-DE"/>
        </w:rPr>
        <w:t>serisi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özelinde</w:t>
      </w:r>
      <w:proofErr w:type="spellEnd"/>
      <w:r w:rsidRPr="00FA2663">
        <w:rPr>
          <w:rFonts w:ascii="Arial" w:hAnsi="Arial" w:cs="Arial"/>
          <w:lang w:val="de-DE"/>
        </w:rPr>
        <w:t xml:space="preserve"> %55'e </w:t>
      </w:r>
      <w:proofErr w:type="spellStart"/>
      <w:r w:rsidRPr="00FA2663">
        <w:rPr>
          <w:rFonts w:ascii="Arial" w:hAnsi="Arial" w:cs="Arial"/>
          <w:lang w:val="de-DE"/>
        </w:rPr>
        <w:t>kadar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maksimum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enerji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tasarrufu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sağlayan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benzersiz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hibrit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sistem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tarafından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yapılır</w:t>
      </w:r>
      <w:proofErr w:type="spellEnd"/>
      <w:r w:rsidRPr="00FA2663">
        <w:rPr>
          <w:rFonts w:ascii="Arial" w:hAnsi="Arial" w:cs="Arial"/>
          <w:lang w:val="de-DE"/>
        </w:rPr>
        <w:t xml:space="preserve">. </w:t>
      </w:r>
      <w:proofErr w:type="spellStart"/>
      <w:r w:rsidRPr="00FA2663">
        <w:rPr>
          <w:rFonts w:ascii="Arial" w:hAnsi="Arial" w:cs="Arial"/>
          <w:lang w:val="de-DE"/>
        </w:rPr>
        <w:t>Yine</w:t>
      </w:r>
      <w:proofErr w:type="spellEnd"/>
      <w:r w:rsidRPr="00FA2663">
        <w:rPr>
          <w:rFonts w:ascii="Arial" w:hAnsi="Arial" w:cs="Arial"/>
          <w:lang w:val="de-DE"/>
        </w:rPr>
        <w:t xml:space="preserve"> de </w:t>
      </w:r>
      <w:proofErr w:type="spellStart"/>
      <w:r w:rsidRPr="00FA2663">
        <w:rPr>
          <w:rFonts w:ascii="Arial" w:hAnsi="Arial" w:cs="Arial"/>
          <w:lang w:val="de-DE"/>
        </w:rPr>
        <w:t>yaklaşık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iki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yetişkin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mavi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balina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kadar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ağır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olan</w:t>
      </w:r>
      <w:proofErr w:type="spellEnd"/>
      <w:r w:rsidRPr="00FA2663">
        <w:rPr>
          <w:rFonts w:ascii="Arial" w:hAnsi="Arial" w:cs="Arial"/>
          <w:lang w:val="de-DE"/>
        </w:rPr>
        <w:t xml:space="preserve"> 420 </w:t>
      </w:r>
      <w:proofErr w:type="spellStart"/>
      <w:r w:rsidRPr="00FA2663">
        <w:rPr>
          <w:rFonts w:ascii="Arial" w:hAnsi="Arial" w:cs="Arial"/>
          <w:lang w:val="de-DE"/>
        </w:rPr>
        <w:t>t'luk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bir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makinenin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böyle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etkin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çalışması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nasıl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mümkün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olabilir</w:t>
      </w:r>
      <w:proofErr w:type="spellEnd"/>
      <w:r w:rsidRPr="00FA2663">
        <w:rPr>
          <w:rFonts w:ascii="Arial" w:hAnsi="Arial" w:cs="Arial"/>
          <w:lang w:val="de-DE"/>
        </w:rPr>
        <w:t xml:space="preserve">? Liman </w:t>
      </w:r>
      <w:proofErr w:type="spellStart"/>
      <w:r w:rsidRPr="00FA2663">
        <w:rPr>
          <w:rFonts w:ascii="Arial" w:hAnsi="Arial" w:cs="Arial"/>
          <w:lang w:val="de-DE"/>
        </w:rPr>
        <w:t>devinin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bomunda</w:t>
      </w:r>
      <w:proofErr w:type="spellEnd"/>
      <w:r w:rsidRPr="00FA2663">
        <w:rPr>
          <w:rFonts w:ascii="Arial" w:hAnsi="Arial" w:cs="Arial"/>
          <w:lang w:val="de-DE"/>
        </w:rPr>
        <w:t xml:space="preserve"> 53 </w:t>
      </w:r>
      <w:proofErr w:type="spellStart"/>
      <w:r w:rsidRPr="00FA2663">
        <w:rPr>
          <w:rFonts w:ascii="Arial" w:hAnsi="Arial" w:cs="Arial"/>
          <w:lang w:val="de-DE"/>
        </w:rPr>
        <w:t>tonluk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öz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ağırlığını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dengeleyen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iki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hidrolik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sistem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bulunmaktadır</w:t>
      </w:r>
      <w:proofErr w:type="spellEnd"/>
      <w:r w:rsidRPr="00FA2663">
        <w:rPr>
          <w:rFonts w:ascii="Arial" w:hAnsi="Arial" w:cs="Arial"/>
          <w:lang w:val="de-DE"/>
        </w:rPr>
        <w:t xml:space="preserve">. </w:t>
      </w:r>
      <w:proofErr w:type="spellStart"/>
      <w:r w:rsidRPr="00FA2663">
        <w:rPr>
          <w:rFonts w:ascii="Arial" w:hAnsi="Arial" w:cs="Arial"/>
          <w:lang w:val="de-DE"/>
        </w:rPr>
        <w:t>Üst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="004616C9" w:rsidRPr="00FA2663">
        <w:rPr>
          <w:rFonts w:ascii="Arial" w:hAnsi="Arial" w:cs="Arial"/>
          <w:lang w:val="de-DE"/>
        </w:rPr>
        <w:t>makinanın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bom</w:t>
      </w:r>
      <w:proofErr w:type="spellEnd"/>
      <w:r w:rsidRPr="00FA2663">
        <w:rPr>
          <w:rFonts w:ascii="Arial" w:hAnsi="Arial" w:cs="Arial"/>
          <w:lang w:val="de-DE"/>
        </w:rPr>
        <w:t xml:space="preserve"> eklem </w:t>
      </w:r>
      <w:proofErr w:type="spellStart"/>
      <w:r w:rsidRPr="00FA2663">
        <w:rPr>
          <w:rFonts w:ascii="Arial" w:hAnsi="Arial" w:cs="Arial"/>
          <w:lang w:val="de-DE"/>
        </w:rPr>
        <w:t>noktasının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yanında</w:t>
      </w:r>
      <w:proofErr w:type="spellEnd"/>
      <w:r w:rsidRPr="00FA2663">
        <w:rPr>
          <w:rFonts w:ascii="Arial" w:hAnsi="Arial" w:cs="Arial"/>
          <w:lang w:val="de-DE"/>
        </w:rPr>
        <w:t xml:space="preserve">, her </w:t>
      </w:r>
      <w:proofErr w:type="spellStart"/>
      <w:r w:rsidRPr="00FA2663">
        <w:rPr>
          <w:rFonts w:ascii="Arial" w:hAnsi="Arial" w:cs="Arial"/>
          <w:lang w:val="de-DE"/>
        </w:rPr>
        <w:t>iki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tarafa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monte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edilmiş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hibrit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depolama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modülleri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ile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birlikte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SENNEBOGEN'in</w:t>
      </w:r>
      <w:proofErr w:type="spellEnd"/>
      <w:r w:rsidRPr="00FA2663">
        <w:rPr>
          <w:rFonts w:ascii="Arial" w:hAnsi="Arial" w:cs="Arial"/>
          <w:lang w:val="de-DE"/>
        </w:rPr>
        <w:t xml:space="preserve"> Green Hybrid </w:t>
      </w:r>
      <w:proofErr w:type="spellStart"/>
      <w:r w:rsidRPr="00FA2663">
        <w:rPr>
          <w:rFonts w:ascii="Arial" w:hAnsi="Arial" w:cs="Arial"/>
          <w:lang w:val="de-DE"/>
        </w:rPr>
        <w:t>enerji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geri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kazanım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sistemi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tamamlanmış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olur</w:t>
      </w:r>
      <w:proofErr w:type="spellEnd"/>
      <w:r w:rsidRPr="00FA2663">
        <w:rPr>
          <w:rFonts w:ascii="Arial" w:hAnsi="Arial" w:cs="Arial"/>
          <w:lang w:val="de-DE"/>
        </w:rPr>
        <w:t xml:space="preserve">. </w:t>
      </w:r>
      <w:proofErr w:type="spellStart"/>
      <w:r w:rsidRPr="00FA2663">
        <w:rPr>
          <w:rFonts w:ascii="Arial" w:hAnsi="Arial" w:cs="Arial"/>
          <w:lang w:val="de-DE"/>
        </w:rPr>
        <w:t>Sıkıştırılan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bir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yayda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olduğu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gibi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gaz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ayrı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basınçlı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silindirlerde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sıkıştırılır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ve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böylece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bir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sonraki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kaldırma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işleminde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kullanılabilecek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enerji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depolanır</w:t>
      </w:r>
      <w:proofErr w:type="spellEnd"/>
      <w:r w:rsidRPr="00FA2663">
        <w:rPr>
          <w:rFonts w:ascii="Arial" w:hAnsi="Arial" w:cs="Arial"/>
          <w:lang w:val="de-DE"/>
        </w:rPr>
        <w:t xml:space="preserve">. </w:t>
      </w:r>
      <w:proofErr w:type="spellStart"/>
      <w:r w:rsidRPr="00FA2663">
        <w:rPr>
          <w:rFonts w:ascii="Arial" w:hAnsi="Arial" w:cs="Arial"/>
          <w:lang w:val="de-DE"/>
        </w:rPr>
        <w:t>Bu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takip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eden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kaldırma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hareketi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yayın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bırakılmasına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benzetilebilir</w:t>
      </w:r>
      <w:proofErr w:type="spellEnd"/>
      <w:r w:rsidRPr="00FA2663">
        <w:rPr>
          <w:rFonts w:ascii="Arial" w:hAnsi="Arial" w:cs="Arial"/>
          <w:lang w:val="de-DE"/>
        </w:rPr>
        <w:t xml:space="preserve">, </w:t>
      </w:r>
      <w:proofErr w:type="spellStart"/>
      <w:r w:rsidRPr="00FA2663">
        <w:rPr>
          <w:rFonts w:ascii="Arial" w:hAnsi="Arial" w:cs="Arial"/>
          <w:lang w:val="de-DE"/>
        </w:rPr>
        <w:t>sıkıştırılmayla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depolanan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enerji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salınmış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olur</w:t>
      </w:r>
      <w:proofErr w:type="spellEnd"/>
      <w:r w:rsidRPr="00FA2663">
        <w:rPr>
          <w:rFonts w:ascii="Arial" w:hAnsi="Arial" w:cs="Arial"/>
          <w:lang w:val="de-DE"/>
        </w:rPr>
        <w:t xml:space="preserve">. </w:t>
      </w:r>
      <w:proofErr w:type="spellStart"/>
      <w:r w:rsidRPr="00FA2663">
        <w:rPr>
          <w:rFonts w:ascii="Arial" w:hAnsi="Arial" w:cs="Arial"/>
          <w:lang w:val="de-DE"/>
        </w:rPr>
        <w:t>Tosyalı'da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liman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uzmanının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yıllık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elleçleme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hacmine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bakıldığında</w:t>
      </w:r>
      <w:proofErr w:type="spellEnd"/>
      <w:r w:rsidRPr="00FA2663">
        <w:rPr>
          <w:rFonts w:ascii="Arial" w:hAnsi="Arial" w:cs="Arial"/>
          <w:lang w:val="de-DE"/>
        </w:rPr>
        <w:t xml:space="preserve">, </w:t>
      </w:r>
      <w:proofErr w:type="spellStart"/>
      <w:r w:rsidRPr="00FA2663">
        <w:rPr>
          <w:rFonts w:ascii="Arial" w:hAnsi="Arial" w:cs="Arial"/>
          <w:lang w:val="de-DE"/>
        </w:rPr>
        <w:t>büyük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makine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kullanımında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neden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enerji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ve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maliyet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tasarrufunun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bu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kadar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önemli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olduğu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anlam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kazanır</w:t>
      </w:r>
      <w:proofErr w:type="spellEnd"/>
      <w:r w:rsidRPr="00FA2663">
        <w:rPr>
          <w:rFonts w:ascii="Arial" w:hAnsi="Arial" w:cs="Arial"/>
          <w:lang w:val="de-DE"/>
        </w:rPr>
        <w:t>.</w:t>
      </w:r>
    </w:p>
    <w:p w:rsidR="006B3D45" w:rsidRPr="00FA2663" w:rsidRDefault="006B3D45" w:rsidP="006B3D45">
      <w:pPr>
        <w:spacing w:line="360" w:lineRule="auto"/>
        <w:rPr>
          <w:rFonts w:ascii="Arial" w:hAnsi="Arial" w:cs="Arial"/>
          <w:lang w:val="de-DE"/>
        </w:rPr>
      </w:pPr>
      <w:r w:rsidRPr="00FA2663">
        <w:rPr>
          <w:rFonts w:ascii="Arial" w:hAnsi="Arial" w:cs="Arial"/>
          <w:lang w:val="de-DE"/>
        </w:rPr>
        <w:t>"</w:t>
      </w:r>
      <w:proofErr w:type="spellStart"/>
      <w:r w:rsidRPr="00FA2663">
        <w:rPr>
          <w:rFonts w:ascii="Arial" w:hAnsi="Arial" w:cs="Arial"/>
          <w:lang w:val="de-DE"/>
        </w:rPr>
        <w:t>Yıllık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olarak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sadece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bu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limanda</w:t>
      </w:r>
      <w:proofErr w:type="spellEnd"/>
      <w:r w:rsidRPr="00FA2663">
        <w:rPr>
          <w:rFonts w:ascii="Arial" w:hAnsi="Arial" w:cs="Arial"/>
          <w:lang w:val="de-DE"/>
        </w:rPr>
        <w:t xml:space="preserve"> 10.000.000 ton </w:t>
      </w:r>
      <w:proofErr w:type="spellStart"/>
      <w:r w:rsidRPr="00FA2663">
        <w:rPr>
          <w:rFonts w:ascii="Arial" w:hAnsi="Arial" w:cs="Arial"/>
          <w:lang w:val="de-DE"/>
        </w:rPr>
        <w:t>elleçliyoruz</w:t>
      </w:r>
      <w:proofErr w:type="spellEnd"/>
      <w:r w:rsidRPr="00FA2663">
        <w:rPr>
          <w:rFonts w:ascii="Arial" w:hAnsi="Arial" w:cs="Arial"/>
          <w:lang w:val="de-DE"/>
        </w:rPr>
        <w:t xml:space="preserve">, </w:t>
      </w:r>
      <w:proofErr w:type="spellStart"/>
      <w:r w:rsidRPr="00FA2663">
        <w:rPr>
          <w:rFonts w:ascii="Arial" w:hAnsi="Arial" w:cs="Arial"/>
          <w:lang w:val="de-DE"/>
        </w:rPr>
        <w:t>makinelerimiz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sürekli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çalışıyor</w:t>
      </w:r>
      <w:proofErr w:type="spellEnd"/>
      <w:r w:rsidRPr="00FA2663">
        <w:rPr>
          <w:rFonts w:ascii="Arial" w:hAnsi="Arial" w:cs="Arial"/>
          <w:lang w:val="de-DE"/>
        </w:rPr>
        <w:t xml:space="preserve">. </w:t>
      </w:r>
      <w:proofErr w:type="spellStart"/>
      <w:r w:rsidRPr="00FA2663">
        <w:rPr>
          <w:rFonts w:ascii="Arial" w:hAnsi="Arial" w:cs="Arial"/>
          <w:lang w:val="de-DE"/>
        </w:rPr>
        <w:t>Bu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nedenle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makine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parkımızın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sürekli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çalışır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durumda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olmasına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bağlıyız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ve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devre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dışı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kalma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ölümcül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olur</w:t>
      </w:r>
      <w:proofErr w:type="spellEnd"/>
      <w:r w:rsidRPr="00FA2663">
        <w:rPr>
          <w:rFonts w:ascii="Arial" w:hAnsi="Arial" w:cs="Arial"/>
          <w:lang w:val="de-DE"/>
        </w:rPr>
        <w:t xml:space="preserve">." </w:t>
      </w:r>
      <w:proofErr w:type="spellStart"/>
      <w:r w:rsidRPr="00FA2663">
        <w:rPr>
          <w:rFonts w:ascii="Arial" w:hAnsi="Arial" w:cs="Arial"/>
          <w:lang w:val="de-DE"/>
        </w:rPr>
        <w:t>diye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açıklamaya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devam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ediyor</w:t>
      </w:r>
      <w:proofErr w:type="spellEnd"/>
      <w:r w:rsidRPr="00FA2663">
        <w:rPr>
          <w:rFonts w:ascii="Arial" w:hAnsi="Arial" w:cs="Arial"/>
          <w:lang w:val="de-DE"/>
        </w:rPr>
        <w:t xml:space="preserve"> Harun </w:t>
      </w:r>
      <w:proofErr w:type="spellStart"/>
      <w:r w:rsidRPr="00FA2663">
        <w:rPr>
          <w:rFonts w:ascii="Arial" w:hAnsi="Arial" w:cs="Arial"/>
          <w:lang w:val="de-DE"/>
        </w:rPr>
        <w:t>Karaarslan</w:t>
      </w:r>
      <w:proofErr w:type="spellEnd"/>
      <w:r w:rsidRPr="00FA2663">
        <w:rPr>
          <w:rFonts w:ascii="Arial" w:hAnsi="Arial" w:cs="Arial"/>
          <w:lang w:val="de-DE"/>
        </w:rPr>
        <w:t xml:space="preserve">. </w:t>
      </w:r>
      <w:proofErr w:type="spellStart"/>
      <w:r w:rsidRPr="00FA2663">
        <w:rPr>
          <w:rFonts w:ascii="Arial" w:hAnsi="Arial" w:cs="Arial"/>
          <w:lang w:val="de-DE"/>
        </w:rPr>
        <w:t>Bu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arada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limanlarında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bulunan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elektrik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tahrikli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elleçleme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makinelerinin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ayırıcı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faydalarını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lastRenderedPageBreak/>
        <w:t>anlatıyor</w:t>
      </w:r>
      <w:proofErr w:type="spellEnd"/>
      <w:r w:rsidRPr="00FA2663">
        <w:rPr>
          <w:rFonts w:ascii="Arial" w:hAnsi="Arial" w:cs="Arial"/>
          <w:lang w:val="de-DE"/>
        </w:rPr>
        <w:t xml:space="preserve">: </w:t>
      </w:r>
      <w:proofErr w:type="spellStart"/>
      <w:r w:rsidRPr="00FA2663">
        <w:rPr>
          <w:rFonts w:ascii="Arial" w:hAnsi="Arial" w:cs="Arial"/>
          <w:lang w:val="de-DE"/>
        </w:rPr>
        <w:t>Bir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taraftan</w:t>
      </w:r>
      <w:proofErr w:type="spellEnd"/>
      <w:r w:rsidRPr="00FA2663">
        <w:rPr>
          <w:rFonts w:ascii="Arial" w:hAnsi="Arial" w:cs="Arial"/>
          <w:lang w:val="de-DE"/>
        </w:rPr>
        <w:t xml:space="preserve">, </w:t>
      </w:r>
      <w:proofErr w:type="spellStart"/>
      <w:r w:rsidRPr="00FA2663">
        <w:rPr>
          <w:rFonts w:ascii="Arial" w:hAnsi="Arial" w:cs="Arial"/>
          <w:lang w:val="de-DE"/>
        </w:rPr>
        <w:t>yakıt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dolumu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için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durmak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zorunda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olmamaları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nedeniyle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sürekli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kullanıma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hazır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durumda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olmaları</w:t>
      </w:r>
      <w:proofErr w:type="spellEnd"/>
      <w:r w:rsidRPr="00FA2663">
        <w:rPr>
          <w:rFonts w:ascii="Arial" w:hAnsi="Arial" w:cs="Arial"/>
          <w:lang w:val="de-DE"/>
        </w:rPr>
        <w:t xml:space="preserve">. </w:t>
      </w:r>
      <w:proofErr w:type="spellStart"/>
      <w:r w:rsidRPr="00FA2663">
        <w:rPr>
          <w:rFonts w:ascii="Arial" w:hAnsi="Arial" w:cs="Arial"/>
          <w:lang w:val="de-DE"/>
        </w:rPr>
        <w:t>Diğer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taraftan</w:t>
      </w:r>
      <w:proofErr w:type="spellEnd"/>
      <w:r w:rsidRPr="00FA2663">
        <w:rPr>
          <w:rFonts w:ascii="Arial" w:hAnsi="Arial" w:cs="Arial"/>
          <w:lang w:val="de-DE"/>
        </w:rPr>
        <w:t xml:space="preserve">, </w:t>
      </w:r>
      <w:proofErr w:type="spellStart"/>
      <w:r w:rsidRPr="00FA2663">
        <w:rPr>
          <w:rFonts w:ascii="Arial" w:hAnsi="Arial" w:cs="Arial"/>
          <w:lang w:val="de-DE"/>
        </w:rPr>
        <w:t>bakım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sıklığı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belirgin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bir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şekilde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azalmaktadır</w:t>
      </w:r>
      <w:proofErr w:type="spellEnd"/>
      <w:r w:rsidRPr="00FA2663">
        <w:rPr>
          <w:rFonts w:ascii="Arial" w:hAnsi="Arial" w:cs="Arial"/>
          <w:lang w:val="de-DE"/>
        </w:rPr>
        <w:t xml:space="preserve">, </w:t>
      </w:r>
      <w:proofErr w:type="spellStart"/>
      <w:r w:rsidRPr="00FA2663">
        <w:rPr>
          <w:rFonts w:ascii="Arial" w:hAnsi="Arial" w:cs="Arial"/>
          <w:lang w:val="de-DE"/>
        </w:rPr>
        <w:t>benzer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şekilde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toplam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aşınma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ve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nakliye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maliyetleri</w:t>
      </w:r>
      <w:proofErr w:type="spellEnd"/>
      <w:r w:rsidRPr="00FA2663">
        <w:rPr>
          <w:rFonts w:ascii="Arial" w:hAnsi="Arial" w:cs="Arial"/>
          <w:lang w:val="de-DE"/>
        </w:rPr>
        <w:t xml:space="preserve"> de </w:t>
      </w:r>
      <w:proofErr w:type="spellStart"/>
      <w:r w:rsidRPr="00FA2663">
        <w:rPr>
          <w:rFonts w:ascii="Arial" w:hAnsi="Arial" w:cs="Arial"/>
          <w:lang w:val="de-DE"/>
        </w:rPr>
        <w:t>dahil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olmak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üzere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yedek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parça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ihtiyacı</w:t>
      </w:r>
      <w:proofErr w:type="spellEnd"/>
      <w:r w:rsidRPr="00FA2663">
        <w:rPr>
          <w:rFonts w:ascii="Arial" w:hAnsi="Arial" w:cs="Arial"/>
          <w:lang w:val="de-DE"/>
        </w:rPr>
        <w:t xml:space="preserve">, </w:t>
      </w:r>
      <w:proofErr w:type="spellStart"/>
      <w:r w:rsidRPr="00FA2663">
        <w:rPr>
          <w:rFonts w:ascii="Arial" w:hAnsi="Arial" w:cs="Arial"/>
          <w:lang w:val="de-DE"/>
        </w:rPr>
        <w:t>elektrikli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makinelerde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dizel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eşdeğerlerine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göre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belirgin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ölçüde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daha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düşüktür</w:t>
      </w:r>
      <w:proofErr w:type="spellEnd"/>
      <w:r w:rsidRPr="00FA2663">
        <w:rPr>
          <w:rFonts w:ascii="Arial" w:hAnsi="Arial" w:cs="Arial"/>
          <w:lang w:val="de-DE"/>
        </w:rPr>
        <w:t xml:space="preserve">. </w:t>
      </w:r>
    </w:p>
    <w:p w:rsidR="006B3D45" w:rsidRPr="00FA2663" w:rsidRDefault="006B3D45" w:rsidP="006B3D45">
      <w:pPr>
        <w:spacing w:line="360" w:lineRule="auto"/>
        <w:rPr>
          <w:rFonts w:ascii="Arial" w:hAnsi="Arial" w:cs="Arial"/>
          <w:lang w:val="de-DE"/>
        </w:rPr>
      </w:pPr>
    </w:p>
    <w:p w:rsidR="006B3D45" w:rsidRPr="00FA2663" w:rsidRDefault="006B3D45" w:rsidP="006B3D45">
      <w:pPr>
        <w:spacing w:line="360" w:lineRule="auto"/>
        <w:rPr>
          <w:rFonts w:ascii="Arial" w:hAnsi="Arial" w:cs="Arial"/>
          <w:b/>
          <w:lang w:val="de-DE"/>
        </w:rPr>
      </w:pPr>
      <w:proofErr w:type="spellStart"/>
      <w:r w:rsidRPr="00FA2663">
        <w:rPr>
          <w:rFonts w:ascii="Arial" w:hAnsi="Arial" w:cs="Arial"/>
          <w:b/>
          <w:bCs/>
          <w:lang w:val="de-DE"/>
        </w:rPr>
        <w:t>Hassaslık</w:t>
      </w:r>
      <w:proofErr w:type="spellEnd"/>
      <w:r w:rsidRPr="00FA26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A2663">
        <w:rPr>
          <w:rFonts w:ascii="Arial" w:hAnsi="Arial" w:cs="Arial"/>
          <w:b/>
          <w:bCs/>
          <w:lang w:val="de-DE"/>
        </w:rPr>
        <w:t>önemli</w:t>
      </w:r>
      <w:proofErr w:type="spellEnd"/>
      <w:r w:rsidRPr="00FA2663">
        <w:rPr>
          <w:rFonts w:ascii="Arial" w:hAnsi="Arial" w:cs="Arial"/>
          <w:b/>
          <w:bCs/>
          <w:lang w:val="de-DE"/>
        </w:rPr>
        <w:t>!</w:t>
      </w:r>
    </w:p>
    <w:p w:rsidR="006B3D45" w:rsidRPr="00FA2663" w:rsidRDefault="006B3D45" w:rsidP="006B3D45">
      <w:pPr>
        <w:spacing w:line="360" w:lineRule="auto"/>
        <w:rPr>
          <w:rFonts w:ascii="Arial" w:hAnsi="Arial" w:cs="Arial"/>
          <w:lang w:val="de-DE"/>
        </w:rPr>
      </w:pPr>
      <w:r w:rsidRPr="00FA2663">
        <w:rPr>
          <w:rFonts w:ascii="Arial" w:hAnsi="Arial" w:cs="Arial"/>
          <w:lang w:val="de-DE"/>
        </w:rPr>
        <w:t xml:space="preserve">895 E </w:t>
      </w:r>
      <w:proofErr w:type="spellStart"/>
      <w:r w:rsidRPr="00FA2663">
        <w:rPr>
          <w:rFonts w:ascii="Arial" w:hAnsi="Arial" w:cs="Arial"/>
          <w:lang w:val="de-DE"/>
        </w:rPr>
        <w:t>serisi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operatörü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için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işe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alınma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ölçütü</w:t>
      </w:r>
      <w:proofErr w:type="spellEnd"/>
      <w:r w:rsidRPr="00FA2663">
        <w:rPr>
          <w:rFonts w:ascii="Arial" w:hAnsi="Arial" w:cs="Arial"/>
          <w:lang w:val="de-DE"/>
        </w:rPr>
        <w:t xml:space="preserve">? </w:t>
      </w:r>
      <w:proofErr w:type="spellStart"/>
      <w:r w:rsidRPr="00FA2663">
        <w:rPr>
          <w:rFonts w:ascii="Arial" w:hAnsi="Arial" w:cs="Arial"/>
          <w:lang w:val="de-DE"/>
        </w:rPr>
        <w:t>Çok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basit</w:t>
      </w:r>
      <w:proofErr w:type="spellEnd"/>
      <w:r w:rsidRPr="00FA2663">
        <w:rPr>
          <w:rFonts w:ascii="Arial" w:hAnsi="Arial" w:cs="Arial"/>
          <w:lang w:val="de-DE"/>
        </w:rPr>
        <w:t xml:space="preserve">: </w:t>
      </w:r>
      <w:proofErr w:type="spellStart"/>
      <w:r w:rsidRPr="00FA2663">
        <w:rPr>
          <w:rFonts w:ascii="Arial" w:hAnsi="Arial" w:cs="Arial"/>
          <w:lang w:val="de-DE"/>
        </w:rPr>
        <w:t>Yükseklik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nedeniyle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baş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dönmesi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olmamalı</w:t>
      </w:r>
      <w:proofErr w:type="spellEnd"/>
      <w:r w:rsidRPr="00FA2663">
        <w:rPr>
          <w:rFonts w:ascii="Arial" w:hAnsi="Arial" w:cs="Arial"/>
          <w:lang w:val="de-DE"/>
        </w:rPr>
        <w:t xml:space="preserve">. </w:t>
      </w:r>
      <w:proofErr w:type="spellStart"/>
      <w:r w:rsidRPr="00FA2663">
        <w:rPr>
          <w:rFonts w:ascii="Arial" w:hAnsi="Arial" w:cs="Arial"/>
          <w:lang w:val="de-DE"/>
        </w:rPr>
        <w:t>Çünkü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çevresindeki</w:t>
      </w:r>
      <w:proofErr w:type="spellEnd"/>
      <w:r w:rsidRPr="00FA2663">
        <w:rPr>
          <w:rFonts w:ascii="Arial" w:hAnsi="Arial" w:cs="Arial"/>
          <w:lang w:val="de-DE"/>
        </w:rPr>
        <w:t xml:space="preserve"> her </w:t>
      </w:r>
      <w:proofErr w:type="spellStart"/>
      <w:r w:rsidRPr="00FA2663">
        <w:rPr>
          <w:rFonts w:ascii="Arial" w:hAnsi="Arial" w:cs="Arial"/>
          <w:lang w:val="de-DE"/>
        </w:rPr>
        <w:t>şeyi</w:t>
      </w:r>
      <w:proofErr w:type="spellEnd"/>
      <w:r w:rsidRPr="00FA2663">
        <w:rPr>
          <w:rFonts w:ascii="Arial" w:hAnsi="Arial" w:cs="Arial"/>
          <w:lang w:val="de-DE"/>
        </w:rPr>
        <w:t xml:space="preserve"> en </w:t>
      </w:r>
      <w:proofErr w:type="spellStart"/>
      <w:r w:rsidRPr="00FA2663">
        <w:rPr>
          <w:rFonts w:ascii="Arial" w:hAnsi="Arial" w:cs="Arial"/>
          <w:lang w:val="de-DE"/>
        </w:rPr>
        <w:t>iyi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şekilde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kontrol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altında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tutabilmek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için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operatör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geniş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liman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kabinini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Skylift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kabin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yükseltme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sistemi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sayesinde</w:t>
      </w:r>
      <w:proofErr w:type="spellEnd"/>
      <w:r w:rsidRPr="00FA2663">
        <w:rPr>
          <w:rFonts w:ascii="Arial" w:hAnsi="Arial" w:cs="Arial"/>
          <w:lang w:val="de-DE"/>
        </w:rPr>
        <w:t xml:space="preserve"> 22 </w:t>
      </w:r>
      <w:proofErr w:type="spellStart"/>
      <w:r w:rsidRPr="00FA2663">
        <w:rPr>
          <w:rFonts w:ascii="Arial" w:hAnsi="Arial" w:cs="Arial"/>
          <w:lang w:val="de-DE"/>
        </w:rPr>
        <w:t>m'lik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çalışma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yüksekliğine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kadar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yükseltebilir</w:t>
      </w:r>
      <w:proofErr w:type="spellEnd"/>
      <w:r w:rsidRPr="00FA2663">
        <w:rPr>
          <w:rFonts w:ascii="Arial" w:hAnsi="Arial" w:cs="Arial"/>
          <w:lang w:val="de-DE"/>
        </w:rPr>
        <w:t xml:space="preserve">. </w:t>
      </w:r>
      <w:proofErr w:type="spellStart"/>
      <w:r w:rsidRPr="00FA2663">
        <w:rPr>
          <w:rFonts w:ascii="Arial" w:hAnsi="Arial" w:cs="Arial"/>
          <w:lang w:val="de-DE"/>
        </w:rPr>
        <w:t>Bu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şekilde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dökme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ve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taneli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yüklerin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gemi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gövdesine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yerleştirilmesi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veya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="00634897" w:rsidRPr="00FA2663">
        <w:rPr>
          <w:rFonts w:ascii="Arial" w:hAnsi="Arial" w:cs="Arial"/>
          <w:lang w:val="de-DE"/>
        </w:rPr>
        <w:t>gemiden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boşaltılması</w:t>
      </w:r>
      <w:proofErr w:type="spellEnd"/>
      <w:r w:rsidRPr="00FA2663">
        <w:rPr>
          <w:rFonts w:ascii="Arial" w:hAnsi="Arial" w:cs="Arial"/>
          <w:lang w:val="de-DE"/>
        </w:rPr>
        <w:t xml:space="preserve"> da </w:t>
      </w:r>
      <w:proofErr w:type="spellStart"/>
      <w:r w:rsidRPr="00FA2663">
        <w:rPr>
          <w:rFonts w:ascii="Arial" w:hAnsi="Arial" w:cs="Arial"/>
          <w:lang w:val="de-DE"/>
        </w:rPr>
        <w:t>daha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kolay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gerçekleşir</w:t>
      </w:r>
      <w:proofErr w:type="spellEnd"/>
      <w:r w:rsidRPr="00FA2663">
        <w:rPr>
          <w:rFonts w:ascii="Arial" w:hAnsi="Arial" w:cs="Arial"/>
          <w:lang w:val="de-DE"/>
        </w:rPr>
        <w:t xml:space="preserve">, </w:t>
      </w:r>
      <w:proofErr w:type="spellStart"/>
      <w:r w:rsidRPr="00FA2663">
        <w:rPr>
          <w:rFonts w:ascii="Arial" w:hAnsi="Arial" w:cs="Arial"/>
          <w:lang w:val="de-DE"/>
        </w:rPr>
        <w:t>rüya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gibi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bir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liman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panoraması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dahil</w:t>
      </w:r>
      <w:proofErr w:type="spellEnd"/>
      <w:r w:rsidRPr="00FA2663">
        <w:rPr>
          <w:rFonts w:ascii="Arial" w:hAnsi="Arial" w:cs="Arial"/>
          <w:lang w:val="de-DE"/>
        </w:rPr>
        <w:t xml:space="preserve">. </w:t>
      </w:r>
      <w:proofErr w:type="spellStart"/>
      <w:r w:rsidRPr="00FA2663">
        <w:rPr>
          <w:rFonts w:ascii="Arial" w:hAnsi="Arial" w:cs="Arial"/>
          <w:lang w:val="de-DE"/>
        </w:rPr>
        <w:t>Operatörler</w:t>
      </w:r>
      <w:proofErr w:type="spellEnd"/>
      <w:r w:rsidRPr="00FA2663">
        <w:rPr>
          <w:rFonts w:ascii="Arial" w:hAnsi="Arial" w:cs="Arial"/>
          <w:lang w:val="de-DE"/>
        </w:rPr>
        <w:t xml:space="preserve">, </w:t>
      </w:r>
      <w:proofErr w:type="spellStart"/>
      <w:r w:rsidRPr="00FA2663">
        <w:rPr>
          <w:rFonts w:ascii="Arial" w:hAnsi="Arial" w:cs="Arial"/>
          <w:lang w:val="de-DE"/>
        </w:rPr>
        <w:t>kabinde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bulunan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bir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ekranda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kolayca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izlenebilen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arkada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ve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makinenin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sağ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tarafında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bulunan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kameralarla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desteklenir</w:t>
      </w:r>
      <w:proofErr w:type="spellEnd"/>
      <w:r w:rsidRPr="00FA2663">
        <w:rPr>
          <w:rFonts w:ascii="Arial" w:hAnsi="Arial" w:cs="Arial"/>
          <w:lang w:val="de-DE"/>
        </w:rPr>
        <w:t xml:space="preserve">. </w:t>
      </w:r>
      <w:proofErr w:type="spellStart"/>
      <w:r w:rsidRPr="00FA2663">
        <w:rPr>
          <w:rFonts w:ascii="Arial" w:hAnsi="Arial" w:cs="Arial"/>
          <w:lang w:val="de-DE"/>
        </w:rPr>
        <w:t>Opsiyonel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olarak</w:t>
      </w:r>
      <w:proofErr w:type="spellEnd"/>
      <w:r w:rsidRPr="00FA2663">
        <w:rPr>
          <w:rFonts w:ascii="Arial" w:hAnsi="Arial" w:cs="Arial"/>
          <w:lang w:val="de-DE"/>
        </w:rPr>
        <w:t xml:space="preserve"> 40 </w:t>
      </w:r>
      <w:proofErr w:type="spellStart"/>
      <w:r w:rsidRPr="00FA2663">
        <w:rPr>
          <w:rFonts w:ascii="Arial" w:hAnsi="Arial" w:cs="Arial"/>
          <w:lang w:val="de-DE"/>
        </w:rPr>
        <w:t>m'lik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kolun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uç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kısmına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kameralar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takılabilir</w:t>
      </w:r>
      <w:proofErr w:type="spellEnd"/>
      <w:r w:rsidRPr="00FA2663">
        <w:rPr>
          <w:rFonts w:ascii="Arial" w:hAnsi="Arial" w:cs="Arial"/>
          <w:lang w:val="de-DE"/>
        </w:rPr>
        <w:t xml:space="preserve">, </w:t>
      </w:r>
      <w:proofErr w:type="spellStart"/>
      <w:r w:rsidRPr="00FA2663">
        <w:rPr>
          <w:rFonts w:ascii="Arial" w:hAnsi="Arial" w:cs="Arial"/>
          <w:lang w:val="de-DE"/>
        </w:rPr>
        <w:t>böylece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geminin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yükleme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bölgesinde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malzemenin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dağılımı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veya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kavranması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kolaylaştırılabilir</w:t>
      </w:r>
      <w:proofErr w:type="spellEnd"/>
      <w:r w:rsidRPr="00FA2663">
        <w:rPr>
          <w:rFonts w:ascii="Arial" w:hAnsi="Arial" w:cs="Arial"/>
          <w:lang w:val="de-DE"/>
        </w:rPr>
        <w:t>.</w:t>
      </w:r>
    </w:p>
    <w:p w:rsidR="006B3D45" w:rsidRPr="00FA2663" w:rsidRDefault="006B3D45" w:rsidP="006B3D45">
      <w:pPr>
        <w:spacing w:line="360" w:lineRule="auto"/>
        <w:rPr>
          <w:rFonts w:ascii="Arial" w:hAnsi="Arial" w:cs="Arial"/>
          <w:lang w:val="de-DE"/>
        </w:rPr>
      </w:pPr>
    </w:p>
    <w:p w:rsidR="006B3D45" w:rsidRPr="00FA2663" w:rsidRDefault="006B3D45" w:rsidP="006B3D45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FA2663">
        <w:rPr>
          <w:rFonts w:ascii="Arial" w:hAnsi="Arial" w:cs="Arial"/>
          <w:lang w:val="de-DE"/>
        </w:rPr>
        <w:t>Şu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anda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Tosyalı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liman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işletmecileri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makineyi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hurda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boşaltmada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kullanıyor</w:t>
      </w:r>
      <w:proofErr w:type="spellEnd"/>
      <w:r w:rsidRPr="00FA2663">
        <w:rPr>
          <w:rFonts w:ascii="Arial" w:hAnsi="Arial" w:cs="Arial"/>
          <w:lang w:val="de-DE"/>
        </w:rPr>
        <w:t xml:space="preserve">: </w:t>
      </w:r>
      <w:proofErr w:type="spellStart"/>
      <w:r w:rsidRPr="00FA2663">
        <w:rPr>
          <w:rFonts w:ascii="Arial" w:hAnsi="Arial" w:cs="Arial"/>
          <w:lang w:val="de-DE"/>
        </w:rPr>
        <w:t>Uç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kısma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yaklaşık</w:t>
      </w:r>
      <w:proofErr w:type="spellEnd"/>
      <w:r w:rsidRPr="00FA2663">
        <w:rPr>
          <w:rFonts w:ascii="Arial" w:hAnsi="Arial" w:cs="Arial"/>
          <w:lang w:val="de-DE"/>
        </w:rPr>
        <w:t xml:space="preserve"> 12 ton </w:t>
      </w:r>
      <w:proofErr w:type="spellStart"/>
      <w:r w:rsidRPr="00FA2663">
        <w:rPr>
          <w:rFonts w:ascii="Arial" w:hAnsi="Arial" w:cs="Arial"/>
          <w:lang w:val="de-DE"/>
        </w:rPr>
        <w:t>ağırlığında</w:t>
      </w:r>
      <w:proofErr w:type="spellEnd"/>
      <w:r w:rsidRPr="00FA2663">
        <w:rPr>
          <w:rFonts w:ascii="Arial" w:hAnsi="Arial" w:cs="Arial"/>
          <w:lang w:val="de-DE"/>
        </w:rPr>
        <w:t xml:space="preserve">, 10 m³ </w:t>
      </w:r>
      <w:proofErr w:type="spellStart"/>
      <w:r w:rsidR="00634897" w:rsidRPr="00FA2663">
        <w:rPr>
          <w:rFonts w:ascii="Arial" w:hAnsi="Arial" w:cs="Arial"/>
          <w:lang w:val="de-DE"/>
        </w:rPr>
        <w:t>yük</w:t>
      </w:r>
      <w:proofErr w:type="spellEnd"/>
      <w:r w:rsidR="00634897" w:rsidRPr="00FA2663">
        <w:rPr>
          <w:rFonts w:ascii="Arial" w:hAnsi="Arial" w:cs="Arial"/>
          <w:lang w:val="de-DE"/>
        </w:rPr>
        <w:t xml:space="preserve"> </w:t>
      </w:r>
      <w:proofErr w:type="spellStart"/>
      <w:r w:rsidR="00634897" w:rsidRPr="00FA2663">
        <w:rPr>
          <w:rFonts w:ascii="Arial" w:hAnsi="Arial" w:cs="Arial"/>
          <w:lang w:val="de-DE"/>
        </w:rPr>
        <w:t>alma</w:t>
      </w:r>
      <w:proofErr w:type="spellEnd"/>
      <w:r w:rsidR="00634897"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kapasitesine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sahip</w:t>
      </w:r>
      <w:proofErr w:type="spellEnd"/>
      <w:r w:rsidRPr="00FA2663">
        <w:rPr>
          <w:rFonts w:ascii="Arial" w:hAnsi="Arial" w:cs="Arial"/>
          <w:lang w:val="de-DE"/>
        </w:rPr>
        <w:t xml:space="preserve">, </w:t>
      </w:r>
      <w:proofErr w:type="spellStart"/>
      <w:r w:rsidRPr="00FA2663">
        <w:rPr>
          <w:rFonts w:ascii="Arial" w:hAnsi="Arial" w:cs="Arial"/>
          <w:lang w:val="de-DE"/>
        </w:rPr>
        <w:t>çok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kollu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bir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kavrama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takılmıştır</w:t>
      </w:r>
      <w:proofErr w:type="spellEnd"/>
      <w:r w:rsidRPr="00FA2663">
        <w:rPr>
          <w:rFonts w:ascii="Arial" w:hAnsi="Arial" w:cs="Arial"/>
          <w:lang w:val="de-DE"/>
        </w:rPr>
        <w:t xml:space="preserve">. </w:t>
      </w:r>
      <w:proofErr w:type="spellStart"/>
      <w:r w:rsidRPr="00FA2663">
        <w:rPr>
          <w:rFonts w:ascii="Arial" w:hAnsi="Arial" w:cs="Arial"/>
          <w:lang w:val="de-DE"/>
        </w:rPr>
        <w:t>Gelecekte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iki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kapaklı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bir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kavrama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ile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çeşitli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dökme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malzemelerin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elleçlenmesi</w:t>
      </w:r>
      <w:proofErr w:type="spellEnd"/>
      <w:r w:rsidRPr="00FA2663">
        <w:rPr>
          <w:rFonts w:ascii="Arial" w:hAnsi="Arial" w:cs="Arial"/>
          <w:lang w:val="de-DE"/>
        </w:rPr>
        <w:t xml:space="preserve"> de </w:t>
      </w:r>
      <w:proofErr w:type="spellStart"/>
      <w:r w:rsidRPr="00FA2663">
        <w:rPr>
          <w:rFonts w:ascii="Arial" w:hAnsi="Arial" w:cs="Arial"/>
          <w:lang w:val="de-DE"/>
        </w:rPr>
        <w:t>planlanmaktadır</w:t>
      </w:r>
      <w:proofErr w:type="spellEnd"/>
      <w:r w:rsidRPr="00FA2663">
        <w:rPr>
          <w:rFonts w:ascii="Arial" w:hAnsi="Arial" w:cs="Arial"/>
          <w:lang w:val="de-DE"/>
        </w:rPr>
        <w:t xml:space="preserve">. </w:t>
      </w:r>
      <w:proofErr w:type="spellStart"/>
      <w:r w:rsidRPr="00FA2663">
        <w:rPr>
          <w:rFonts w:ascii="Arial" w:hAnsi="Arial" w:cs="Arial"/>
          <w:lang w:val="de-DE"/>
        </w:rPr>
        <w:t>Yeşil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devin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hassas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kontrolü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sayesinde</w:t>
      </w:r>
      <w:proofErr w:type="spellEnd"/>
      <w:r w:rsidRPr="00FA2663">
        <w:rPr>
          <w:rFonts w:ascii="Arial" w:hAnsi="Arial" w:cs="Arial"/>
          <w:lang w:val="de-DE"/>
        </w:rPr>
        <w:t xml:space="preserve">, </w:t>
      </w:r>
      <w:proofErr w:type="spellStart"/>
      <w:r w:rsidRPr="00FA2663">
        <w:rPr>
          <w:rFonts w:ascii="Arial" w:hAnsi="Arial" w:cs="Arial"/>
          <w:lang w:val="de-DE"/>
        </w:rPr>
        <w:t>altına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yaklaşan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kamyonları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yaklaşık</w:t>
      </w:r>
      <w:proofErr w:type="spellEnd"/>
      <w:r w:rsidRPr="00FA2663">
        <w:rPr>
          <w:rFonts w:ascii="Arial" w:hAnsi="Arial" w:cs="Arial"/>
          <w:lang w:val="de-DE"/>
        </w:rPr>
        <w:t xml:space="preserve"> 40 </w:t>
      </w:r>
      <w:proofErr w:type="spellStart"/>
      <w:r w:rsidRPr="00FA2663">
        <w:rPr>
          <w:rFonts w:ascii="Arial" w:hAnsi="Arial" w:cs="Arial"/>
          <w:lang w:val="de-DE"/>
        </w:rPr>
        <w:t>saniyelik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döngü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süresinde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doldurmak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için</w:t>
      </w:r>
      <w:proofErr w:type="spellEnd"/>
      <w:r w:rsidRPr="00FA2663">
        <w:rPr>
          <w:rFonts w:ascii="Arial" w:hAnsi="Arial" w:cs="Arial"/>
          <w:lang w:val="de-DE"/>
        </w:rPr>
        <w:t xml:space="preserve">, </w:t>
      </w:r>
      <w:proofErr w:type="spellStart"/>
      <w:r w:rsidRPr="00FA2663">
        <w:rPr>
          <w:rFonts w:ascii="Arial" w:hAnsi="Arial" w:cs="Arial"/>
          <w:lang w:val="de-DE"/>
        </w:rPr>
        <w:t>kavramalar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özellikle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yumuşak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bir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şekilde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dolum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hunisi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üstüne</w:t>
      </w:r>
      <w:proofErr w:type="spellEnd"/>
      <w:r w:rsidRPr="00FA2663">
        <w:rPr>
          <w:rFonts w:ascii="Arial" w:hAnsi="Arial" w:cs="Arial"/>
          <w:lang w:val="de-DE"/>
        </w:rPr>
        <w:t xml:space="preserve"> </w:t>
      </w:r>
      <w:proofErr w:type="spellStart"/>
      <w:r w:rsidRPr="00FA2663">
        <w:rPr>
          <w:rFonts w:ascii="Arial" w:hAnsi="Arial" w:cs="Arial"/>
          <w:lang w:val="de-DE"/>
        </w:rPr>
        <w:t>getirilebilir</w:t>
      </w:r>
      <w:proofErr w:type="spellEnd"/>
      <w:r w:rsidRPr="00FA2663">
        <w:rPr>
          <w:rFonts w:ascii="Arial" w:hAnsi="Arial" w:cs="Arial"/>
          <w:lang w:val="de-DE"/>
        </w:rPr>
        <w:t>.</w:t>
      </w:r>
    </w:p>
    <w:p w:rsidR="00DA0AEA" w:rsidRPr="00FA2663" w:rsidRDefault="006B3D45" w:rsidP="006B3D45">
      <w:pPr>
        <w:spacing w:line="360" w:lineRule="auto"/>
        <w:rPr>
          <w:rFonts w:ascii="Arial" w:hAnsi="Arial" w:cs="Arial"/>
          <w:lang w:val="de-DE"/>
        </w:rPr>
      </w:pPr>
      <w:r w:rsidRPr="00FA2663">
        <w:rPr>
          <w:rFonts w:ascii="Arial" w:hAnsi="Arial" w:cs="Arial"/>
          <w:lang w:val="de-DE"/>
        </w:rPr>
        <w:t xml:space="preserve"> </w:t>
      </w:r>
    </w:p>
    <w:p w:rsidR="00DA0AEA" w:rsidRPr="00FA2663" w:rsidRDefault="00DA0AEA" w:rsidP="006B3D45">
      <w:pPr>
        <w:spacing w:line="360" w:lineRule="auto"/>
        <w:rPr>
          <w:rFonts w:ascii="Arial" w:hAnsi="Arial" w:cs="Arial"/>
          <w:lang w:val="de-DE"/>
        </w:rPr>
      </w:pPr>
    </w:p>
    <w:p w:rsidR="00DA0AEA" w:rsidRPr="00FA2663" w:rsidRDefault="00DA0AEA" w:rsidP="006B3D45">
      <w:pPr>
        <w:spacing w:line="360" w:lineRule="auto"/>
        <w:rPr>
          <w:rFonts w:ascii="Arial" w:hAnsi="Arial" w:cs="Arial"/>
          <w:lang w:val="de-DE"/>
        </w:rPr>
      </w:pPr>
    </w:p>
    <w:p w:rsidR="00DA0AEA" w:rsidRPr="00FA2663" w:rsidRDefault="00DA0AEA" w:rsidP="006B3D45">
      <w:pPr>
        <w:spacing w:line="360" w:lineRule="auto"/>
        <w:rPr>
          <w:rFonts w:ascii="Arial" w:hAnsi="Arial" w:cs="Arial"/>
          <w:lang w:val="de-DE"/>
        </w:rPr>
      </w:pPr>
    </w:p>
    <w:p w:rsidR="00DA0AEA" w:rsidRPr="00FA2663" w:rsidRDefault="00DA0AEA" w:rsidP="006B3D45">
      <w:pPr>
        <w:spacing w:line="360" w:lineRule="auto"/>
        <w:rPr>
          <w:rFonts w:ascii="Arial" w:hAnsi="Arial" w:cs="Arial"/>
          <w:lang w:val="de-DE"/>
        </w:rPr>
      </w:pPr>
    </w:p>
    <w:p w:rsidR="006B3D45" w:rsidRPr="00FA2663" w:rsidRDefault="006B3D45" w:rsidP="006B3D45">
      <w:pPr>
        <w:spacing w:line="360" w:lineRule="auto"/>
        <w:rPr>
          <w:rFonts w:ascii="Arial" w:hAnsi="Arial" w:cs="Arial"/>
        </w:rPr>
      </w:pPr>
      <w:r w:rsidRPr="00FA2663">
        <w:rPr>
          <w:rFonts w:ascii="Arial" w:hAnsi="Arial" w:cs="Arial"/>
          <w:lang w:val="en"/>
        </w:rPr>
        <w:lastRenderedPageBreak/>
        <w:t>[</w:t>
      </w:r>
      <w:proofErr w:type="spellStart"/>
      <w:r w:rsidRPr="00FA2663">
        <w:rPr>
          <w:rFonts w:ascii="Arial" w:hAnsi="Arial" w:cs="Arial"/>
          <w:lang w:val="en"/>
        </w:rPr>
        <w:t>Resim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altı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yazısı</w:t>
      </w:r>
      <w:proofErr w:type="spellEnd"/>
      <w:r w:rsidRPr="00FA2663">
        <w:rPr>
          <w:rFonts w:ascii="Arial" w:hAnsi="Arial" w:cs="Arial"/>
          <w:lang w:val="en"/>
        </w:rPr>
        <w:t>:]</w:t>
      </w:r>
    </w:p>
    <w:p w:rsidR="006B3D45" w:rsidRPr="00FA2663" w:rsidRDefault="006B3D45" w:rsidP="006B3D45">
      <w:pPr>
        <w:spacing w:line="360" w:lineRule="auto"/>
        <w:rPr>
          <w:rFonts w:ascii="Arial" w:hAnsi="Arial" w:cs="Arial"/>
        </w:rPr>
      </w:pPr>
    </w:p>
    <w:p w:rsidR="006B3D45" w:rsidRPr="00FA2663" w:rsidRDefault="006B3D45" w:rsidP="006B3D45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A2663">
        <w:rPr>
          <w:rFonts w:ascii="Arial" w:hAnsi="Arial" w:cs="Arial"/>
          <w:lang w:val="en"/>
        </w:rPr>
        <w:t xml:space="preserve">İskenderun </w:t>
      </w:r>
      <w:proofErr w:type="spellStart"/>
      <w:r w:rsidRPr="00FA2663">
        <w:rPr>
          <w:rFonts w:ascii="Arial" w:hAnsi="Arial" w:cs="Arial"/>
          <w:lang w:val="en"/>
        </w:rPr>
        <w:t>Tosyalı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Limanında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="00276BD8" w:rsidRPr="00FA2663">
        <w:rPr>
          <w:rFonts w:ascii="Arial" w:hAnsi="Arial" w:cs="Arial"/>
          <w:lang w:val="en"/>
        </w:rPr>
        <w:t>elektrikli</w:t>
      </w:r>
      <w:proofErr w:type="spellEnd"/>
      <w:r w:rsidR="00276BD8" w:rsidRPr="00FA2663">
        <w:rPr>
          <w:rFonts w:ascii="Arial" w:hAnsi="Arial" w:cs="Arial"/>
          <w:lang w:val="en"/>
        </w:rPr>
        <w:t xml:space="preserve"> tip, 40 </w:t>
      </w:r>
      <w:proofErr w:type="spellStart"/>
      <w:r w:rsidR="00276BD8" w:rsidRPr="00FA2663">
        <w:rPr>
          <w:rFonts w:ascii="Arial" w:hAnsi="Arial" w:cs="Arial"/>
          <w:lang w:val="en"/>
        </w:rPr>
        <w:t>metre</w:t>
      </w:r>
      <w:proofErr w:type="spellEnd"/>
      <w:r w:rsidR="00276BD8" w:rsidRPr="00FA2663">
        <w:rPr>
          <w:rFonts w:ascii="Arial" w:hAnsi="Arial" w:cs="Arial"/>
          <w:lang w:val="en"/>
        </w:rPr>
        <w:t xml:space="preserve"> </w:t>
      </w:r>
      <w:proofErr w:type="spellStart"/>
      <w:r w:rsidR="00276BD8" w:rsidRPr="00FA2663">
        <w:rPr>
          <w:rFonts w:ascii="Arial" w:hAnsi="Arial" w:cs="Arial"/>
          <w:lang w:val="en"/>
        </w:rPr>
        <w:t>uzunluğundaki</w:t>
      </w:r>
      <w:proofErr w:type="spellEnd"/>
      <w:r w:rsidR="00276BD8" w:rsidRPr="00FA2663">
        <w:rPr>
          <w:rFonts w:ascii="Arial" w:hAnsi="Arial" w:cs="Arial"/>
          <w:lang w:val="en"/>
        </w:rPr>
        <w:t xml:space="preserve"> </w:t>
      </w:r>
      <w:proofErr w:type="spellStart"/>
      <w:r w:rsidR="00276BD8" w:rsidRPr="00FA2663">
        <w:rPr>
          <w:rFonts w:ascii="Arial" w:hAnsi="Arial" w:cs="Arial"/>
          <w:lang w:val="en"/>
        </w:rPr>
        <w:t>liman</w:t>
      </w:r>
      <w:proofErr w:type="spellEnd"/>
      <w:r w:rsidR="00276BD8" w:rsidRPr="00FA2663">
        <w:rPr>
          <w:rFonts w:ascii="Arial" w:hAnsi="Arial" w:cs="Arial"/>
          <w:lang w:val="en"/>
        </w:rPr>
        <w:t xml:space="preserve"> </w:t>
      </w:r>
      <w:proofErr w:type="spellStart"/>
      <w:r w:rsidR="00276BD8" w:rsidRPr="00FA2663">
        <w:rPr>
          <w:rFonts w:ascii="Arial" w:hAnsi="Arial" w:cs="Arial"/>
          <w:lang w:val="en"/>
        </w:rPr>
        <w:t>bomuyla</w:t>
      </w:r>
      <w:proofErr w:type="spellEnd"/>
      <w:r w:rsidR="00276BD8"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elle</w:t>
      </w:r>
      <w:r w:rsidR="00276BD8" w:rsidRPr="00FA2663">
        <w:rPr>
          <w:rFonts w:ascii="Arial" w:hAnsi="Arial" w:cs="Arial"/>
          <w:lang w:val="en"/>
        </w:rPr>
        <w:t>çleme</w:t>
      </w:r>
      <w:proofErr w:type="spellEnd"/>
      <w:r w:rsidR="00276BD8" w:rsidRPr="00FA2663">
        <w:rPr>
          <w:rFonts w:ascii="Arial" w:hAnsi="Arial" w:cs="Arial"/>
          <w:lang w:val="en"/>
        </w:rPr>
        <w:t xml:space="preserve"> </w:t>
      </w:r>
      <w:proofErr w:type="spellStart"/>
      <w:r w:rsidR="00276BD8" w:rsidRPr="00FA2663">
        <w:rPr>
          <w:rFonts w:ascii="Arial" w:hAnsi="Arial" w:cs="Arial"/>
          <w:lang w:val="en"/>
        </w:rPr>
        <w:t>devi</w:t>
      </w:r>
      <w:proofErr w:type="spellEnd"/>
      <w:r w:rsidR="00276BD8" w:rsidRPr="00FA2663">
        <w:rPr>
          <w:rFonts w:ascii="Arial" w:hAnsi="Arial" w:cs="Arial"/>
          <w:lang w:val="en"/>
        </w:rPr>
        <w:t xml:space="preserve"> 895 Hybrid E </w:t>
      </w:r>
      <w:proofErr w:type="spellStart"/>
      <w:r w:rsidR="00276BD8" w:rsidRPr="00FA2663">
        <w:rPr>
          <w:rFonts w:ascii="Arial" w:hAnsi="Arial" w:cs="Arial"/>
          <w:lang w:val="en"/>
        </w:rPr>
        <w:t>serisi</w:t>
      </w:r>
      <w:proofErr w:type="spellEnd"/>
    </w:p>
    <w:p w:rsidR="006B3D45" w:rsidRPr="00FA2663" w:rsidRDefault="006B3D45" w:rsidP="006B3D45">
      <w:pPr>
        <w:spacing w:line="360" w:lineRule="auto"/>
        <w:ind w:left="360" w:firstLine="348"/>
        <w:rPr>
          <w:rFonts w:ascii="Arial" w:hAnsi="Arial" w:cs="Arial"/>
        </w:rPr>
      </w:pPr>
      <w:r w:rsidRPr="00FA2663">
        <w:rPr>
          <w:noProof/>
          <w:lang w:val="de-DE" w:eastAsia="de-DE" w:bidi="ar-SA"/>
        </w:rPr>
        <w:drawing>
          <wp:inline distT="0" distB="0" distL="0" distR="0">
            <wp:extent cx="3838575" cy="2880995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45" w:rsidRPr="00FA2663" w:rsidRDefault="006B3D45" w:rsidP="006B3D45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r w:rsidRPr="00FA2663">
        <w:rPr>
          <w:rFonts w:ascii="Arial" w:hAnsi="Arial" w:cs="Arial"/>
          <w:lang w:val="en"/>
        </w:rPr>
        <w:t>Yumuşak</w:t>
      </w:r>
      <w:proofErr w:type="spellEnd"/>
      <w:r w:rsidRPr="00FA2663">
        <w:rPr>
          <w:rFonts w:ascii="Arial" w:hAnsi="Arial" w:cs="Arial"/>
          <w:lang w:val="en"/>
        </w:rPr>
        <w:t xml:space="preserve"> dev: 12 ton </w:t>
      </w:r>
      <w:proofErr w:type="spellStart"/>
      <w:r w:rsidRPr="00FA2663">
        <w:rPr>
          <w:rFonts w:ascii="Arial" w:hAnsi="Arial" w:cs="Arial"/>
          <w:lang w:val="en"/>
        </w:rPr>
        <w:t>ağırlığındaki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kavramanın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hassas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ve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kontrolü</w:t>
      </w:r>
      <w:proofErr w:type="spellEnd"/>
      <w:r w:rsidR="00276BD8" w:rsidRPr="00FA2663">
        <w:rPr>
          <w:rFonts w:ascii="Arial" w:hAnsi="Arial" w:cs="Arial"/>
          <w:lang w:val="en"/>
        </w:rPr>
        <w:t xml:space="preserve"> </w:t>
      </w:r>
      <w:proofErr w:type="spellStart"/>
      <w:r w:rsidR="00276BD8" w:rsidRPr="00FA2663">
        <w:rPr>
          <w:rFonts w:ascii="Arial" w:hAnsi="Arial" w:cs="Arial"/>
          <w:lang w:val="en"/>
        </w:rPr>
        <w:t>kullanımı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ile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kamyonların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güvenli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ve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verimli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dolumu</w:t>
      </w:r>
      <w:proofErr w:type="spellEnd"/>
    </w:p>
    <w:p w:rsidR="006B3D45" w:rsidRPr="00FA2663" w:rsidRDefault="006B3D45" w:rsidP="006B3D45">
      <w:pPr>
        <w:spacing w:line="360" w:lineRule="auto"/>
        <w:ind w:left="720"/>
        <w:rPr>
          <w:rFonts w:ascii="Arial" w:hAnsi="Arial" w:cs="Arial"/>
        </w:rPr>
      </w:pPr>
      <w:r w:rsidRPr="00FA2663">
        <w:rPr>
          <w:noProof/>
          <w:lang w:val="de-DE" w:eastAsia="de-DE" w:bidi="ar-SA"/>
        </w:rPr>
        <w:drawing>
          <wp:inline distT="0" distB="0" distL="0" distR="0">
            <wp:extent cx="3881755" cy="2907030"/>
            <wp:effectExtent l="0" t="0" r="4445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45" w:rsidRPr="00FA2663" w:rsidRDefault="006B3D45" w:rsidP="006B3D45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r w:rsidRPr="00FA2663">
        <w:rPr>
          <w:rFonts w:ascii="Arial" w:hAnsi="Arial" w:cs="Arial"/>
          <w:lang w:val="en"/>
        </w:rPr>
        <w:lastRenderedPageBreak/>
        <w:t>Çepeçevre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görüntü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garantilidir</w:t>
      </w:r>
      <w:proofErr w:type="spellEnd"/>
      <w:r w:rsidRPr="00FA2663">
        <w:rPr>
          <w:rFonts w:ascii="Arial" w:hAnsi="Arial" w:cs="Arial"/>
          <w:lang w:val="en"/>
        </w:rPr>
        <w:t xml:space="preserve">: SENNEBOGEN </w:t>
      </w:r>
      <w:proofErr w:type="spellStart"/>
      <w:r w:rsidRPr="00FA2663">
        <w:rPr>
          <w:rFonts w:ascii="Arial" w:hAnsi="Arial" w:cs="Arial"/>
          <w:lang w:val="en"/>
        </w:rPr>
        <w:t>Portcab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liman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kabininde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operatör</w:t>
      </w:r>
      <w:proofErr w:type="spellEnd"/>
      <w:r w:rsidRPr="00FA2663">
        <w:rPr>
          <w:rFonts w:ascii="Arial" w:hAnsi="Arial" w:cs="Arial"/>
          <w:lang w:val="en"/>
        </w:rPr>
        <w:t xml:space="preserve"> her </w:t>
      </w:r>
      <w:proofErr w:type="spellStart"/>
      <w:r w:rsidRPr="00FA2663">
        <w:rPr>
          <w:rFonts w:ascii="Arial" w:hAnsi="Arial" w:cs="Arial"/>
          <w:lang w:val="en"/>
        </w:rPr>
        <w:t>şeyi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takip</w:t>
      </w:r>
      <w:proofErr w:type="spellEnd"/>
      <w:r w:rsidRPr="00FA2663">
        <w:rPr>
          <w:rFonts w:ascii="Arial" w:hAnsi="Arial" w:cs="Arial"/>
          <w:lang w:val="en"/>
        </w:rPr>
        <w:t xml:space="preserve"> </w:t>
      </w:r>
      <w:proofErr w:type="spellStart"/>
      <w:r w:rsidRPr="00FA2663">
        <w:rPr>
          <w:rFonts w:ascii="Arial" w:hAnsi="Arial" w:cs="Arial"/>
          <w:lang w:val="en"/>
        </w:rPr>
        <w:t>eder</w:t>
      </w:r>
      <w:proofErr w:type="spellEnd"/>
      <w:r w:rsidRPr="00FA2663">
        <w:rPr>
          <w:rFonts w:ascii="Arial" w:hAnsi="Arial" w:cs="Arial"/>
          <w:lang w:val="en"/>
        </w:rPr>
        <w:t>.</w:t>
      </w:r>
    </w:p>
    <w:p w:rsidR="006B3D45" w:rsidRPr="00FA2663" w:rsidRDefault="006B3D45" w:rsidP="006B3D45">
      <w:pPr>
        <w:spacing w:line="360" w:lineRule="auto"/>
        <w:ind w:left="720"/>
        <w:rPr>
          <w:rFonts w:ascii="Arial" w:hAnsi="Arial" w:cs="Arial"/>
        </w:rPr>
      </w:pPr>
      <w:r w:rsidRPr="00FA2663">
        <w:rPr>
          <w:noProof/>
          <w:lang w:val="de-DE" w:eastAsia="de-DE" w:bidi="ar-SA"/>
        </w:rPr>
        <w:drawing>
          <wp:inline distT="0" distB="0" distL="0" distR="0">
            <wp:extent cx="4114800" cy="29241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54665" w:rsidRPr="00FA2663" w:rsidRDefault="00254665" w:rsidP="006B3D45"/>
    <w:sectPr w:rsidR="00254665" w:rsidRPr="00FA2663" w:rsidSect="00CC22BC">
      <w:headerReference w:type="default" r:id="rId11"/>
      <w:footerReference w:type="defaul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92" w:rsidRDefault="002B6292">
      <w:r>
        <w:separator/>
      </w:r>
    </w:p>
  </w:endnote>
  <w:endnote w:type="continuationSeparator" w:id="0">
    <w:p w:rsidR="002B6292" w:rsidRDefault="002B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DA0AEA" w:rsidRDefault="00B23EAC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de-DE"/>
      </w:rPr>
    </w:pPr>
    <w:r w:rsidRPr="00DA0AEA">
      <w:rPr>
        <w:rFonts w:ascii="Arial" w:hAnsi="Arial" w:cs="Arial"/>
        <w:b/>
        <w:bCs/>
        <w:color w:val="808080"/>
        <w:sz w:val="14"/>
        <w:szCs w:val="14"/>
        <w:lang w:val="de-DE"/>
      </w:rPr>
      <w:t>Basın danışmanı:</w:t>
    </w:r>
  </w:p>
  <w:p w:rsidR="00FF2BA2" w:rsidRPr="00DA0AEA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de-DE"/>
      </w:rPr>
    </w:pPr>
  </w:p>
  <w:p w:rsidR="00FF2BA2" w:rsidRPr="00DA0AEA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de-DE"/>
      </w:rPr>
    </w:pPr>
    <w:r w:rsidRPr="00DA0AEA">
      <w:rPr>
        <w:rFonts w:ascii="Arial" w:hAnsi="Arial" w:cs="Arial"/>
        <w:color w:val="808080"/>
        <w:sz w:val="14"/>
        <w:szCs w:val="14"/>
        <w:lang w:val="de-DE"/>
      </w:rPr>
      <w:t>SENNEBOGEN Maschinenfabrik GmbH</w:t>
    </w:r>
    <w:r w:rsidRPr="00DA0AEA">
      <w:rPr>
        <w:rFonts w:ascii="Arial" w:hAnsi="Arial" w:cs="Arial"/>
        <w:color w:val="808080"/>
        <w:sz w:val="14"/>
        <w:szCs w:val="14"/>
        <w:lang w:val="de-DE"/>
      </w:rPr>
      <w:tab/>
    </w:r>
    <w:r w:rsidRPr="00DA0AEA">
      <w:rPr>
        <w:rFonts w:ascii="Arial" w:hAnsi="Arial" w:cs="Arial"/>
        <w:color w:val="808080"/>
        <w:sz w:val="14"/>
        <w:szCs w:val="14"/>
        <w:lang w:val="de-DE"/>
      </w:rPr>
      <w:tab/>
    </w:r>
    <w:r w:rsidRPr="00DA0AEA">
      <w:rPr>
        <w:rFonts w:ascii="Arial" w:hAnsi="Arial" w:cs="Arial"/>
        <w:color w:val="808080"/>
        <w:sz w:val="14"/>
        <w:szCs w:val="14"/>
        <w:lang w:val="de-DE"/>
      </w:rPr>
      <w:tab/>
    </w:r>
    <w:r w:rsidRPr="00DA0AEA">
      <w:rPr>
        <w:rFonts w:ascii="Arial" w:hAnsi="Arial" w:cs="Arial"/>
        <w:color w:val="808080"/>
        <w:sz w:val="14"/>
        <w:szCs w:val="14"/>
        <w:lang w:val="de-DE"/>
      </w:rPr>
      <w:tab/>
    </w:r>
    <w:r w:rsidRPr="00DA0AEA">
      <w:rPr>
        <w:rFonts w:ascii="Arial" w:hAnsi="Arial" w:cs="Arial"/>
        <w:color w:val="808080"/>
        <w:sz w:val="14"/>
        <w:szCs w:val="14"/>
        <w:lang w:val="de-DE"/>
      </w:rPr>
      <w:tab/>
    </w:r>
    <w:r w:rsidRPr="00DA0AEA">
      <w:rPr>
        <w:rFonts w:ascii="Arial" w:hAnsi="Arial" w:cs="Arial"/>
        <w:color w:val="808080"/>
        <w:sz w:val="14"/>
        <w:szCs w:val="14"/>
        <w:lang w:val="de-DE"/>
      </w:rPr>
      <w:tab/>
    </w:r>
  </w:p>
  <w:p w:rsidR="00FF2BA2" w:rsidRPr="00DA0AEA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de-DE"/>
      </w:rPr>
    </w:pPr>
    <w:r w:rsidRPr="00DA0AEA">
      <w:rPr>
        <w:rFonts w:ascii="Arial" w:hAnsi="Arial" w:cs="Arial"/>
        <w:color w:val="808080"/>
        <w:sz w:val="14"/>
        <w:szCs w:val="14"/>
        <w:lang w:val="de-DE"/>
      </w:rPr>
      <w:t xml:space="preserve">Bay Florian Attenhauser </w:t>
    </w:r>
    <w:r w:rsidRPr="00DA0AEA">
      <w:rPr>
        <w:rFonts w:ascii="Arial" w:hAnsi="Arial" w:cs="Arial"/>
        <w:color w:val="808080"/>
        <w:sz w:val="14"/>
        <w:szCs w:val="14"/>
        <w:lang w:val="de-DE"/>
      </w:rPr>
      <w:tab/>
    </w:r>
    <w:r w:rsidRPr="00DA0AEA">
      <w:rPr>
        <w:rFonts w:ascii="Arial" w:hAnsi="Arial" w:cs="Arial"/>
        <w:color w:val="808080"/>
        <w:sz w:val="14"/>
        <w:szCs w:val="14"/>
        <w:lang w:val="de-DE"/>
      </w:rPr>
      <w:tab/>
    </w:r>
    <w:r w:rsidRPr="00DA0AEA">
      <w:rPr>
        <w:rFonts w:ascii="Arial" w:hAnsi="Arial" w:cs="Arial"/>
        <w:color w:val="808080"/>
        <w:sz w:val="14"/>
        <w:szCs w:val="14"/>
        <w:lang w:val="de-DE"/>
      </w:rPr>
      <w:tab/>
    </w:r>
    <w:r w:rsidRPr="00DA0AEA">
      <w:rPr>
        <w:rFonts w:ascii="Arial" w:hAnsi="Arial" w:cs="Arial"/>
        <w:color w:val="808080"/>
        <w:sz w:val="14"/>
        <w:szCs w:val="14"/>
        <w:lang w:val="de-DE"/>
      </w:rPr>
      <w:tab/>
    </w:r>
    <w:r w:rsidRPr="00DA0AEA">
      <w:rPr>
        <w:rFonts w:ascii="Arial" w:hAnsi="Arial" w:cs="Arial"/>
        <w:color w:val="808080"/>
        <w:sz w:val="14"/>
        <w:szCs w:val="14"/>
        <w:lang w:val="de-DE"/>
      </w:rPr>
      <w:tab/>
    </w:r>
    <w:r w:rsidRPr="00DA0AEA">
      <w:rPr>
        <w:rFonts w:ascii="Arial" w:hAnsi="Arial" w:cs="Arial"/>
        <w:color w:val="808080"/>
        <w:sz w:val="14"/>
        <w:szCs w:val="14"/>
        <w:lang w:val="de-DE"/>
      </w:rPr>
      <w:tab/>
    </w:r>
    <w:r w:rsidRPr="00DA0AEA">
      <w:rPr>
        <w:rFonts w:ascii="Arial" w:hAnsi="Arial" w:cs="Arial"/>
        <w:color w:val="808080"/>
        <w:sz w:val="14"/>
        <w:szCs w:val="14"/>
        <w:lang w:val="de-DE"/>
      </w:rPr>
      <w:tab/>
    </w:r>
    <w:r w:rsidRPr="00DA0AEA">
      <w:rPr>
        <w:rFonts w:ascii="Arial" w:hAnsi="Arial" w:cs="Arial"/>
        <w:color w:val="808080"/>
        <w:sz w:val="14"/>
        <w:szCs w:val="14"/>
        <w:lang w:val="de-DE"/>
      </w:rPr>
      <w:tab/>
      <w:t>Telefon: +49 9421 540-354</w:t>
    </w:r>
  </w:p>
  <w:p w:rsidR="00FF2BA2" w:rsidRPr="00DA0AEA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de-DE"/>
      </w:rPr>
    </w:pPr>
    <w:r w:rsidRPr="00DA0AEA">
      <w:rPr>
        <w:rFonts w:ascii="Arial" w:hAnsi="Arial" w:cs="Arial"/>
        <w:color w:val="808080"/>
        <w:sz w:val="14"/>
        <w:szCs w:val="14"/>
        <w:lang w:val="de-DE"/>
      </w:rPr>
      <w:t xml:space="preserve">Sennebogenstrasse 10 </w:t>
    </w:r>
    <w:r w:rsidRPr="00DA0AEA">
      <w:rPr>
        <w:rFonts w:ascii="Arial" w:hAnsi="Arial" w:cs="Arial"/>
        <w:color w:val="808080"/>
        <w:sz w:val="14"/>
        <w:szCs w:val="14"/>
        <w:lang w:val="de-DE"/>
      </w:rPr>
      <w:tab/>
    </w:r>
    <w:r w:rsidRPr="00DA0AEA">
      <w:rPr>
        <w:rFonts w:ascii="Arial" w:hAnsi="Arial" w:cs="Arial"/>
        <w:color w:val="808080"/>
        <w:sz w:val="14"/>
        <w:szCs w:val="14"/>
        <w:lang w:val="de-DE"/>
      </w:rPr>
      <w:tab/>
    </w:r>
    <w:r w:rsidRPr="00DA0AEA">
      <w:rPr>
        <w:rFonts w:ascii="Arial" w:hAnsi="Arial" w:cs="Arial"/>
        <w:color w:val="808080"/>
        <w:sz w:val="14"/>
        <w:szCs w:val="14"/>
        <w:lang w:val="de-DE"/>
      </w:rPr>
      <w:tab/>
    </w:r>
    <w:r w:rsidRPr="00DA0AEA">
      <w:rPr>
        <w:rFonts w:ascii="Arial" w:hAnsi="Arial" w:cs="Arial"/>
        <w:color w:val="808080"/>
        <w:sz w:val="14"/>
        <w:szCs w:val="14"/>
        <w:lang w:val="de-DE"/>
      </w:rPr>
      <w:tab/>
    </w:r>
    <w:r w:rsidRPr="00DA0AEA">
      <w:rPr>
        <w:rFonts w:ascii="Arial" w:hAnsi="Arial" w:cs="Arial"/>
        <w:color w:val="808080"/>
        <w:sz w:val="14"/>
        <w:szCs w:val="14"/>
        <w:lang w:val="de-DE"/>
      </w:rPr>
      <w:tab/>
    </w:r>
    <w:r w:rsidRPr="00DA0AEA">
      <w:rPr>
        <w:rFonts w:ascii="Arial" w:hAnsi="Arial" w:cs="Arial"/>
        <w:color w:val="808080"/>
        <w:sz w:val="14"/>
        <w:szCs w:val="14"/>
        <w:lang w:val="de-DE"/>
      </w:rPr>
      <w:tab/>
    </w:r>
    <w:r w:rsidRPr="00DA0AEA">
      <w:rPr>
        <w:rFonts w:ascii="Arial" w:hAnsi="Arial" w:cs="Arial"/>
        <w:color w:val="808080"/>
        <w:sz w:val="14"/>
        <w:szCs w:val="14"/>
        <w:lang w:val="de-DE"/>
      </w:rPr>
      <w:tab/>
    </w:r>
    <w:r w:rsidRPr="00DA0AEA">
      <w:rPr>
        <w:rFonts w:ascii="Arial" w:hAnsi="Arial" w:cs="Arial"/>
        <w:color w:val="808080"/>
        <w:sz w:val="14"/>
        <w:szCs w:val="14"/>
        <w:lang w:val="de-DE"/>
      </w:rPr>
      <w:tab/>
    </w:r>
  </w:p>
  <w:p w:rsidR="00FF2BA2" w:rsidRPr="00566965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>
      <w:rPr>
        <w:rFonts w:ascii="Arial" w:hAnsi="Arial"/>
        <w:color w:val="808080"/>
        <w:sz w:val="14"/>
        <w:szCs w:val="14"/>
        <w:lang w:val="en"/>
      </w:rPr>
      <w:t xml:space="preserve">94315 </w:t>
    </w:r>
    <w:proofErr w:type="spellStart"/>
    <w:r>
      <w:rPr>
        <w:rFonts w:ascii="Arial" w:hAnsi="Arial"/>
        <w:color w:val="808080"/>
        <w:sz w:val="14"/>
        <w:szCs w:val="14"/>
        <w:lang w:val="en"/>
      </w:rPr>
      <w:t>Straubing</w:t>
    </w:r>
    <w:proofErr w:type="spellEnd"/>
    <w:r>
      <w:rPr>
        <w:rFonts w:ascii="Arial" w:hAnsi="Arial"/>
        <w:color w:val="808080"/>
        <w:sz w:val="14"/>
        <w:szCs w:val="14"/>
        <w:lang w:val="en"/>
      </w:rPr>
      <w:t xml:space="preserve"> – </w:t>
    </w:r>
    <w:proofErr w:type="spellStart"/>
    <w:r>
      <w:rPr>
        <w:rFonts w:ascii="Arial" w:hAnsi="Arial"/>
        <w:color w:val="808080"/>
        <w:sz w:val="14"/>
        <w:szCs w:val="14"/>
        <w:lang w:val="en"/>
      </w:rPr>
      <w:t>Almanya</w:t>
    </w:r>
    <w:proofErr w:type="spellEnd"/>
    <w:r>
      <w:rPr>
        <w:rStyle w:val="Seitenzahl"/>
        <w:rFonts w:ascii="Arial" w:hAnsi="Arial" w:cs="Arial"/>
        <w:color w:val="808080"/>
        <w:sz w:val="14"/>
        <w:szCs w:val="14"/>
        <w:lang w:val="en"/>
      </w:rPr>
      <w:t xml:space="preserve"> </w:t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hyperlink r:id="rId1" w:history="1">
      <w:r>
        <w:rPr>
          <w:rStyle w:val="Hyperlink"/>
          <w:rFonts w:ascii="Arial" w:hAnsi="Arial" w:cs="Arial"/>
          <w:color w:val="00B050"/>
          <w:sz w:val="14"/>
          <w:szCs w:val="14"/>
          <w:lang w:val="en"/>
        </w:rPr>
        <w:t>presse@sennebogen.de</w:t>
      </w:r>
    </w:hyperlink>
  </w:p>
  <w:p w:rsidR="00FF2BA2" w:rsidRPr="003E41C0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</w:rPr>
    </w:pPr>
    <w:r>
      <w:rPr>
        <w:rFonts w:ascii="Arial" w:hAnsi="Arial"/>
        <w:lang w:val="en"/>
      </w:rPr>
      <w:br/>
    </w:r>
    <w:proofErr w:type="spellStart"/>
    <w:r>
      <w:rPr>
        <w:rFonts w:ascii="Arial" w:hAnsi="Arial"/>
        <w:color w:val="808080"/>
        <w:sz w:val="14"/>
        <w:szCs w:val="14"/>
        <w:lang w:val="en"/>
      </w:rPr>
      <w:t>Daha</w:t>
    </w:r>
    <w:proofErr w:type="spellEnd"/>
    <w:r>
      <w:rPr>
        <w:rFonts w:ascii="Arial" w:hAnsi="Arial"/>
        <w:color w:val="808080"/>
        <w:sz w:val="14"/>
        <w:szCs w:val="14"/>
        <w:lang w:val="en"/>
      </w:rPr>
      <w:t xml:space="preserve"> </w:t>
    </w:r>
    <w:proofErr w:type="spellStart"/>
    <w:r>
      <w:rPr>
        <w:rFonts w:ascii="Arial" w:hAnsi="Arial"/>
        <w:color w:val="808080"/>
        <w:sz w:val="14"/>
        <w:szCs w:val="14"/>
        <w:lang w:val="en"/>
      </w:rPr>
      <w:t>fazla</w:t>
    </w:r>
    <w:proofErr w:type="spellEnd"/>
    <w:r>
      <w:rPr>
        <w:rFonts w:ascii="Arial" w:hAnsi="Arial"/>
        <w:color w:val="808080"/>
        <w:sz w:val="14"/>
        <w:szCs w:val="14"/>
        <w:lang w:val="en"/>
      </w:rPr>
      <w:t xml:space="preserve"> </w:t>
    </w:r>
    <w:proofErr w:type="spellStart"/>
    <w:r>
      <w:rPr>
        <w:rFonts w:ascii="Arial" w:hAnsi="Arial"/>
        <w:color w:val="808080"/>
        <w:sz w:val="14"/>
        <w:szCs w:val="14"/>
        <w:lang w:val="en"/>
      </w:rPr>
      <w:t>bilgi</w:t>
    </w:r>
    <w:proofErr w:type="spellEnd"/>
    <w:r>
      <w:rPr>
        <w:rFonts w:ascii="Arial" w:hAnsi="Arial"/>
        <w:color w:val="808080"/>
        <w:sz w:val="14"/>
        <w:szCs w:val="14"/>
        <w:lang w:val="en"/>
      </w:rPr>
      <w:t xml:space="preserve"> </w:t>
    </w:r>
    <w:proofErr w:type="spellStart"/>
    <w:r>
      <w:rPr>
        <w:rFonts w:ascii="Arial" w:hAnsi="Arial"/>
        <w:color w:val="808080"/>
        <w:sz w:val="14"/>
        <w:szCs w:val="14"/>
        <w:lang w:val="en"/>
      </w:rPr>
      <w:t>için</w:t>
    </w:r>
    <w:proofErr w:type="spellEnd"/>
    <w:r>
      <w:rPr>
        <w:rFonts w:ascii="Arial" w:hAnsi="Arial"/>
        <w:color w:val="808080"/>
        <w:sz w:val="14"/>
        <w:szCs w:val="14"/>
        <w:lang w:val="en"/>
      </w:rPr>
      <w:t xml:space="preserve">: </w:t>
    </w:r>
    <w:r>
      <w:rPr>
        <w:rFonts w:ascii="Arial" w:hAnsi="Arial"/>
        <w:color w:val="00B050"/>
        <w:sz w:val="14"/>
        <w:szCs w:val="14"/>
        <w:lang w:val="en"/>
      </w:rPr>
      <w:t>www.sennebogen.com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92" w:rsidRDefault="002B6292">
      <w:r>
        <w:separator/>
      </w:r>
    </w:p>
  </w:footnote>
  <w:footnote w:type="continuationSeparator" w:id="0">
    <w:p w:rsidR="002B6292" w:rsidRDefault="002B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EA76D1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  <w:lang w:val="de-DE" w:eastAsia="de-DE" w:bidi="ar-SA"/>
      </w:rPr>
      <w:drawing>
        <wp:inline distT="0" distB="0" distL="0" distR="0">
          <wp:extent cx="5761355" cy="95377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B76"/>
    <w:multiLevelType w:val="hybridMultilevel"/>
    <w:tmpl w:val="A9780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03F8"/>
    <w:multiLevelType w:val="hybridMultilevel"/>
    <w:tmpl w:val="E380609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C6976"/>
    <w:multiLevelType w:val="hybridMultilevel"/>
    <w:tmpl w:val="39945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F6D38"/>
    <w:multiLevelType w:val="hybridMultilevel"/>
    <w:tmpl w:val="0E821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F12F2"/>
    <w:multiLevelType w:val="hybridMultilevel"/>
    <w:tmpl w:val="A47CD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E6C3E"/>
    <w:multiLevelType w:val="hybridMultilevel"/>
    <w:tmpl w:val="9AB6C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sTCwMDYysLA0szBV0lEKTi0uzszPAykwrAUAvAkz6ywAAAA="/>
  </w:docVars>
  <w:rsids>
    <w:rsidRoot w:val="0070317E"/>
    <w:rsid w:val="000029DA"/>
    <w:rsid w:val="00005A4D"/>
    <w:rsid w:val="00007BAE"/>
    <w:rsid w:val="000102F9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0F8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5321"/>
    <w:rsid w:val="00146FB7"/>
    <w:rsid w:val="00147261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969FF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0F8E"/>
    <w:rsid w:val="001E1F35"/>
    <w:rsid w:val="001E3EA6"/>
    <w:rsid w:val="001E5C7A"/>
    <w:rsid w:val="001E5E99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5716"/>
    <w:rsid w:val="00227CE9"/>
    <w:rsid w:val="00230E21"/>
    <w:rsid w:val="002331B6"/>
    <w:rsid w:val="00233AD5"/>
    <w:rsid w:val="00235F02"/>
    <w:rsid w:val="002378F1"/>
    <w:rsid w:val="00240F1D"/>
    <w:rsid w:val="00241A62"/>
    <w:rsid w:val="00242EB8"/>
    <w:rsid w:val="00244391"/>
    <w:rsid w:val="00251D26"/>
    <w:rsid w:val="00254665"/>
    <w:rsid w:val="00254A31"/>
    <w:rsid w:val="00255A72"/>
    <w:rsid w:val="0026093C"/>
    <w:rsid w:val="00260946"/>
    <w:rsid w:val="00262BB6"/>
    <w:rsid w:val="002658A8"/>
    <w:rsid w:val="00267CDB"/>
    <w:rsid w:val="00272A63"/>
    <w:rsid w:val="00276BD8"/>
    <w:rsid w:val="0028652E"/>
    <w:rsid w:val="00292BEF"/>
    <w:rsid w:val="002934FD"/>
    <w:rsid w:val="002A0EB4"/>
    <w:rsid w:val="002A199B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B6292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0944"/>
    <w:rsid w:val="003337E4"/>
    <w:rsid w:val="00334E8B"/>
    <w:rsid w:val="00335212"/>
    <w:rsid w:val="00340918"/>
    <w:rsid w:val="00343A66"/>
    <w:rsid w:val="00345E47"/>
    <w:rsid w:val="003529C4"/>
    <w:rsid w:val="00364DCD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1FBE"/>
    <w:rsid w:val="003C3A58"/>
    <w:rsid w:val="003C48CE"/>
    <w:rsid w:val="003C5CC2"/>
    <w:rsid w:val="003C78A2"/>
    <w:rsid w:val="003D31FF"/>
    <w:rsid w:val="003D43A5"/>
    <w:rsid w:val="003D6172"/>
    <w:rsid w:val="003D69CA"/>
    <w:rsid w:val="003E1DFA"/>
    <w:rsid w:val="003E41C0"/>
    <w:rsid w:val="003E475E"/>
    <w:rsid w:val="003E55AD"/>
    <w:rsid w:val="003E56DC"/>
    <w:rsid w:val="003F46F7"/>
    <w:rsid w:val="003F64C1"/>
    <w:rsid w:val="00401A93"/>
    <w:rsid w:val="00401B9E"/>
    <w:rsid w:val="00407947"/>
    <w:rsid w:val="00411032"/>
    <w:rsid w:val="00413066"/>
    <w:rsid w:val="00414567"/>
    <w:rsid w:val="004219AA"/>
    <w:rsid w:val="00421EBF"/>
    <w:rsid w:val="00426A4B"/>
    <w:rsid w:val="004274D1"/>
    <w:rsid w:val="00431AEE"/>
    <w:rsid w:val="0044355D"/>
    <w:rsid w:val="00443693"/>
    <w:rsid w:val="00444D66"/>
    <w:rsid w:val="00445D9C"/>
    <w:rsid w:val="00450CA9"/>
    <w:rsid w:val="00452AE2"/>
    <w:rsid w:val="004549BF"/>
    <w:rsid w:val="00454D42"/>
    <w:rsid w:val="00455887"/>
    <w:rsid w:val="00457E38"/>
    <w:rsid w:val="00460125"/>
    <w:rsid w:val="004616C9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A7101"/>
    <w:rsid w:val="004B2A8E"/>
    <w:rsid w:val="004B37CD"/>
    <w:rsid w:val="004B5094"/>
    <w:rsid w:val="004B56AB"/>
    <w:rsid w:val="004C1FD1"/>
    <w:rsid w:val="004C5BFB"/>
    <w:rsid w:val="004D02CC"/>
    <w:rsid w:val="004D2B5B"/>
    <w:rsid w:val="004D44EA"/>
    <w:rsid w:val="004D5ECC"/>
    <w:rsid w:val="004D6102"/>
    <w:rsid w:val="004E270D"/>
    <w:rsid w:val="004E4E13"/>
    <w:rsid w:val="004F09E8"/>
    <w:rsid w:val="004F2255"/>
    <w:rsid w:val="004F33A8"/>
    <w:rsid w:val="004F45BA"/>
    <w:rsid w:val="004F4A8F"/>
    <w:rsid w:val="004F766D"/>
    <w:rsid w:val="005037F3"/>
    <w:rsid w:val="00507CB8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73C"/>
    <w:rsid w:val="005609D1"/>
    <w:rsid w:val="00560ABF"/>
    <w:rsid w:val="00564F3F"/>
    <w:rsid w:val="005654CD"/>
    <w:rsid w:val="00566965"/>
    <w:rsid w:val="00570587"/>
    <w:rsid w:val="00572365"/>
    <w:rsid w:val="00572457"/>
    <w:rsid w:val="0057290A"/>
    <w:rsid w:val="005769FC"/>
    <w:rsid w:val="00576D83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59"/>
    <w:rsid w:val="005A6AB5"/>
    <w:rsid w:val="005B2155"/>
    <w:rsid w:val="005B738A"/>
    <w:rsid w:val="005D21AA"/>
    <w:rsid w:val="005D2472"/>
    <w:rsid w:val="005D4305"/>
    <w:rsid w:val="005D44CF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4897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252"/>
    <w:rsid w:val="006844CC"/>
    <w:rsid w:val="00690049"/>
    <w:rsid w:val="00691E2D"/>
    <w:rsid w:val="00694D9D"/>
    <w:rsid w:val="00697056"/>
    <w:rsid w:val="006A476B"/>
    <w:rsid w:val="006A4BEC"/>
    <w:rsid w:val="006B0B5E"/>
    <w:rsid w:val="006B1DE0"/>
    <w:rsid w:val="006B3D45"/>
    <w:rsid w:val="006B64F0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7E9"/>
    <w:rsid w:val="00715A21"/>
    <w:rsid w:val="00717ABA"/>
    <w:rsid w:val="007212D5"/>
    <w:rsid w:val="0072390E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56176"/>
    <w:rsid w:val="007601B0"/>
    <w:rsid w:val="007636DE"/>
    <w:rsid w:val="00764B8E"/>
    <w:rsid w:val="007654A6"/>
    <w:rsid w:val="007656F5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0F7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0B"/>
    <w:rsid w:val="0080616A"/>
    <w:rsid w:val="00811CD2"/>
    <w:rsid w:val="0081291C"/>
    <w:rsid w:val="00821E1A"/>
    <w:rsid w:val="00824AC4"/>
    <w:rsid w:val="00826ED4"/>
    <w:rsid w:val="00827457"/>
    <w:rsid w:val="00830389"/>
    <w:rsid w:val="00845FDF"/>
    <w:rsid w:val="00847D84"/>
    <w:rsid w:val="00847F70"/>
    <w:rsid w:val="0085245A"/>
    <w:rsid w:val="0085270F"/>
    <w:rsid w:val="00852E1A"/>
    <w:rsid w:val="00853D28"/>
    <w:rsid w:val="00854E99"/>
    <w:rsid w:val="00855911"/>
    <w:rsid w:val="00861057"/>
    <w:rsid w:val="00861DE0"/>
    <w:rsid w:val="0086221B"/>
    <w:rsid w:val="00863A08"/>
    <w:rsid w:val="00866E30"/>
    <w:rsid w:val="00870F2D"/>
    <w:rsid w:val="00872765"/>
    <w:rsid w:val="0087282C"/>
    <w:rsid w:val="00880933"/>
    <w:rsid w:val="00881E1B"/>
    <w:rsid w:val="00883210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C1BDF"/>
    <w:rsid w:val="008D04BA"/>
    <w:rsid w:val="008D0874"/>
    <w:rsid w:val="008D098F"/>
    <w:rsid w:val="008D0BD7"/>
    <w:rsid w:val="008D274F"/>
    <w:rsid w:val="008D6B11"/>
    <w:rsid w:val="008F36D3"/>
    <w:rsid w:val="008F3EFA"/>
    <w:rsid w:val="008F447D"/>
    <w:rsid w:val="00900D0A"/>
    <w:rsid w:val="009015A5"/>
    <w:rsid w:val="00902F5D"/>
    <w:rsid w:val="00903662"/>
    <w:rsid w:val="00905140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37018"/>
    <w:rsid w:val="009402D9"/>
    <w:rsid w:val="00940E0C"/>
    <w:rsid w:val="00941CE5"/>
    <w:rsid w:val="0094482D"/>
    <w:rsid w:val="00947DE6"/>
    <w:rsid w:val="00952D19"/>
    <w:rsid w:val="00953D9D"/>
    <w:rsid w:val="0095756A"/>
    <w:rsid w:val="00962124"/>
    <w:rsid w:val="00962323"/>
    <w:rsid w:val="00963B62"/>
    <w:rsid w:val="00970090"/>
    <w:rsid w:val="0097205B"/>
    <w:rsid w:val="009760AA"/>
    <w:rsid w:val="00977D73"/>
    <w:rsid w:val="00980EC1"/>
    <w:rsid w:val="009825BD"/>
    <w:rsid w:val="00982845"/>
    <w:rsid w:val="00983A8B"/>
    <w:rsid w:val="00996620"/>
    <w:rsid w:val="00996D47"/>
    <w:rsid w:val="009979EA"/>
    <w:rsid w:val="00997F16"/>
    <w:rsid w:val="009A5D1D"/>
    <w:rsid w:val="009B4E59"/>
    <w:rsid w:val="009B7420"/>
    <w:rsid w:val="009B7A28"/>
    <w:rsid w:val="009C5427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9F701D"/>
    <w:rsid w:val="00A02DA3"/>
    <w:rsid w:val="00A04C6B"/>
    <w:rsid w:val="00A12087"/>
    <w:rsid w:val="00A17452"/>
    <w:rsid w:val="00A30B27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3084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17A2E"/>
    <w:rsid w:val="00B22147"/>
    <w:rsid w:val="00B233B3"/>
    <w:rsid w:val="00B23EAC"/>
    <w:rsid w:val="00B24013"/>
    <w:rsid w:val="00B259FF"/>
    <w:rsid w:val="00B31090"/>
    <w:rsid w:val="00B32FF7"/>
    <w:rsid w:val="00B34191"/>
    <w:rsid w:val="00B40D72"/>
    <w:rsid w:val="00B42EE3"/>
    <w:rsid w:val="00B449EA"/>
    <w:rsid w:val="00B45188"/>
    <w:rsid w:val="00B46A78"/>
    <w:rsid w:val="00B47CDB"/>
    <w:rsid w:val="00B51548"/>
    <w:rsid w:val="00B54753"/>
    <w:rsid w:val="00B54BFD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96247"/>
    <w:rsid w:val="00BA2A43"/>
    <w:rsid w:val="00BA71DC"/>
    <w:rsid w:val="00BB13CD"/>
    <w:rsid w:val="00BB7816"/>
    <w:rsid w:val="00BB79E5"/>
    <w:rsid w:val="00BC0270"/>
    <w:rsid w:val="00BC28D1"/>
    <w:rsid w:val="00BC47CA"/>
    <w:rsid w:val="00BC5122"/>
    <w:rsid w:val="00BD086E"/>
    <w:rsid w:val="00BD13DD"/>
    <w:rsid w:val="00BD3924"/>
    <w:rsid w:val="00BD421A"/>
    <w:rsid w:val="00BE35C2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33E5D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0081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EB8"/>
    <w:rsid w:val="00CB7391"/>
    <w:rsid w:val="00CC22BC"/>
    <w:rsid w:val="00CD61C0"/>
    <w:rsid w:val="00CD7B5A"/>
    <w:rsid w:val="00CE473B"/>
    <w:rsid w:val="00CE5D61"/>
    <w:rsid w:val="00CE70BC"/>
    <w:rsid w:val="00CF40D6"/>
    <w:rsid w:val="00CF4771"/>
    <w:rsid w:val="00D10976"/>
    <w:rsid w:val="00D1151B"/>
    <w:rsid w:val="00D1279D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36D87"/>
    <w:rsid w:val="00D42D33"/>
    <w:rsid w:val="00D43513"/>
    <w:rsid w:val="00D47336"/>
    <w:rsid w:val="00D50257"/>
    <w:rsid w:val="00D519FE"/>
    <w:rsid w:val="00D51D98"/>
    <w:rsid w:val="00D526E6"/>
    <w:rsid w:val="00D532AF"/>
    <w:rsid w:val="00D57747"/>
    <w:rsid w:val="00D62804"/>
    <w:rsid w:val="00D628B4"/>
    <w:rsid w:val="00D64C06"/>
    <w:rsid w:val="00D660B0"/>
    <w:rsid w:val="00D71456"/>
    <w:rsid w:val="00D71729"/>
    <w:rsid w:val="00D72AF0"/>
    <w:rsid w:val="00D74D59"/>
    <w:rsid w:val="00D77A46"/>
    <w:rsid w:val="00D80103"/>
    <w:rsid w:val="00D8330F"/>
    <w:rsid w:val="00D83DFE"/>
    <w:rsid w:val="00D85559"/>
    <w:rsid w:val="00D87482"/>
    <w:rsid w:val="00D91F13"/>
    <w:rsid w:val="00DA0AEA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10C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5771E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A76D1"/>
    <w:rsid w:val="00EB1418"/>
    <w:rsid w:val="00EB24B0"/>
    <w:rsid w:val="00EB3BB3"/>
    <w:rsid w:val="00EB5FBC"/>
    <w:rsid w:val="00EB6BBB"/>
    <w:rsid w:val="00EC18A6"/>
    <w:rsid w:val="00EC1C3C"/>
    <w:rsid w:val="00EC4503"/>
    <w:rsid w:val="00EC5CFB"/>
    <w:rsid w:val="00ED0124"/>
    <w:rsid w:val="00ED028D"/>
    <w:rsid w:val="00ED07D7"/>
    <w:rsid w:val="00ED18F8"/>
    <w:rsid w:val="00ED5137"/>
    <w:rsid w:val="00ED714A"/>
    <w:rsid w:val="00EE0C80"/>
    <w:rsid w:val="00EE2F75"/>
    <w:rsid w:val="00EE3CDF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06DED"/>
    <w:rsid w:val="00F11218"/>
    <w:rsid w:val="00F156B0"/>
    <w:rsid w:val="00F15A6A"/>
    <w:rsid w:val="00F1688F"/>
    <w:rsid w:val="00F24F47"/>
    <w:rsid w:val="00F25402"/>
    <w:rsid w:val="00F26F33"/>
    <w:rsid w:val="00F3658C"/>
    <w:rsid w:val="00F44CD9"/>
    <w:rsid w:val="00F452F2"/>
    <w:rsid w:val="00F47D77"/>
    <w:rsid w:val="00F504F5"/>
    <w:rsid w:val="00F51FAA"/>
    <w:rsid w:val="00F522AF"/>
    <w:rsid w:val="00F5428A"/>
    <w:rsid w:val="00F54604"/>
    <w:rsid w:val="00F550B0"/>
    <w:rsid w:val="00F553FE"/>
    <w:rsid w:val="00F56AE9"/>
    <w:rsid w:val="00F5787F"/>
    <w:rsid w:val="00F61114"/>
    <w:rsid w:val="00F63BD5"/>
    <w:rsid w:val="00F63E85"/>
    <w:rsid w:val="00F70ACF"/>
    <w:rsid w:val="00F749F3"/>
    <w:rsid w:val="00F75F17"/>
    <w:rsid w:val="00F760B7"/>
    <w:rsid w:val="00F77900"/>
    <w:rsid w:val="00F821D8"/>
    <w:rsid w:val="00F869B5"/>
    <w:rsid w:val="00F9219C"/>
    <w:rsid w:val="00F92DA8"/>
    <w:rsid w:val="00F94C0B"/>
    <w:rsid w:val="00F9501F"/>
    <w:rsid w:val="00F95033"/>
    <w:rsid w:val="00F956FA"/>
    <w:rsid w:val="00F960E3"/>
    <w:rsid w:val="00FA2663"/>
    <w:rsid w:val="00FA3111"/>
    <w:rsid w:val="00FA3B46"/>
    <w:rsid w:val="00FA3D60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FD903E"/>
  <w15:docId w15:val="{60B37617-CD84-48A0-9B27-56731778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rsid w:val="005A10B3"/>
    <w:rPr>
      <w:rFonts w:ascii="Times New Roman" w:hAnsi="Times New Roman"/>
    </w:rPr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92E3-96F1-448B-9659-F08A4B4B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5159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SENNEBOGEN 860 on cargo vessel Berge Rederi Kjervaagsund</vt:lpstr>
      <vt:lpstr>SENNEBOGEN 860 on cargo vessel Berge Rederi Kjervaagsund</vt:lpstr>
    </vt:vector>
  </TitlesOfParts>
  <Company>Sennebogen</Company>
  <LinksUpToDate>false</LinksUpToDate>
  <CharactersWithSpaces>5966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860 on cargo vessel Berge Rederi Kjervaagsund</dc:title>
  <dc:creator>Kerstin Wabner</dc:creator>
  <cp:lastModifiedBy>Wabner Kerstin</cp:lastModifiedBy>
  <cp:revision>4</cp:revision>
  <cp:lastPrinted>2019-01-14T10:41:00Z</cp:lastPrinted>
  <dcterms:created xsi:type="dcterms:W3CDTF">2020-05-27T10:34:00Z</dcterms:created>
  <dcterms:modified xsi:type="dcterms:W3CDTF">2020-05-27T13:42:00Z</dcterms:modified>
</cp:coreProperties>
</file>