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20B9" w:rsidRPr="008E0121" w:rsidRDefault="007320B9" w:rsidP="007320B9">
      <w:pPr>
        <w:spacing w:line="360" w:lineRule="auto"/>
        <w:rPr>
          <w:rFonts w:ascii="Arial" w:hAnsi="Arial" w:cs="Arial"/>
          <w:b/>
          <w:sz w:val="32"/>
          <w:szCs w:val="32"/>
          <w:u w:val="single"/>
        </w:rPr>
      </w:pPr>
      <w:r w:rsidRPr="008E0121">
        <w:rPr>
          <w:rFonts w:ascii="Arial" w:hAnsi="Arial" w:cs="Arial"/>
          <w:b/>
          <w:sz w:val="32"/>
          <w:szCs w:val="32"/>
          <w:u w:val="single"/>
        </w:rPr>
        <w:t xml:space="preserve">SENNEBOGEN Maschinen-Teamwork </w:t>
      </w:r>
    </w:p>
    <w:p w:rsidR="007320B9" w:rsidRPr="008E0121" w:rsidRDefault="007320B9" w:rsidP="007320B9">
      <w:pPr>
        <w:spacing w:line="360" w:lineRule="auto"/>
        <w:rPr>
          <w:rFonts w:ascii="Arial" w:hAnsi="Arial" w:cs="Arial"/>
          <w:b/>
          <w:sz w:val="32"/>
          <w:szCs w:val="32"/>
          <w:u w:val="single"/>
        </w:rPr>
      </w:pPr>
      <w:r w:rsidRPr="008E0121">
        <w:rPr>
          <w:rFonts w:ascii="Arial" w:hAnsi="Arial" w:cs="Arial"/>
          <w:b/>
          <w:sz w:val="32"/>
          <w:szCs w:val="32"/>
          <w:u w:val="single"/>
        </w:rPr>
        <w:t>Teleskoplader 355 und Umschlagmaschine 818 E-Serie</w:t>
      </w:r>
    </w:p>
    <w:p w:rsidR="007320B9" w:rsidRPr="008E0121" w:rsidRDefault="007320B9" w:rsidP="007320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Cs w:val="22"/>
        </w:rPr>
      </w:pPr>
      <w:r w:rsidRPr="008E0121">
        <w:rPr>
          <w:rFonts w:ascii="Arial" w:hAnsi="Arial" w:cs="Arial"/>
          <w:b/>
          <w:szCs w:val="22"/>
        </w:rPr>
        <w:t xml:space="preserve">Holz ist Bestandteil vieler Produkte und einer der wichtigsten nachwachsenden Rohstoffe unserer Zeit. Viel zu wertvoll, um aussortiertes Material den Mülldeponien zu überlassen. Laut der Wood </w:t>
      </w:r>
      <w:proofErr w:type="spellStart"/>
      <w:r w:rsidRPr="008E0121">
        <w:rPr>
          <w:rFonts w:ascii="Arial" w:hAnsi="Arial" w:cs="Arial"/>
          <w:b/>
          <w:szCs w:val="22"/>
        </w:rPr>
        <w:t>Recyclers</w:t>
      </w:r>
      <w:proofErr w:type="spellEnd"/>
      <w:r w:rsidRPr="008E0121">
        <w:rPr>
          <w:rFonts w:ascii="Arial" w:hAnsi="Arial" w:cs="Arial"/>
          <w:b/>
          <w:szCs w:val="22"/>
        </w:rPr>
        <w:t xml:space="preserve"> </w:t>
      </w:r>
      <w:proofErr w:type="spellStart"/>
      <w:r w:rsidRPr="008E0121">
        <w:rPr>
          <w:rFonts w:ascii="Arial" w:hAnsi="Arial" w:cs="Arial"/>
          <w:b/>
          <w:szCs w:val="22"/>
        </w:rPr>
        <w:t>Association</w:t>
      </w:r>
      <w:proofErr w:type="spellEnd"/>
      <w:r w:rsidRPr="008E0121">
        <w:rPr>
          <w:rFonts w:ascii="Arial" w:hAnsi="Arial" w:cs="Arial"/>
          <w:b/>
          <w:szCs w:val="22"/>
        </w:rPr>
        <w:t xml:space="preserve"> werden in Großbritannien jährlich 4,5 Millionen Tonnen Altholz erzeugt. Ein Kunde des SENNEBOGEN Händlers </w:t>
      </w:r>
      <w:proofErr w:type="spellStart"/>
      <w:r w:rsidRPr="008E0121">
        <w:rPr>
          <w:rFonts w:ascii="Arial" w:hAnsi="Arial" w:cs="Arial"/>
          <w:b/>
          <w:szCs w:val="22"/>
        </w:rPr>
        <w:t>Molson</w:t>
      </w:r>
      <w:proofErr w:type="spellEnd"/>
      <w:r w:rsidRPr="008E0121">
        <w:rPr>
          <w:rFonts w:ascii="Arial" w:hAnsi="Arial" w:cs="Arial"/>
          <w:b/>
          <w:szCs w:val="22"/>
        </w:rPr>
        <w:t xml:space="preserve"> Group in England nimmt sich dieses Problems an und recycelt Altholz mithilfe der SENNEBOGEN Maschinen 818 E und 355 E. Die mobile Materialumschlagmaschine und der Teleskoplader arbeiten dabei sinngemäß Hand in Hand.</w:t>
      </w:r>
    </w:p>
    <w:p w:rsidR="007320B9" w:rsidRPr="008E0121" w:rsidRDefault="007320B9" w:rsidP="007320B9">
      <w:pPr>
        <w:spacing w:line="360" w:lineRule="auto"/>
        <w:rPr>
          <w:rFonts w:ascii="Arial" w:hAnsi="Arial" w:cs="Arial"/>
          <w:b/>
          <w:sz w:val="22"/>
          <w:szCs w:val="22"/>
        </w:rPr>
      </w:pPr>
    </w:p>
    <w:p w:rsidR="007320B9" w:rsidRPr="008E0121" w:rsidRDefault="007320B9" w:rsidP="007320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hd w:val="clear" w:color="auto" w:fill="FFFFFF"/>
        </w:rPr>
      </w:pPr>
      <w:r w:rsidRPr="008E0121">
        <w:rPr>
          <w:rFonts w:ascii="Arial" w:hAnsi="Arial" w:cs="Arial"/>
          <w:shd w:val="clear" w:color="auto" w:fill="FFFFFF"/>
        </w:rPr>
        <w:t>Auf dem Betriebsgelände in der Nähe von Coventry in England herrscht frühmorgens schon reger Betrieb. Ein LKW nach dem anderen fährt in den Anlieferbereich, beladen mit wertvoller Fracht. Die Rede ist von Altholz, vorsortiert zur weiteren Verarbeitung. Mit Hilfe eines Schredders wird aus dem entsorgten Material wertvoller Rohstoff in verschiedenen Größen produziert.</w:t>
      </w:r>
    </w:p>
    <w:p w:rsidR="007320B9" w:rsidRPr="008E0121" w:rsidRDefault="007320B9" w:rsidP="007320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hd w:val="clear" w:color="auto" w:fill="FFFFFF"/>
        </w:rPr>
      </w:pPr>
    </w:p>
    <w:p w:rsidR="007320B9" w:rsidRPr="008E0121" w:rsidRDefault="000744EF" w:rsidP="007320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hd w:val="clear" w:color="auto" w:fill="FFFFFF"/>
        </w:rPr>
      </w:pPr>
      <w:r>
        <w:rPr>
          <w:rFonts w:ascii="Arial" w:hAnsi="Arial" w:cs="Arial"/>
          <w:shd w:val="clear" w:color="auto" w:fill="FFFFFF"/>
        </w:rPr>
        <w:t xml:space="preserve">Die mobile </w:t>
      </w:r>
      <w:r w:rsidRPr="008E0121">
        <w:rPr>
          <w:rFonts w:ascii="Arial" w:hAnsi="Arial" w:cs="Arial"/>
          <w:shd w:val="clear" w:color="auto" w:fill="FFFFFF"/>
        </w:rPr>
        <w:t xml:space="preserve">Materialumschlagmaschine </w:t>
      </w:r>
      <w:r>
        <w:rPr>
          <w:rFonts w:ascii="Arial" w:hAnsi="Arial" w:cs="Arial"/>
          <w:shd w:val="clear" w:color="auto" w:fill="FFFFFF"/>
        </w:rPr>
        <w:t xml:space="preserve">818 E </w:t>
      </w:r>
      <w:r w:rsidR="007320B9" w:rsidRPr="008E0121">
        <w:rPr>
          <w:rFonts w:ascii="Arial" w:hAnsi="Arial" w:cs="Arial"/>
          <w:shd w:val="clear" w:color="auto" w:fill="FFFFFF"/>
        </w:rPr>
        <w:t xml:space="preserve">von SENNEBOGEN hat dabei die Aufgabe, den Häcksler mit sperrigen Holzteilen zu bestücken, die ihm der SENNEBOGEN Teleskoplader 355 E zuführt. Ausgestattet mit der hochfahrbaren </w:t>
      </w:r>
      <w:proofErr w:type="spellStart"/>
      <w:r w:rsidR="007320B9" w:rsidRPr="008E0121">
        <w:rPr>
          <w:rFonts w:ascii="Arial" w:hAnsi="Arial" w:cs="Arial"/>
          <w:shd w:val="clear" w:color="auto" w:fill="FFFFFF"/>
        </w:rPr>
        <w:t>Maxcab</w:t>
      </w:r>
      <w:proofErr w:type="spellEnd"/>
      <w:r w:rsidR="007320B9" w:rsidRPr="008E0121">
        <w:rPr>
          <w:rFonts w:ascii="Arial" w:hAnsi="Arial" w:cs="Arial"/>
          <w:shd w:val="clear" w:color="auto" w:fill="FFFFFF"/>
        </w:rPr>
        <w:t xml:space="preserve"> Komfortkabine hat der Fahrer des 818 E bei 5,50 m </w:t>
      </w:r>
      <w:r w:rsidR="00EE757A">
        <w:rPr>
          <w:rFonts w:ascii="Arial" w:hAnsi="Arial" w:cs="Arial"/>
          <w:shd w:val="clear" w:color="auto" w:fill="FFFFFF"/>
        </w:rPr>
        <w:t>Sichthöhe</w:t>
      </w:r>
      <w:r w:rsidR="007320B9" w:rsidRPr="008E0121">
        <w:rPr>
          <w:rFonts w:ascii="Arial" w:hAnsi="Arial" w:cs="Arial"/>
          <w:shd w:val="clear" w:color="auto" w:fill="FFFFFF"/>
        </w:rPr>
        <w:t xml:space="preserve"> einen guten Einblick in das Mahlwerk: „Durch die hochfahrbare Kabine sehe ich sofort, ob sich das Material im Füllschacht des Häckslers staut und kann notfalls Eingreifen. Darüber hinaus ist die Kabine sehr geräumig und bequem“, meint der Fahrer. Der rutschfeste Trittrost und das Geländer am Einstieg bieten ihm zudem mehr Sicherheit auf dem Weg in die Kabine und wieder zurück. </w:t>
      </w:r>
      <w:proofErr w:type="gramStart"/>
      <w:r w:rsidR="007320B9" w:rsidRPr="008E0121">
        <w:rPr>
          <w:rFonts w:ascii="Arial" w:hAnsi="Arial" w:cs="Arial"/>
          <w:shd w:val="clear" w:color="auto" w:fill="FFFFFF"/>
        </w:rPr>
        <w:t>Ein zusätzliches Schutzgitter</w:t>
      </w:r>
      <w:proofErr w:type="gramEnd"/>
      <w:r w:rsidR="007320B9" w:rsidRPr="008E0121">
        <w:rPr>
          <w:rFonts w:ascii="Arial" w:hAnsi="Arial" w:cs="Arial"/>
          <w:shd w:val="clear" w:color="auto" w:fill="FFFFFF"/>
        </w:rPr>
        <w:t xml:space="preserve"> an der Frontscheibe sowie Scheinwerfer an der Arbeitsausrüstung tragen zu einem noch sicheren Fahrerlebnis bei.</w:t>
      </w:r>
    </w:p>
    <w:p w:rsidR="007320B9" w:rsidRPr="008E0121" w:rsidRDefault="007320B9" w:rsidP="007320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hd w:val="clear" w:color="auto" w:fill="FFFFFF"/>
        </w:rPr>
      </w:pPr>
    </w:p>
    <w:p w:rsidR="007320B9" w:rsidRPr="008E0121" w:rsidRDefault="007320B9" w:rsidP="007320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hd w:val="clear" w:color="auto" w:fill="FFFFFF"/>
        </w:rPr>
      </w:pPr>
      <w:r w:rsidRPr="008E0121">
        <w:rPr>
          <w:rFonts w:ascii="Arial" w:hAnsi="Arial" w:cs="Arial"/>
          <w:shd w:val="clear" w:color="auto" w:fill="FFFFFF"/>
        </w:rPr>
        <w:lastRenderedPageBreak/>
        <w:t>Während die Materialumschlagmaschine in schnellen Arbeitszyklen Massen an Altholz in den Schredder befördert, erledigt der SENNEBOGEN Teleskoplader 355 unterschiedliche Aufgaben. Sei es die angelieferten Holzteile in Reichweite der Umschlagmaschine zu bringen oder zwischendurch das Gelände sauber zu halten. Die Haupttätigkeit ist jedoch der Transport der gehäckselten Holzteile zum jeweiligen Lagerplatz, um es dort Aufzuschichten. Hiervon gibt es drei Stück, sortiert nach Materialgröße. Diese reicht von groben Hackschnitzel bis zu feinem Staub, der u.a. in Form von Pellets als Streu für Haustiere wiederverwendet wird. Dank der großen Schaufel mit einem Fassungsvermögen von 4 m³ kann der Fahrer diese Aufgabe innerhalb weniger Fahrten zügig erledigen.</w:t>
      </w:r>
    </w:p>
    <w:p w:rsidR="007320B9" w:rsidRPr="008E0121" w:rsidRDefault="007320B9" w:rsidP="007320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hd w:val="clear" w:color="auto" w:fill="FFFFFF"/>
        </w:rPr>
      </w:pPr>
    </w:p>
    <w:p w:rsidR="007320B9" w:rsidRPr="008E0121" w:rsidRDefault="007320B9" w:rsidP="007320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hd w:val="clear" w:color="auto" w:fill="FFFFFF"/>
        </w:rPr>
      </w:pPr>
      <w:r w:rsidRPr="008E0121">
        <w:rPr>
          <w:rFonts w:ascii="Arial" w:hAnsi="Arial" w:cs="Arial"/>
          <w:b/>
          <w:shd w:val="clear" w:color="auto" w:fill="FFFFFF"/>
        </w:rPr>
        <w:t>Staubige Umgebung – zuverlässig gleichbleibende Leistung</w:t>
      </w:r>
    </w:p>
    <w:p w:rsidR="007320B9" w:rsidRPr="008E0121" w:rsidRDefault="007320B9" w:rsidP="007320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hd w:val="clear" w:color="auto" w:fill="FFFFFF"/>
        </w:rPr>
      </w:pPr>
      <w:r w:rsidRPr="008E0121">
        <w:rPr>
          <w:rFonts w:ascii="Arial" w:hAnsi="Arial" w:cs="Arial"/>
          <w:shd w:val="clear" w:color="auto" w:fill="FFFFFF"/>
        </w:rPr>
        <w:t xml:space="preserve">Dort wo </w:t>
      </w:r>
      <w:proofErr w:type="spellStart"/>
      <w:r w:rsidRPr="008E0121">
        <w:rPr>
          <w:rFonts w:ascii="Arial" w:hAnsi="Arial" w:cs="Arial"/>
          <w:shd w:val="clear" w:color="auto" w:fill="FFFFFF"/>
        </w:rPr>
        <w:t>geschreddert</w:t>
      </w:r>
      <w:proofErr w:type="spellEnd"/>
      <w:r w:rsidRPr="008E0121">
        <w:rPr>
          <w:rFonts w:ascii="Arial" w:hAnsi="Arial" w:cs="Arial"/>
          <w:shd w:val="clear" w:color="auto" w:fill="FFFFFF"/>
        </w:rPr>
        <w:t xml:space="preserve"> wird, fallen Späne. Wer schon einmal mit Holz gearbeitet hat, weiß wie extrem fein Holzstaub ist und wie hartnäckig er sich überall festsetzt. Deswegen ist er eine nicht zu unterschätzende Gefahr für Mensch und Maschine bei der täglichen Arbeit. Einerseits ist er ungesund für den Menschen z.B. durch Einatmung der Partikel, und andererseits kann er mögliche Brandursache durch Ablagerungen auf Filtern oder Motoren sein. </w:t>
      </w:r>
    </w:p>
    <w:p w:rsidR="007320B9" w:rsidRPr="008E0121" w:rsidRDefault="007320B9" w:rsidP="007320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hd w:val="clear" w:color="auto" w:fill="FFFFFF"/>
        </w:rPr>
      </w:pPr>
    </w:p>
    <w:p w:rsidR="007320B9" w:rsidRPr="008E0121" w:rsidRDefault="007320B9" w:rsidP="007320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hd w:val="clear" w:color="auto" w:fill="FFFFFF"/>
        </w:rPr>
      </w:pPr>
      <w:r w:rsidRPr="008E0121">
        <w:rPr>
          <w:rFonts w:ascii="Arial" w:hAnsi="Arial" w:cs="Arial"/>
          <w:shd w:val="clear" w:color="auto" w:fill="FFFFFF"/>
        </w:rPr>
        <w:t xml:space="preserve">Damit nicht nur die Maschine, sondern vor allem auch der Mensch bestens geschützt ist, bieten die SENNEBOGEN Maschinen serienmäßige Ausstattungen, die beiden Seiten Vorteile bringen. Der serienmäßige Umkehrlüfter des SENNEBOGEN Teleskopladers 355 E sorgt dafür, dass der Motorbereich in regelmäßigen Abständen durch einen kräftigen </w:t>
      </w:r>
      <w:proofErr w:type="spellStart"/>
      <w:r w:rsidRPr="008E0121">
        <w:rPr>
          <w:rFonts w:ascii="Arial" w:hAnsi="Arial" w:cs="Arial"/>
          <w:shd w:val="clear" w:color="auto" w:fill="FFFFFF"/>
        </w:rPr>
        <w:t>Luftstoß</w:t>
      </w:r>
      <w:proofErr w:type="spellEnd"/>
      <w:r w:rsidRPr="008E0121">
        <w:rPr>
          <w:rFonts w:ascii="Arial" w:hAnsi="Arial" w:cs="Arial"/>
          <w:shd w:val="clear" w:color="auto" w:fill="FFFFFF"/>
        </w:rPr>
        <w:t xml:space="preserve"> nach Außen von Staub und Schmutz befreit wird. Dadurch wird eine optimale Kühlleistung des Motors gewährleistet und schützt die Maschine vor Überhitzung. Die Maschine arbeitet somit immer produktiv und zuverlässig.</w:t>
      </w:r>
    </w:p>
    <w:p w:rsidR="007320B9" w:rsidRPr="008E0121" w:rsidRDefault="007320B9" w:rsidP="007320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hd w:val="clear" w:color="auto" w:fill="FFFFFF"/>
        </w:rPr>
      </w:pPr>
    </w:p>
    <w:p w:rsidR="007320B9" w:rsidRPr="008E0121" w:rsidRDefault="007320B9" w:rsidP="007320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hd w:val="clear" w:color="auto" w:fill="FFFFFF"/>
        </w:rPr>
      </w:pPr>
      <w:r w:rsidRPr="008E0121">
        <w:rPr>
          <w:rFonts w:ascii="Arial" w:hAnsi="Arial" w:cs="Arial"/>
          <w:shd w:val="clear" w:color="auto" w:fill="FFFFFF"/>
        </w:rPr>
        <w:t xml:space="preserve">Der Fahrer selbst wird durch die </w:t>
      </w:r>
      <w:proofErr w:type="spellStart"/>
      <w:r w:rsidRPr="008E0121">
        <w:rPr>
          <w:rFonts w:ascii="Arial" w:hAnsi="Arial" w:cs="Arial"/>
          <w:shd w:val="clear" w:color="auto" w:fill="FFFFFF"/>
        </w:rPr>
        <w:t>Multicab</w:t>
      </w:r>
      <w:proofErr w:type="spellEnd"/>
      <w:r w:rsidRPr="008E0121">
        <w:rPr>
          <w:rFonts w:ascii="Arial" w:hAnsi="Arial" w:cs="Arial"/>
          <w:shd w:val="clear" w:color="auto" w:fill="FFFFFF"/>
        </w:rPr>
        <w:t xml:space="preserve"> des 355 E Teleskoplader und die </w:t>
      </w:r>
      <w:proofErr w:type="spellStart"/>
      <w:r w:rsidRPr="008E0121">
        <w:rPr>
          <w:rFonts w:ascii="Arial" w:hAnsi="Arial" w:cs="Arial"/>
          <w:shd w:val="clear" w:color="auto" w:fill="FFFFFF"/>
        </w:rPr>
        <w:t>Maxcab</w:t>
      </w:r>
      <w:proofErr w:type="spellEnd"/>
      <w:r w:rsidRPr="008E0121">
        <w:rPr>
          <w:rFonts w:ascii="Arial" w:hAnsi="Arial" w:cs="Arial"/>
          <w:shd w:val="clear" w:color="auto" w:fill="FFFFFF"/>
        </w:rPr>
        <w:t xml:space="preserve"> der Umschlagmaschine 818 E vor den unterschiedlichsten Umwelteinflüssen </w:t>
      </w:r>
      <w:r w:rsidRPr="008E0121">
        <w:rPr>
          <w:rFonts w:ascii="Arial" w:hAnsi="Arial" w:cs="Arial"/>
          <w:shd w:val="clear" w:color="auto" w:fill="FFFFFF"/>
        </w:rPr>
        <w:lastRenderedPageBreak/>
        <w:t xml:space="preserve">geschützt. Sei es Regen, Kälte, Hitze oder Staub – der Fahrer kann sich dank der serienmäßig verbauten Klimaanlage, in seiner individuell eingestellten Kabinentemperatur, störungsfrei auf die Arbeit konzentrieren. Die hochfahrbare Kabine des Teleskopladers sorgt dabei für ein Plus an Übersicht. „Beim Verladen und Aufschichten von Material habe ich einen tollen Überblick auf das Geschehen vor und hinter mir und kann den Blickwinkel an meine Bedürfnisse anpassen, ohne meinen Nacken verrenken zu müssen. Auch während der Fahrt bleibt die hochgefahrene Kabine stabil und </w:t>
      </w:r>
      <w:proofErr w:type="spellStart"/>
      <w:r w:rsidRPr="008E0121">
        <w:rPr>
          <w:rFonts w:ascii="Arial" w:hAnsi="Arial" w:cs="Arial"/>
          <w:shd w:val="clear" w:color="auto" w:fill="FFFFFF"/>
        </w:rPr>
        <w:t>ruckelfrei</w:t>
      </w:r>
      <w:proofErr w:type="spellEnd"/>
      <w:r w:rsidRPr="008E0121">
        <w:rPr>
          <w:rFonts w:ascii="Arial" w:hAnsi="Arial" w:cs="Arial"/>
          <w:shd w:val="clear" w:color="auto" w:fill="FFFFFF"/>
        </w:rPr>
        <w:t xml:space="preserve">. Die Luftfederung leistet wirklich gute Arbeit“, meint der Fahrer des 355 E. </w:t>
      </w:r>
    </w:p>
    <w:p w:rsidR="007320B9" w:rsidRPr="008E0121" w:rsidRDefault="007320B9" w:rsidP="007320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hd w:val="clear" w:color="auto" w:fill="FFFFFF"/>
        </w:rPr>
      </w:pPr>
    </w:p>
    <w:p w:rsidR="007320B9" w:rsidRPr="008E0121" w:rsidRDefault="007320B9" w:rsidP="007320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hd w:val="clear" w:color="auto" w:fill="FFFFFF"/>
        </w:rPr>
      </w:pPr>
      <w:r w:rsidRPr="008E0121">
        <w:rPr>
          <w:rFonts w:ascii="Arial" w:hAnsi="Arial" w:cs="Arial"/>
          <w:shd w:val="clear" w:color="auto" w:fill="FFFFFF"/>
        </w:rPr>
        <w:t xml:space="preserve">Diese und noch weitere Eigenschaften, wie der massive Stahlbau oder die hohen Losbrechkräfte des Teleskopladers auf </w:t>
      </w:r>
      <w:proofErr w:type="spellStart"/>
      <w:r w:rsidRPr="008E0121">
        <w:rPr>
          <w:rFonts w:ascii="Arial" w:hAnsi="Arial" w:cs="Arial"/>
          <w:shd w:val="clear" w:color="auto" w:fill="FFFFFF"/>
        </w:rPr>
        <w:t>Radladerniveau</w:t>
      </w:r>
      <w:proofErr w:type="spellEnd"/>
      <w:r w:rsidRPr="008E0121">
        <w:rPr>
          <w:rFonts w:ascii="Arial" w:hAnsi="Arial" w:cs="Arial"/>
          <w:shd w:val="clear" w:color="auto" w:fill="FFFFFF"/>
        </w:rPr>
        <w:t xml:space="preserve">, sorgen für einen reibungslosen Ablauf im Holzverarbeitungsprozess, auch im Mehrschichtbetrieb. </w:t>
      </w:r>
    </w:p>
    <w:p w:rsidR="007320B9" w:rsidRPr="008E0121" w:rsidRDefault="004317E8" w:rsidP="007320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hd w:val="clear" w:color="auto" w:fill="FFFFFF"/>
        </w:rPr>
      </w:pPr>
      <w:r>
        <w:rPr>
          <w:rFonts w:ascii="Arial" w:hAnsi="Arial" w:cs="Arial"/>
          <w:shd w:val="clear" w:color="auto" w:fill="FFFFFF"/>
        </w:rPr>
        <w:t xml:space="preserve">Der </w:t>
      </w:r>
      <w:r>
        <w:rPr>
          <w:rFonts w:ascii="Arial" w:hAnsi="Arial" w:cs="Arial"/>
          <w:shd w:val="clear" w:color="auto" w:fill="FFFFFF"/>
        </w:rPr>
        <w:t xml:space="preserve">SENNEBOGEN </w:t>
      </w:r>
      <w:r>
        <w:rPr>
          <w:rFonts w:ascii="Arial" w:hAnsi="Arial" w:cs="Arial"/>
          <w:shd w:val="clear" w:color="auto" w:fill="FFFFFF"/>
        </w:rPr>
        <w:t xml:space="preserve">Vertriebs- und Servicepartner </w:t>
      </w:r>
      <w:proofErr w:type="spellStart"/>
      <w:r>
        <w:rPr>
          <w:rFonts w:ascii="Arial" w:hAnsi="Arial" w:cs="Arial"/>
          <w:shd w:val="clear" w:color="auto" w:fill="FFFFFF"/>
        </w:rPr>
        <w:t>Molson</w:t>
      </w:r>
      <w:proofErr w:type="spellEnd"/>
      <w:r>
        <w:rPr>
          <w:rFonts w:ascii="Arial" w:hAnsi="Arial" w:cs="Arial"/>
          <w:shd w:val="clear" w:color="auto" w:fill="FFFFFF"/>
        </w:rPr>
        <w:t xml:space="preserve"> Group</w:t>
      </w:r>
      <w:r w:rsidR="007320B9" w:rsidRPr="008E0121">
        <w:rPr>
          <w:rFonts w:ascii="Arial" w:hAnsi="Arial" w:cs="Arial"/>
          <w:shd w:val="clear" w:color="auto" w:fill="FFFFFF"/>
        </w:rPr>
        <w:t xml:space="preserve"> freut sich zusammen mit ihrem Kunden, mit dem 355 E und dem 818 E ein tolles Maschinenteam zusammengestellt zu haben.</w:t>
      </w:r>
    </w:p>
    <w:p w:rsidR="007320B9" w:rsidRPr="008E0121" w:rsidRDefault="007320B9" w:rsidP="007320B9">
      <w:pPr>
        <w:rPr>
          <w:rFonts w:ascii="Arial" w:hAnsi="Arial" w:cs="Arial"/>
          <w:shd w:val="clear" w:color="auto" w:fill="FFFFFF"/>
        </w:rPr>
      </w:pPr>
      <w:r w:rsidRPr="008E0121">
        <w:rPr>
          <w:rFonts w:ascii="Arial" w:hAnsi="Arial" w:cs="Arial"/>
          <w:shd w:val="clear" w:color="auto" w:fill="FFFFFF"/>
        </w:rPr>
        <w:br w:type="page"/>
      </w:r>
    </w:p>
    <w:p w:rsidR="007320B9" w:rsidRPr="008E0121" w:rsidRDefault="007320B9" w:rsidP="007320B9">
      <w:pPr>
        <w:spacing w:line="360" w:lineRule="auto"/>
        <w:rPr>
          <w:rFonts w:ascii="Arial" w:hAnsi="Arial" w:cs="Arial"/>
          <w:shd w:val="clear" w:color="auto" w:fill="FFFFFF"/>
        </w:rPr>
      </w:pPr>
      <w:r w:rsidRPr="008E0121">
        <w:rPr>
          <w:rFonts w:ascii="Arial" w:hAnsi="Arial" w:cs="Arial"/>
          <w:noProof/>
          <w:shd w:val="clear" w:color="auto" w:fill="FFFFFF"/>
        </w:rPr>
        <w:lastRenderedPageBreak/>
        <w:drawing>
          <wp:inline distT="0" distB="0" distL="0" distR="0" wp14:anchorId="14E384CF" wp14:editId="776AB0B8">
            <wp:extent cx="5760720" cy="3839804"/>
            <wp:effectExtent l="0" t="0" r="0"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55_E_Molson_Holzrecycling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839804"/>
                    </a:xfrm>
                    <a:prstGeom prst="rect">
                      <a:avLst/>
                    </a:prstGeom>
                  </pic:spPr>
                </pic:pic>
              </a:graphicData>
            </a:graphic>
          </wp:inline>
        </w:drawing>
      </w:r>
    </w:p>
    <w:p w:rsidR="007320B9" w:rsidRDefault="007320B9" w:rsidP="007320B9">
      <w:pPr>
        <w:spacing w:line="360" w:lineRule="auto"/>
        <w:rPr>
          <w:rFonts w:ascii="Arial" w:hAnsi="Arial" w:cs="Arial"/>
          <w:i/>
          <w:szCs w:val="24"/>
        </w:rPr>
      </w:pPr>
      <w:r w:rsidRPr="008E0121">
        <w:rPr>
          <w:rFonts w:ascii="Arial" w:hAnsi="Arial" w:cs="Arial"/>
          <w:i/>
          <w:szCs w:val="24"/>
        </w:rPr>
        <w:t>Durch die hochfahrbare Kabine hat der Fahrer eine perfekte Sicht in den Schredder</w:t>
      </w:r>
    </w:p>
    <w:p w:rsidR="007320B9" w:rsidRDefault="007320B9" w:rsidP="007320B9">
      <w:pPr>
        <w:rPr>
          <w:rFonts w:ascii="Arial" w:hAnsi="Arial" w:cs="Arial"/>
          <w:i/>
          <w:szCs w:val="24"/>
        </w:rPr>
      </w:pPr>
      <w:r>
        <w:rPr>
          <w:rFonts w:ascii="Arial" w:hAnsi="Arial" w:cs="Arial"/>
          <w:i/>
          <w:szCs w:val="24"/>
        </w:rPr>
        <w:br w:type="page"/>
      </w:r>
    </w:p>
    <w:p w:rsidR="007320B9" w:rsidRPr="008E0121" w:rsidRDefault="007320B9" w:rsidP="007320B9">
      <w:pPr>
        <w:spacing w:line="360" w:lineRule="auto"/>
        <w:rPr>
          <w:rFonts w:ascii="Arial" w:hAnsi="Arial" w:cs="Arial"/>
          <w:i/>
          <w:szCs w:val="24"/>
        </w:rPr>
      </w:pPr>
      <w:r w:rsidRPr="008E0121">
        <w:rPr>
          <w:rFonts w:ascii="Arial" w:hAnsi="Arial" w:cs="Arial"/>
          <w:i/>
          <w:noProof/>
          <w:szCs w:val="24"/>
        </w:rPr>
        <w:lastRenderedPageBreak/>
        <w:drawing>
          <wp:inline distT="0" distB="0" distL="0" distR="0" wp14:anchorId="530A7389" wp14:editId="52FF2FCD">
            <wp:extent cx="5758815" cy="3839210"/>
            <wp:effectExtent l="0" t="0" r="0"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55_E_Molson_Holzrecycling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8815" cy="3839210"/>
                    </a:xfrm>
                    <a:prstGeom prst="rect">
                      <a:avLst/>
                    </a:prstGeom>
                  </pic:spPr>
                </pic:pic>
              </a:graphicData>
            </a:graphic>
          </wp:inline>
        </w:drawing>
      </w:r>
    </w:p>
    <w:p w:rsidR="007320B9" w:rsidRPr="008E0121" w:rsidRDefault="007320B9" w:rsidP="007320B9">
      <w:pPr>
        <w:spacing w:line="360" w:lineRule="auto"/>
        <w:rPr>
          <w:rFonts w:ascii="Arial" w:hAnsi="Arial" w:cs="Arial"/>
          <w:i/>
          <w:szCs w:val="24"/>
        </w:rPr>
      </w:pPr>
      <w:r w:rsidRPr="008E0121">
        <w:rPr>
          <w:rFonts w:ascii="Arial" w:hAnsi="Arial" w:cs="Arial"/>
          <w:i/>
          <w:szCs w:val="24"/>
        </w:rPr>
        <w:t>Der serienmäßige Umkehrlüfter sorgt für gleichbleibende Leistung bei staubiger Umgebung</w:t>
      </w:r>
    </w:p>
    <w:p w:rsidR="007320B9" w:rsidRPr="008E0121" w:rsidRDefault="007320B9" w:rsidP="007320B9">
      <w:pPr>
        <w:rPr>
          <w:rFonts w:ascii="Arial" w:hAnsi="Arial" w:cs="Arial"/>
          <w:i/>
          <w:szCs w:val="24"/>
        </w:rPr>
      </w:pPr>
      <w:r w:rsidRPr="008E0121">
        <w:rPr>
          <w:rFonts w:ascii="Arial" w:hAnsi="Arial" w:cs="Arial"/>
          <w:i/>
          <w:szCs w:val="24"/>
        </w:rPr>
        <w:br w:type="page"/>
      </w:r>
    </w:p>
    <w:p w:rsidR="007320B9" w:rsidRPr="008E0121" w:rsidRDefault="007320B9" w:rsidP="007320B9">
      <w:pPr>
        <w:spacing w:line="360" w:lineRule="auto"/>
        <w:rPr>
          <w:rFonts w:ascii="Arial" w:hAnsi="Arial" w:cs="Arial"/>
          <w:i/>
          <w:noProof/>
          <w:szCs w:val="24"/>
        </w:rPr>
      </w:pPr>
      <w:r w:rsidRPr="008E0121">
        <w:rPr>
          <w:rFonts w:ascii="Arial" w:hAnsi="Arial" w:cs="Arial"/>
          <w:i/>
          <w:noProof/>
          <w:szCs w:val="24"/>
        </w:rPr>
        <w:lastRenderedPageBreak/>
        <w:drawing>
          <wp:inline distT="0" distB="0" distL="0" distR="0" wp14:anchorId="22D9ADEE" wp14:editId="13F250DD">
            <wp:extent cx="5760720" cy="3839845"/>
            <wp:effectExtent l="0" t="0" r="0"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55_E_Molson_Holzrecycling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39845"/>
                    </a:xfrm>
                    <a:prstGeom prst="rect">
                      <a:avLst/>
                    </a:prstGeom>
                  </pic:spPr>
                </pic:pic>
              </a:graphicData>
            </a:graphic>
          </wp:inline>
        </w:drawing>
      </w:r>
    </w:p>
    <w:p w:rsidR="007320B9" w:rsidRDefault="007320B9" w:rsidP="007320B9">
      <w:pPr>
        <w:spacing w:line="360" w:lineRule="auto"/>
        <w:rPr>
          <w:rFonts w:ascii="Arial" w:hAnsi="Arial" w:cs="Arial"/>
          <w:i/>
          <w:noProof/>
          <w:szCs w:val="24"/>
        </w:rPr>
      </w:pPr>
      <w:r w:rsidRPr="008E0121">
        <w:rPr>
          <w:rFonts w:ascii="Arial" w:hAnsi="Arial" w:cs="Arial"/>
          <w:i/>
          <w:noProof/>
          <w:szCs w:val="24"/>
        </w:rPr>
        <w:t>Sicherer Stand beim Beladen des Schredders durch breites Abstützquadrat</w:t>
      </w:r>
    </w:p>
    <w:p w:rsidR="007320B9" w:rsidRDefault="007320B9" w:rsidP="007320B9">
      <w:pPr>
        <w:rPr>
          <w:rFonts w:ascii="Arial" w:hAnsi="Arial" w:cs="Arial"/>
          <w:i/>
          <w:noProof/>
          <w:szCs w:val="24"/>
        </w:rPr>
      </w:pPr>
      <w:r>
        <w:rPr>
          <w:rFonts w:ascii="Arial" w:hAnsi="Arial" w:cs="Arial"/>
          <w:i/>
          <w:noProof/>
          <w:szCs w:val="24"/>
        </w:rPr>
        <w:br w:type="page"/>
      </w:r>
    </w:p>
    <w:p w:rsidR="007320B9" w:rsidRDefault="007320B9" w:rsidP="007320B9">
      <w:pPr>
        <w:spacing w:line="360" w:lineRule="auto"/>
        <w:rPr>
          <w:rFonts w:ascii="Arial" w:hAnsi="Arial" w:cs="Arial"/>
          <w:i/>
          <w:szCs w:val="24"/>
        </w:rPr>
      </w:pPr>
      <w:r w:rsidRPr="008E0121">
        <w:rPr>
          <w:rFonts w:ascii="Arial" w:hAnsi="Arial" w:cs="Arial"/>
          <w:i/>
          <w:noProof/>
          <w:szCs w:val="24"/>
        </w:rPr>
        <w:lastRenderedPageBreak/>
        <w:drawing>
          <wp:inline distT="0" distB="0" distL="0" distR="0" wp14:anchorId="5214FA1D" wp14:editId="09CBFD7C">
            <wp:extent cx="5760720" cy="3841115"/>
            <wp:effectExtent l="0" t="0" r="0"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55_E_Molson_Holzrecycling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41115"/>
                    </a:xfrm>
                    <a:prstGeom prst="rect">
                      <a:avLst/>
                    </a:prstGeom>
                  </pic:spPr>
                </pic:pic>
              </a:graphicData>
            </a:graphic>
          </wp:inline>
        </w:drawing>
      </w:r>
      <w:r w:rsidRPr="008E0121">
        <w:rPr>
          <w:rFonts w:ascii="Arial" w:hAnsi="Arial" w:cs="Arial"/>
          <w:i/>
          <w:szCs w:val="24"/>
        </w:rPr>
        <w:t>Mit der geräumigen 4 m³ Schaufel lässt sich das zerkleinerte Material zügig verladen.</w:t>
      </w:r>
    </w:p>
    <w:p w:rsidR="007320B9" w:rsidRDefault="007320B9" w:rsidP="007320B9">
      <w:pPr>
        <w:rPr>
          <w:rFonts w:ascii="Arial" w:hAnsi="Arial" w:cs="Arial"/>
          <w:i/>
          <w:szCs w:val="24"/>
        </w:rPr>
      </w:pPr>
      <w:r>
        <w:rPr>
          <w:rFonts w:ascii="Arial" w:hAnsi="Arial" w:cs="Arial"/>
          <w:i/>
          <w:szCs w:val="24"/>
        </w:rPr>
        <w:br w:type="page"/>
      </w:r>
    </w:p>
    <w:p w:rsidR="007320B9" w:rsidRPr="008E0121" w:rsidRDefault="007320B9" w:rsidP="007320B9">
      <w:pPr>
        <w:spacing w:line="360" w:lineRule="auto"/>
        <w:rPr>
          <w:rFonts w:ascii="Arial" w:hAnsi="Arial" w:cs="Arial"/>
          <w:i/>
          <w:szCs w:val="24"/>
        </w:rPr>
      </w:pPr>
      <w:r w:rsidRPr="008E0121">
        <w:rPr>
          <w:rFonts w:ascii="Arial" w:hAnsi="Arial" w:cs="Arial"/>
          <w:i/>
          <w:noProof/>
          <w:szCs w:val="24"/>
        </w:rPr>
        <w:lastRenderedPageBreak/>
        <w:drawing>
          <wp:inline distT="0" distB="0" distL="0" distR="0" wp14:anchorId="71C83471" wp14:editId="2890CE4F">
            <wp:extent cx="5760720" cy="3840480"/>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55_E_Molson_Holzrecycling (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7320B9" w:rsidRPr="008E0121" w:rsidRDefault="007320B9" w:rsidP="007320B9">
      <w:pPr>
        <w:spacing w:line="360" w:lineRule="auto"/>
        <w:rPr>
          <w:rFonts w:ascii="Arial" w:hAnsi="Arial" w:cs="Arial"/>
          <w:i/>
          <w:szCs w:val="24"/>
        </w:rPr>
      </w:pPr>
      <w:r w:rsidRPr="008E0121">
        <w:rPr>
          <w:rFonts w:ascii="Arial" w:hAnsi="Arial" w:cs="Arial"/>
          <w:i/>
          <w:szCs w:val="24"/>
        </w:rPr>
        <w:t>Der starke Teleskopausleger des 355 E ist für das Aufschichten von Material perfekt geeignet.</w:t>
      </w:r>
    </w:p>
    <w:p w:rsidR="007320B9" w:rsidRPr="008E0121" w:rsidRDefault="007320B9" w:rsidP="007320B9">
      <w:pPr>
        <w:rPr>
          <w:rFonts w:ascii="Arial" w:hAnsi="Arial" w:cs="Arial"/>
          <w:i/>
          <w:szCs w:val="24"/>
        </w:rPr>
      </w:pPr>
      <w:r w:rsidRPr="008E0121">
        <w:rPr>
          <w:rFonts w:ascii="Arial" w:hAnsi="Arial" w:cs="Arial"/>
          <w:i/>
          <w:szCs w:val="24"/>
        </w:rPr>
        <w:br w:type="page"/>
      </w:r>
    </w:p>
    <w:p w:rsidR="007320B9" w:rsidRPr="008E0121" w:rsidRDefault="007320B9" w:rsidP="007320B9">
      <w:pPr>
        <w:spacing w:line="360" w:lineRule="auto"/>
        <w:rPr>
          <w:rFonts w:ascii="Arial" w:hAnsi="Arial" w:cs="Arial"/>
          <w:i/>
          <w:szCs w:val="24"/>
        </w:rPr>
      </w:pPr>
      <w:r>
        <w:rPr>
          <w:rFonts w:ascii="Arial" w:hAnsi="Arial" w:cs="Arial"/>
          <w:i/>
          <w:noProof/>
          <w:szCs w:val="24"/>
        </w:rPr>
        <w:lastRenderedPageBreak/>
        <w:drawing>
          <wp:inline distT="0" distB="0" distL="0" distR="0">
            <wp:extent cx="5755640" cy="3834130"/>
            <wp:effectExtent l="0" t="0" r="0" b="0"/>
            <wp:docPr id="8" name="Grafik 8" descr="355_E_Molson_Holzrecycl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55_E_Molson_Holzrecycling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5640" cy="3834130"/>
                    </a:xfrm>
                    <a:prstGeom prst="rect">
                      <a:avLst/>
                    </a:prstGeom>
                    <a:noFill/>
                    <a:ln>
                      <a:noFill/>
                    </a:ln>
                  </pic:spPr>
                </pic:pic>
              </a:graphicData>
            </a:graphic>
          </wp:inline>
        </w:drawing>
      </w:r>
    </w:p>
    <w:p w:rsidR="007320B9" w:rsidRPr="008E0121" w:rsidRDefault="007320B9" w:rsidP="007320B9">
      <w:pPr>
        <w:spacing w:line="360" w:lineRule="auto"/>
        <w:rPr>
          <w:rFonts w:ascii="Arial" w:hAnsi="Arial" w:cs="Arial"/>
          <w:i/>
          <w:szCs w:val="24"/>
        </w:rPr>
      </w:pPr>
      <w:r w:rsidRPr="008E0121">
        <w:rPr>
          <w:rFonts w:ascii="Arial" w:hAnsi="Arial" w:cs="Arial"/>
          <w:i/>
          <w:szCs w:val="24"/>
        </w:rPr>
        <w:t>Die beiden SENNEBOGEN-Maschinen 818 E und 355 E bei der Teamarbeit</w:t>
      </w:r>
    </w:p>
    <w:p w:rsidR="007320B9" w:rsidRPr="008E0121" w:rsidRDefault="007320B9" w:rsidP="007320B9">
      <w:pPr>
        <w:rPr>
          <w:rFonts w:ascii="Arial" w:hAnsi="Arial" w:cs="Arial"/>
          <w:i/>
          <w:szCs w:val="24"/>
        </w:rPr>
      </w:pPr>
      <w:r w:rsidRPr="008E0121">
        <w:rPr>
          <w:rFonts w:ascii="Arial" w:hAnsi="Arial" w:cs="Arial"/>
          <w:i/>
          <w:szCs w:val="24"/>
        </w:rPr>
        <w:br w:type="page"/>
      </w:r>
    </w:p>
    <w:p w:rsidR="007320B9" w:rsidRPr="008E0121" w:rsidRDefault="007320B9" w:rsidP="007320B9">
      <w:pPr>
        <w:spacing w:line="360" w:lineRule="auto"/>
        <w:rPr>
          <w:rFonts w:ascii="Arial" w:hAnsi="Arial" w:cs="Arial"/>
          <w:i/>
          <w:szCs w:val="24"/>
        </w:rPr>
      </w:pPr>
      <w:r w:rsidRPr="008E0121">
        <w:rPr>
          <w:rFonts w:ascii="Arial" w:hAnsi="Arial" w:cs="Arial"/>
          <w:i/>
          <w:noProof/>
          <w:szCs w:val="24"/>
        </w:rPr>
        <w:lastRenderedPageBreak/>
        <w:drawing>
          <wp:inline distT="0" distB="0" distL="0" distR="0" wp14:anchorId="56477EE5" wp14:editId="0FDBFB00">
            <wp:extent cx="5760720" cy="3839845"/>
            <wp:effectExtent l="0" t="0" r="0" b="82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55_E_Molson_Holzrecycling (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839845"/>
                    </a:xfrm>
                    <a:prstGeom prst="rect">
                      <a:avLst/>
                    </a:prstGeom>
                  </pic:spPr>
                </pic:pic>
              </a:graphicData>
            </a:graphic>
          </wp:inline>
        </w:drawing>
      </w:r>
    </w:p>
    <w:p w:rsidR="007320B9" w:rsidRPr="008E0121" w:rsidRDefault="007320B9" w:rsidP="007320B9">
      <w:pPr>
        <w:spacing w:line="360" w:lineRule="auto"/>
        <w:rPr>
          <w:rFonts w:ascii="Arial" w:hAnsi="Arial" w:cs="Arial"/>
          <w:i/>
          <w:szCs w:val="24"/>
        </w:rPr>
      </w:pPr>
      <w:r w:rsidRPr="008E0121">
        <w:rPr>
          <w:rFonts w:ascii="Arial" w:hAnsi="Arial" w:cs="Arial"/>
          <w:i/>
          <w:szCs w:val="24"/>
        </w:rPr>
        <w:t xml:space="preserve">Präzises Sortieren der Materialien dank feinfühliger Steuerung der Arbeitsausrüstung </w:t>
      </w:r>
    </w:p>
    <w:p w:rsidR="00BD1D0C" w:rsidRPr="007320B9" w:rsidRDefault="00BD1D0C" w:rsidP="007320B9">
      <w:bookmarkStart w:id="0" w:name="_GoBack"/>
      <w:bookmarkEnd w:id="0"/>
    </w:p>
    <w:sectPr w:rsidR="00BD1D0C" w:rsidRPr="007320B9" w:rsidSect="00CC22BC">
      <w:headerReference w:type="default" r:id="rId15"/>
      <w:footerReference w:type="default" r:id="rId16"/>
      <w:pgSz w:w="11906" w:h="16838"/>
      <w:pgMar w:top="2600" w:right="1417" w:bottom="1134" w:left="1417" w:header="708" w:footer="6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0CD6" w:rsidRDefault="00520CD6">
      <w:r>
        <w:separator/>
      </w:r>
    </w:p>
  </w:endnote>
  <w:endnote w:type="continuationSeparator" w:id="0">
    <w:p w:rsidR="00520CD6" w:rsidRDefault="00520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Klavika Medium">
    <w:panose1 w:val="02000000000000000000"/>
    <w:charset w:val="00"/>
    <w:family w:val="auto"/>
    <w:pitch w:val="variable"/>
    <w:sig w:usb0="800000AF" w:usb1="5000204A" w:usb2="00000000" w:usb3="00000000" w:csb0="00000001" w:csb1="00000000"/>
  </w:font>
  <w:font w:name="Klavika Regular">
    <w:panose1 w:val="020B0506040000020004"/>
    <w:charset w:val="00"/>
    <w:family w:val="swiss"/>
    <w:pitch w:val="variable"/>
    <w:sig w:usb0="A00002AF" w:usb1="5000204A"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BC" w:rsidRPr="00E456AF" w:rsidRDefault="00CC22BC" w:rsidP="00CC22BC">
    <w:pPr>
      <w:pStyle w:val="Fuzeile"/>
      <w:pBdr>
        <w:top w:val="single" w:sz="4" w:space="1" w:color="auto"/>
      </w:pBdr>
      <w:tabs>
        <w:tab w:val="clear" w:pos="4536"/>
        <w:tab w:val="clear" w:pos="9072"/>
        <w:tab w:val="left" w:pos="2730"/>
      </w:tabs>
      <w:rPr>
        <w:rFonts w:ascii="Arial" w:hAnsi="Arial" w:cs="Arial"/>
        <w:b/>
        <w:color w:val="808080"/>
        <w:sz w:val="14"/>
        <w:szCs w:val="14"/>
      </w:rPr>
    </w:pPr>
  </w:p>
  <w:p w:rsidR="00E4596C" w:rsidRPr="00E456AF" w:rsidRDefault="00E4596C" w:rsidP="00CC22BC">
    <w:pPr>
      <w:pStyle w:val="Fuzeile"/>
      <w:pBdr>
        <w:top w:val="single" w:sz="4" w:space="1" w:color="auto"/>
      </w:pBdr>
      <w:tabs>
        <w:tab w:val="clear" w:pos="4536"/>
        <w:tab w:val="clear" w:pos="9072"/>
        <w:tab w:val="left" w:pos="2730"/>
      </w:tabs>
      <w:rPr>
        <w:rFonts w:ascii="Arial" w:hAnsi="Arial" w:cs="Arial"/>
        <w:b/>
        <w:color w:val="808080"/>
        <w:sz w:val="14"/>
        <w:szCs w:val="14"/>
      </w:rPr>
    </w:pPr>
    <w:r w:rsidRPr="00E456AF">
      <w:rPr>
        <w:rFonts w:ascii="Arial" w:hAnsi="Arial" w:cs="Arial"/>
        <w:b/>
        <w:color w:val="808080"/>
        <w:sz w:val="14"/>
        <w:szCs w:val="14"/>
      </w:rPr>
      <w:t>Pressekontakt:</w:t>
    </w:r>
  </w:p>
  <w:p w:rsidR="00E4596C" w:rsidRPr="00E456AF" w:rsidRDefault="00E4596C" w:rsidP="005A10B3">
    <w:pPr>
      <w:pStyle w:val="Fuzeile"/>
      <w:tabs>
        <w:tab w:val="clear" w:pos="4536"/>
        <w:tab w:val="clear" w:pos="9072"/>
        <w:tab w:val="left" w:pos="2730"/>
      </w:tabs>
      <w:rPr>
        <w:rFonts w:ascii="Arial" w:hAnsi="Arial" w:cs="Arial"/>
        <w:b/>
        <w:color w:val="808080"/>
        <w:sz w:val="14"/>
        <w:szCs w:val="14"/>
      </w:rPr>
    </w:pPr>
  </w:p>
  <w:p w:rsidR="00E4596C" w:rsidRPr="00E456AF" w:rsidRDefault="00E4596C" w:rsidP="005A10B3">
    <w:pPr>
      <w:pStyle w:val="Fuzeile"/>
      <w:tabs>
        <w:tab w:val="clear" w:pos="4536"/>
        <w:tab w:val="clear" w:pos="9072"/>
        <w:tab w:val="left" w:pos="2730"/>
      </w:tabs>
      <w:rPr>
        <w:rFonts w:ascii="Arial" w:hAnsi="Arial" w:cs="Arial"/>
        <w:color w:val="808080"/>
        <w:sz w:val="14"/>
        <w:szCs w:val="14"/>
      </w:rPr>
    </w:pPr>
    <w:r w:rsidRPr="00E456AF">
      <w:rPr>
        <w:rFonts w:ascii="Arial" w:hAnsi="Arial" w:cs="Arial"/>
        <w:color w:val="808080"/>
        <w:sz w:val="14"/>
        <w:szCs w:val="14"/>
      </w:rPr>
      <w:t>SENNEBOGEN Maschinenfabrik GmbH</w:t>
    </w:r>
    <w:r w:rsidRPr="00E456AF">
      <w:rPr>
        <w:rFonts w:ascii="Arial" w:hAnsi="Arial" w:cs="Arial"/>
        <w:color w:val="808080"/>
        <w:sz w:val="14"/>
        <w:szCs w:val="14"/>
      </w:rPr>
      <w:tab/>
    </w:r>
    <w:r w:rsidRPr="00E456AF">
      <w:rPr>
        <w:rFonts w:ascii="Arial" w:hAnsi="Arial" w:cs="Arial"/>
        <w:color w:val="808080"/>
        <w:sz w:val="14"/>
        <w:szCs w:val="14"/>
      </w:rPr>
      <w:tab/>
    </w:r>
    <w:r w:rsidRPr="00E456AF">
      <w:rPr>
        <w:rFonts w:ascii="Arial" w:hAnsi="Arial" w:cs="Arial"/>
        <w:color w:val="808080"/>
        <w:sz w:val="14"/>
        <w:szCs w:val="14"/>
      </w:rPr>
      <w:tab/>
    </w:r>
    <w:r w:rsidRPr="00E456AF">
      <w:rPr>
        <w:rFonts w:ascii="Arial" w:hAnsi="Arial" w:cs="Arial"/>
        <w:color w:val="808080"/>
        <w:sz w:val="14"/>
        <w:szCs w:val="14"/>
      </w:rPr>
      <w:tab/>
    </w:r>
    <w:r w:rsidRPr="00E456AF">
      <w:rPr>
        <w:rFonts w:ascii="Arial" w:hAnsi="Arial" w:cs="Arial"/>
        <w:color w:val="808080"/>
        <w:sz w:val="14"/>
        <w:szCs w:val="14"/>
      </w:rPr>
      <w:tab/>
    </w:r>
    <w:r w:rsidRPr="00E456AF">
      <w:rPr>
        <w:rFonts w:ascii="Arial" w:hAnsi="Arial" w:cs="Arial"/>
        <w:color w:val="808080"/>
        <w:sz w:val="14"/>
        <w:szCs w:val="14"/>
      </w:rPr>
      <w:tab/>
    </w:r>
  </w:p>
  <w:p w:rsidR="00E4596C" w:rsidRPr="00E456AF" w:rsidRDefault="00E4596C" w:rsidP="005A10B3">
    <w:pPr>
      <w:pStyle w:val="Fuzeile"/>
      <w:tabs>
        <w:tab w:val="clear" w:pos="4536"/>
        <w:tab w:val="clear" w:pos="9072"/>
        <w:tab w:val="left" w:pos="2730"/>
      </w:tabs>
      <w:rPr>
        <w:rFonts w:ascii="Arial" w:hAnsi="Arial" w:cs="Arial"/>
        <w:color w:val="808080"/>
        <w:sz w:val="14"/>
        <w:szCs w:val="14"/>
      </w:rPr>
    </w:pPr>
    <w:r w:rsidRPr="00E456AF">
      <w:rPr>
        <w:rFonts w:ascii="Arial" w:hAnsi="Arial" w:cs="Arial"/>
        <w:color w:val="808080"/>
        <w:sz w:val="14"/>
        <w:szCs w:val="14"/>
      </w:rPr>
      <w:t>Senneb</w:t>
    </w:r>
    <w:r w:rsidR="00235F02">
      <w:rPr>
        <w:rFonts w:ascii="Arial" w:hAnsi="Arial" w:cs="Arial"/>
        <w:color w:val="808080"/>
        <w:sz w:val="14"/>
        <w:szCs w:val="14"/>
      </w:rPr>
      <w:t xml:space="preserve">ogenstraße 10 </w:t>
    </w:r>
    <w:r w:rsidR="00235F02">
      <w:rPr>
        <w:rFonts w:ascii="Arial" w:hAnsi="Arial" w:cs="Arial"/>
        <w:color w:val="808080"/>
        <w:sz w:val="14"/>
        <w:szCs w:val="14"/>
      </w:rPr>
      <w:tab/>
    </w:r>
    <w:r w:rsidR="00235F02">
      <w:rPr>
        <w:rFonts w:ascii="Arial" w:hAnsi="Arial" w:cs="Arial"/>
        <w:color w:val="808080"/>
        <w:sz w:val="14"/>
        <w:szCs w:val="14"/>
      </w:rPr>
      <w:tab/>
    </w:r>
    <w:r w:rsidR="00235F02">
      <w:rPr>
        <w:rFonts w:ascii="Arial" w:hAnsi="Arial" w:cs="Arial"/>
        <w:color w:val="808080"/>
        <w:sz w:val="14"/>
        <w:szCs w:val="14"/>
      </w:rPr>
      <w:tab/>
    </w:r>
    <w:r w:rsidR="00235F02">
      <w:rPr>
        <w:rFonts w:ascii="Arial" w:hAnsi="Arial" w:cs="Arial"/>
        <w:color w:val="808080"/>
        <w:sz w:val="14"/>
        <w:szCs w:val="14"/>
      </w:rPr>
      <w:tab/>
    </w:r>
    <w:r w:rsidR="00235F02">
      <w:rPr>
        <w:rFonts w:ascii="Arial" w:hAnsi="Arial" w:cs="Arial"/>
        <w:color w:val="808080"/>
        <w:sz w:val="14"/>
        <w:szCs w:val="14"/>
      </w:rPr>
      <w:tab/>
    </w:r>
    <w:r w:rsidR="00235F02">
      <w:rPr>
        <w:rFonts w:ascii="Arial" w:hAnsi="Arial" w:cs="Arial"/>
        <w:color w:val="808080"/>
        <w:sz w:val="14"/>
        <w:szCs w:val="14"/>
      </w:rPr>
      <w:tab/>
    </w:r>
    <w:r w:rsidR="00235F02">
      <w:rPr>
        <w:rFonts w:ascii="Arial" w:hAnsi="Arial" w:cs="Arial"/>
        <w:color w:val="808080"/>
        <w:sz w:val="14"/>
        <w:szCs w:val="14"/>
      </w:rPr>
      <w:tab/>
    </w:r>
    <w:r w:rsidR="00235F02">
      <w:rPr>
        <w:rFonts w:ascii="Arial" w:hAnsi="Arial" w:cs="Arial"/>
        <w:color w:val="808080"/>
        <w:sz w:val="14"/>
        <w:szCs w:val="14"/>
      </w:rPr>
      <w:tab/>
    </w:r>
    <w:r w:rsidR="00B252C0" w:rsidRPr="00E456AF">
      <w:rPr>
        <w:rFonts w:ascii="Arial" w:hAnsi="Arial" w:cs="Arial"/>
        <w:color w:val="808080"/>
        <w:sz w:val="14"/>
        <w:szCs w:val="14"/>
      </w:rPr>
      <w:t>Tel: +49 9421 540-354</w:t>
    </w:r>
  </w:p>
  <w:p w:rsidR="00E4596C" w:rsidRPr="00E456AF" w:rsidRDefault="00E4596C" w:rsidP="005A10B3">
    <w:pPr>
      <w:pStyle w:val="Fuzeile"/>
      <w:tabs>
        <w:tab w:val="clear" w:pos="4536"/>
        <w:tab w:val="clear" w:pos="9072"/>
        <w:tab w:val="left" w:pos="2730"/>
      </w:tabs>
      <w:rPr>
        <w:rStyle w:val="Seitenzahl"/>
        <w:rFonts w:ascii="Arial" w:hAnsi="Arial" w:cs="Arial"/>
        <w:color w:val="808080"/>
        <w:sz w:val="14"/>
        <w:szCs w:val="14"/>
      </w:rPr>
    </w:pPr>
    <w:r w:rsidRPr="00E456AF">
      <w:rPr>
        <w:rFonts w:ascii="Arial" w:hAnsi="Arial" w:cs="Arial"/>
        <w:color w:val="808080"/>
        <w:sz w:val="14"/>
        <w:szCs w:val="14"/>
      </w:rPr>
      <w:t>94315 Straubing – Germany</w:t>
    </w:r>
    <w:r w:rsidRPr="00E456AF">
      <w:rPr>
        <w:rStyle w:val="Seitenzahl"/>
        <w:rFonts w:ascii="Arial" w:hAnsi="Arial" w:cs="Arial"/>
        <w:color w:val="808080"/>
        <w:sz w:val="14"/>
        <w:szCs w:val="14"/>
      </w:rPr>
      <w:t xml:space="preserve"> </w:t>
    </w:r>
    <w:r w:rsidRPr="00E456AF">
      <w:rPr>
        <w:rStyle w:val="Seitenzahl"/>
        <w:rFonts w:ascii="Arial" w:hAnsi="Arial" w:cs="Arial"/>
        <w:color w:val="808080"/>
        <w:sz w:val="14"/>
        <w:szCs w:val="14"/>
      </w:rPr>
      <w:tab/>
    </w:r>
    <w:r w:rsidRPr="00E456AF">
      <w:rPr>
        <w:rStyle w:val="Seitenzahl"/>
        <w:rFonts w:ascii="Arial" w:hAnsi="Arial" w:cs="Arial"/>
        <w:color w:val="808080"/>
        <w:sz w:val="14"/>
        <w:szCs w:val="14"/>
      </w:rPr>
      <w:tab/>
    </w:r>
    <w:r w:rsidRPr="00E456AF">
      <w:rPr>
        <w:rStyle w:val="Seitenzahl"/>
        <w:rFonts w:ascii="Arial" w:hAnsi="Arial" w:cs="Arial"/>
        <w:color w:val="808080"/>
        <w:sz w:val="14"/>
        <w:szCs w:val="14"/>
      </w:rPr>
      <w:tab/>
    </w:r>
    <w:r w:rsidRPr="00E456AF">
      <w:rPr>
        <w:rStyle w:val="Seitenzahl"/>
        <w:rFonts w:ascii="Arial" w:hAnsi="Arial" w:cs="Arial"/>
        <w:color w:val="808080"/>
        <w:sz w:val="14"/>
        <w:szCs w:val="14"/>
      </w:rPr>
      <w:tab/>
    </w:r>
    <w:r w:rsidRPr="00E456AF">
      <w:rPr>
        <w:rStyle w:val="Seitenzahl"/>
        <w:rFonts w:ascii="Arial" w:hAnsi="Arial" w:cs="Arial"/>
        <w:color w:val="808080"/>
        <w:sz w:val="14"/>
        <w:szCs w:val="14"/>
      </w:rPr>
      <w:tab/>
    </w:r>
    <w:r w:rsidRPr="00E456AF">
      <w:rPr>
        <w:rStyle w:val="Seitenzahl"/>
        <w:rFonts w:ascii="Arial" w:hAnsi="Arial" w:cs="Arial"/>
        <w:color w:val="808080"/>
        <w:sz w:val="14"/>
        <w:szCs w:val="14"/>
      </w:rPr>
      <w:tab/>
    </w:r>
    <w:r w:rsidRPr="00E456AF">
      <w:rPr>
        <w:rStyle w:val="Seitenzahl"/>
        <w:rFonts w:ascii="Arial" w:hAnsi="Arial" w:cs="Arial"/>
        <w:color w:val="808080"/>
        <w:sz w:val="14"/>
        <w:szCs w:val="14"/>
      </w:rPr>
      <w:tab/>
    </w:r>
    <w:r w:rsidRPr="00E456AF">
      <w:rPr>
        <w:rStyle w:val="Seitenzahl"/>
        <w:rFonts w:ascii="Arial" w:hAnsi="Arial" w:cs="Arial"/>
        <w:color w:val="808080"/>
        <w:sz w:val="14"/>
        <w:szCs w:val="14"/>
      </w:rPr>
      <w:tab/>
    </w:r>
    <w:hyperlink r:id="rId1" w:history="1">
      <w:r w:rsidRPr="00CC22BC">
        <w:rPr>
          <w:rStyle w:val="Hyperlink"/>
          <w:rFonts w:ascii="Arial" w:hAnsi="Arial" w:cs="Arial"/>
          <w:color w:val="00B050"/>
          <w:sz w:val="14"/>
          <w:szCs w:val="14"/>
        </w:rPr>
        <w:t>presse@sennebogen.de</w:t>
      </w:r>
    </w:hyperlink>
  </w:p>
  <w:p w:rsidR="00401B9E" w:rsidRPr="00CC22BC" w:rsidRDefault="00E4596C" w:rsidP="005A10B3">
    <w:pPr>
      <w:pStyle w:val="Fuzeile"/>
      <w:tabs>
        <w:tab w:val="clear" w:pos="4536"/>
        <w:tab w:val="clear" w:pos="9072"/>
        <w:tab w:val="left" w:pos="2730"/>
      </w:tabs>
      <w:rPr>
        <w:rFonts w:ascii="Arial" w:hAnsi="Arial" w:cs="Arial"/>
        <w:color w:val="00B050"/>
        <w:sz w:val="14"/>
        <w:szCs w:val="14"/>
      </w:rPr>
    </w:pPr>
    <w:r w:rsidRPr="00E456AF">
      <w:rPr>
        <w:rFonts w:ascii="Arial" w:hAnsi="Arial" w:cs="Arial"/>
        <w:color w:val="808080"/>
        <w:sz w:val="14"/>
        <w:szCs w:val="14"/>
      </w:rPr>
      <w:br/>
    </w:r>
    <w:r w:rsidR="00401B9E" w:rsidRPr="00E456AF">
      <w:rPr>
        <w:rFonts w:ascii="Arial" w:hAnsi="Arial" w:cs="Arial"/>
        <w:color w:val="808080"/>
        <w:sz w:val="14"/>
        <w:szCs w:val="14"/>
      </w:rPr>
      <w:t xml:space="preserve">Weitere Informationen unter </w:t>
    </w:r>
    <w:hyperlink r:id="rId2" w:history="1">
      <w:r w:rsidR="00401B9E" w:rsidRPr="00CC22BC">
        <w:rPr>
          <w:rStyle w:val="Hyperlink"/>
          <w:rFonts w:ascii="Arial" w:hAnsi="Arial" w:cs="Arial"/>
          <w:color w:val="00B050"/>
          <w:sz w:val="14"/>
          <w:szCs w:val="14"/>
        </w:rPr>
        <w:t>www.sennebogen.de</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0CD6" w:rsidRDefault="00520CD6">
      <w:r>
        <w:separator/>
      </w:r>
    </w:p>
  </w:footnote>
  <w:footnote w:type="continuationSeparator" w:id="0">
    <w:p w:rsidR="00520CD6" w:rsidRDefault="00520C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B9E" w:rsidRDefault="00F700EC" w:rsidP="00C644E4">
    <w:pPr>
      <w:pStyle w:val="Kopfzeile"/>
      <w:rPr>
        <w:rFonts w:ascii="Arial" w:hAnsi="Arial" w:cs="Arial"/>
      </w:rPr>
    </w:pPr>
    <w:r>
      <w:rPr>
        <w:rFonts w:ascii="Arial" w:hAnsi="Arial" w:cs="Arial"/>
        <w:noProof/>
      </w:rPr>
      <w:drawing>
        <wp:inline distT="0" distB="0" distL="0" distR="0">
          <wp:extent cx="5758180" cy="954405"/>
          <wp:effectExtent l="0" t="0" r="0" b="0"/>
          <wp:docPr id="1" name="Bild 1" descr="Sennebogen Presseinformation 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nebogen Presseinformation d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8180" cy="954405"/>
                  </a:xfrm>
                  <a:prstGeom prst="rect">
                    <a:avLst/>
                  </a:prstGeom>
                  <a:noFill/>
                  <a:ln>
                    <a:noFill/>
                  </a:ln>
                </pic:spPr>
              </pic:pic>
            </a:graphicData>
          </a:graphic>
        </wp:inline>
      </w:drawing>
    </w:r>
  </w:p>
  <w:p w:rsidR="00401B9E" w:rsidRPr="009B7420" w:rsidRDefault="00401B9E" w:rsidP="00C644E4">
    <w:pPr>
      <w:pStyle w:val="Kopfzeile"/>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F6653A"/>
    <w:multiLevelType w:val="hybridMultilevel"/>
    <w:tmpl w:val="671872A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17E"/>
    <w:rsid w:val="000029DA"/>
    <w:rsid w:val="00004B58"/>
    <w:rsid w:val="00005A4D"/>
    <w:rsid w:val="00007BAE"/>
    <w:rsid w:val="000123EF"/>
    <w:rsid w:val="00012BF1"/>
    <w:rsid w:val="00013720"/>
    <w:rsid w:val="00013BEB"/>
    <w:rsid w:val="00013D4B"/>
    <w:rsid w:val="00020206"/>
    <w:rsid w:val="00020AC0"/>
    <w:rsid w:val="000219F4"/>
    <w:rsid w:val="00021C23"/>
    <w:rsid w:val="00022960"/>
    <w:rsid w:val="00024BE4"/>
    <w:rsid w:val="000276C6"/>
    <w:rsid w:val="0003455E"/>
    <w:rsid w:val="00037C48"/>
    <w:rsid w:val="00042C53"/>
    <w:rsid w:val="00044A88"/>
    <w:rsid w:val="00051E80"/>
    <w:rsid w:val="00056524"/>
    <w:rsid w:val="00060F06"/>
    <w:rsid w:val="000646B4"/>
    <w:rsid w:val="0006726F"/>
    <w:rsid w:val="00070058"/>
    <w:rsid w:val="000744EF"/>
    <w:rsid w:val="00074D05"/>
    <w:rsid w:val="000756FF"/>
    <w:rsid w:val="00083A0B"/>
    <w:rsid w:val="00084ECC"/>
    <w:rsid w:val="000917E2"/>
    <w:rsid w:val="00095010"/>
    <w:rsid w:val="000A076C"/>
    <w:rsid w:val="000A093F"/>
    <w:rsid w:val="000A15E3"/>
    <w:rsid w:val="000A1FEA"/>
    <w:rsid w:val="000A282A"/>
    <w:rsid w:val="000A34FB"/>
    <w:rsid w:val="000A434D"/>
    <w:rsid w:val="000A4CB7"/>
    <w:rsid w:val="000A5CE6"/>
    <w:rsid w:val="000A64B7"/>
    <w:rsid w:val="000A68A6"/>
    <w:rsid w:val="000A701B"/>
    <w:rsid w:val="000B14FE"/>
    <w:rsid w:val="000B41B8"/>
    <w:rsid w:val="000C000F"/>
    <w:rsid w:val="000C7939"/>
    <w:rsid w:val="000D19BA"/>
    <w:rsid w:val="000D1E09"/>
    <w:rsid w:val="000D1EEC"/>
    <w:rsid w:val="000D29ED"/>
    <w:rsid w:val="000D3649"/>
    <w:rsid w:val="000D3FD7"/>
    <w:rsid w:val="000D49C2"/>
    <w:rsid w:val="000D723A"/>
    <w:rsid w:val="000E1EAA"/>
    <w:rsid w:val="000E2B34"/>
    <w:rsid w:val="000E33A2"/>
    <w:rsid w:val="000E433C"/>
    <w:rsid w:val="000E59AD"/>
    <w:rsid w:val="000E641F"/>
    <w:rsid w:val="000F2544"/>
    <w:rsid w:val="000F446E"/>
    <w:rsid w:val="000F4FD8"/>
    <w:rsid w:val="00103077"/>
    <w:rsid w:val="00104592"/>
    <w:rsid w:val="001057A4"/>
    <w:rsid w:val="00111C8B"/>
    <w:rsid w:val="00111F59"/>
    <w:rsid w:val="001131E4"/>
    <w:rsid w:val="00113D19"/>
    <w:rsid w:val="00114A91"/>
    <w:rsid w:val="00114BD6"/>
    <w:rsid w:val="001156D6"/>
    <w:rsid w:val="001216F1"/>
    <w:rsid w:val="00122134"/>
    <w:rsid w:val="001227CC"/>
    <w:rsid w:val="00127987"/>
    <w:rsid w:val="0013246C"/>
    <w:rsid w:val="00134501"/>
    <w:rsid w:val="00141274"/>
    <w:rsid w:val="00143F94"/>
    <w:rsid w:val="00146FB7"/>
    <w:rsid w:val="001521F9"/>
    <w:rsid w:val="00152EAE"/>
    <w:rsid w:val="0015494F"/>
    <w:rsid w:val="00155114"/>
    <w:rsid w:val="00155CBA"/>
    <w:rsid w:val="0015748F"/>
    <w:rsid w:val="001606B7"/>
    <w:rsid w:val="001627D5"/>
    <w:rsid w:val="001629F3"/>
    <w:rsid w:val="00164DC6"/>
    <w:rsid w:val="001664B1"/>
    <w:rsid w:val="00170ED1"/>
    <w:rsid w:val="001739EA"/>
    <w:rsid w:val="0017478C"/>
    <w:rsid w:val="00181803"/>
    <w:rsid w:val="00181E80"/>
    <w:rsid w:val="00182F43"/>
    <w:rsid w:val="00183DAB"/>
    <w:rsid w:val="00186875"/>
    <w:rsid w:val="0019042C"/>
    <w:rsid w:val="00191B87"/>
    <w:rsid w:val="00191D19"/>
    <w:rsid w:val="001A181F"/>
    <w:rsid w:val="001A2426"/>
    <w:rsid w:val="001B1C6A"/>
    <w:rsid w:val="001B3117"/>
    <w:rsid w:val="001B40A3"/>
    <w:rsid w:val="001B6050"/>
    <w:rsid w:val="001B6420"/>
    <w:rsid w:val="001C6C39"/>
    <w:rsid w:val="001D1137"/>
    <w:rsid w:val="001D439C"/>
    <w:rsid w:val="001E1F35"/>
    <w:rsid w:val="001E3EA6"/>
    <w:rsid w:val="001E5C7A"/>
    <w:rsid w:val="001E628C"/>
    <w:rsid w:val="001E6A77"/>
    <w:rsid w:val="001F00AA"/>
    <w:rsid w:val="001F18B7"/>
    <w:rsid w:val="00201413"/>
    <w:rsid w:val="00205C03"/>
    <w:rsid w:val="002108FC"/>
    <w:rsid w:val="002126D1"/>
    <w:rsid w:val="00215403"/>
    <w:rsid w:val="002159D6"/>
    <w:rsid w:val="00220283"/>
    <w:rsid w:val="00227CE9"/>
    <w:rsid w:val="00230E21"/>
    <w:rsid w:val="002331B6"/>
    <w:rsid w:val="00233AD5"/>
    <w:rsid w:val="00235F02"/>
    <w:rsid w:val="00240F1D"/>
    <w:rsid w:val="00241A62"/>
    <w:rsid w:val="00242EB8"/>
    <w:rsid w:val="00244391"/>
    <w:rsid w:val="00245532"/>
    <w:rsid w:val="00250FFF"/>
    <w:rsid w:val="00251D26"/>
    <w:rsid w:val="00252955"/>
    <w:rsid w:val="00254A31"/>
    <w:rsid w:val="0026093C"/>
    <w:rsid w:val="00260946"/>
    <w:rsid w:val="00267CDB"/>
    <w:rsid w:val="00267E17"/>
    <w:rsid w:val="00271F56"/>
    <w:rsid w:val="00272A63"/>
    <w:rsid w:val="00273492"/>
    <w:rsid w:val="0027750C"/>
    <w:rsid w:val="00292BEF"/>
    <w:rsid w:val="002934FD"/>
    <w:rsid w:val="002A0EB4"/>
    <w:rsid w:val="002A237F"/>
    <w:rsid w:val="002A273B"/>
    <w:rsid w:val="002A7032"/>
    <w:rsid w:val="002A7386"/>
    <w:rsid w:val="002B20D2"/>
    <w:rsid w:val="002B2426"/>
    <w:rsid w:val="002B4360"/>
    <w:rsid w:val="002B503B"/>
    <w:rsid w:val="002B597F"/>
    <w:rsid w:val="002B5F83"/>
    <w:rsid w:val="002C07EA"/>
    <w:rsid w:val="002C0BCF"/>
    <w:rsid w:val="002C2BC1"/>
    <w:rsid w:val="002C2D5B"/>
    <w:rsid w:val="002C3302"/>
    <w:rsid w:val="002C35CA"/>
    <w:rsid w:val="002C3C0C"/>
    <w:rsid w:val="002C7D71"/>
    <w:rsid w:val="002D0FF6"/>
    <w:rsid w:val="002D11B5"/>
    <w:rsid w:val="002D300F"/>
    <w:rsid w:val="002D3D56"/>
    <w:rsid w:val="002E34CB"/>
    <w:rsid w:val="002E442F"/>
    <w:rsid w:val="002F0000"/>
    <w:rsid w:val="002F1FF9"/>
    <w:rsid w:val="002F470A"/>
    <w:rsid w:val="00303661"/>
    <w:rsid w:val="003054D0"/>
    <w:rsid w:val="00306289"/>
    <w:rsid w:val="003066AE"/>
    <w:rsid w:val="00306ED4"/>
    <w:rsid w:val="00307983"/>
    <w:rsid w:val="0031034A"/>
    <w:rsid w:val="0031662B"/>
    <w:rsid w:val="00317034"/>
    <w:rsid w:val="00317570"/>
    <w:rsid w:val="00317EB2"/>
    <w:rsid w:val="00322D66"/>
    <w:rsid w:val="00326557"/>
    <w:rsid w:val="003275A6"/>
    <w:rsid w:val="00327688"/>
    <w:rsid w:val="003337E4"/>
    <w:rsid w:val="00334A68"/>
    <w:rsid w:val="00334E8B"/>
    <w:rsid w:val="003361F1"/>
    <w:rsid w:val="003373F7"/>
    <w:rsid w:val="00340918"/>
    <w:rsid w:val="00341FD4"/>
    <w:rsid w:val="00342C89"/>
    <w:rsid w:val="00345439"/>
    <w:rsid w:val="00345E47"/>
    <w:rsid w:val="00347A8B"/>
    <w:rsid w:val="00355730"/>
    <w:rsid w:val="00365D31"/>
    <w:rsid w:val="003722D9"/>
    <w:rsid w:val="00373D82"/>
    <w:rsid w:val="003821AC"/>
    <w:rsid w:val="003846F0"/>
    <w:rsid w:val="00384870"/>
    <w:rsid w:val="00385C0B"/>
    <w:rsid w:val="0038678F"/>
    <w:rsid w:val="0038770A"/>
    <w:rsid w:val="003933E7"/>
    <w:rsid w:val="00394797"/>
    <w:rsid w:val="00394E5C"/>
    <w:rsid w:val="00395A17"/>
    <w:rsid w:val="0039725B"/>
    <w:rsid w:val="003A052F"/>
    <w:rsid w:val="003A1E9A"/>
    <w:rsid w:val="003A2FEF"/>
    <w:rsid w:val="003A56B5"/>
    <w:rsid w:val="003B06B7"/>
    <w:rsid w:val="003B3DE6"/>
    <w:rsid w:val="003B47AC"/>
    <w:rsid w:val="003C07B6"/>
    <w:rsid w:val="003C3A58"/>
    <w:rsid w:val="003C48CE"/>
    <w:rsid w:val="003C5B0B"/>
    <w:rsid w:val="003C5CC2"/>
    <w:rsid w:val="003C78A2"/>
    <w:rsid w:val="003D31FF"/>
    <w:rsid w:val="003D362E"/>
    <w:rsid w:val="003D6172"/>
    <w:rsid w:val="003D69CA"/>
    <w:rsid w:val="003E0BA2"/>
    <w:rsid w:val="003E1DFA"/>
    <w:rsid w:val="003E1EA2"/>
    <w:rsid w:val="003E3FA5"/>
    <w:rsid w:val="003E475E"/>
    <w:rsid w:val="003E56DC"/>
    <w:rsid w:val="003F344A"/>
    <w:rsid w:val="003F46C8"/>
    <w:rsid w:val="003F64C1"/>
    <w:rsid w:val="003F7741"/>
    <w:rsid w:val="00401A93"/>
    <w:rsid w:val="00401B9E"/>
    <w:rsid w:val="00414567"/>
    <w:rsid w:val="00414D17"/>
    <w:rsid w:val="00421EBF"/>
    <w:rsid w:val="004235AD"/>
    <w:rsid w:val="00426A4B"/>
    <w:rsid w:val="004317E8"/>
    <w:rsid w:val="00431AEE"/>
    <w:rsid w:val="00431BE0"/>
    <w:rsid w:val="00432E60"/>
    <w:rsid w:val="00434A54"/>
    <w:rsid w:val="00441F0F"/>
    <w:rsid w:val="0044355D"/>
    <w:rsid w:val="00443693"/>
    <w:rsid w:val="00444D66"/>
    <w:rsid w:val="00445D9C"/>
    <w:rsid w:val="00450CA9"/>
    <w:rsid w:val="00452AE2"/>
    <w:rsid w:val="00455887"/>
    <w:rsid w:val="00457E38"/>
    <w:rsid w:val="00460125"/>
    <w:rsid w:val="004659C1"/>
    <w:rsid w:val="00465E7A"/>
    <w:rsid w:val="00475E97"/>
    <w:rsid w:val="004779A6"/>
    <w:rsid w:val="00480035"/>
    <w:rsid w:val="00480ABE"/>
    <w:rsid w:val="00480FAC"/>
    <w:rsid w:val="00491D2A"/>
    <w:rsid w:val="00493859"/>
    <w:rsid w:val="0049569B"/>
    <w:rsid w:val="00497A34"/>
    <w:rsid w:val="00497C62"/>
    <w:rsid w:val="004A08A9"/>
    <w:rsid w:val="004A4234"/>
    <w:rsid w:val="004A4E2B"/>
    <w:rsid w:val="004A6497"/>
    <w:rsid w:val="004A712E"/>
    <w:rsid w:val="004B2A8E"/>
    <w:rsid w:val="004B37CD"/>
    <w:rsid w:val="004B5094"/>
    <w:rsid w:val="004B676C"/>
    <w:rsid w:val="004B7664"/>
    <w:rsid w:val="004C1803"/>
    <w:rsid w:val="004C1FD1"/>
    <w:rsid w:val="004C2506"/>
    <w:rsid w:val="004C3CA5"/>
    <w:rsid w:val="004C536A"/>
    <w:rsid w:val="004C5BFB"/>
    <w:rsid w:val="004D1BEC"/>
    <w:rsid w:val="004D2B5B"/>
    <w:rsid w:val="004D5ECC"/>
    <w:rsid w:val="004D6102"/>
    <w:rsid w:val="004D6D4E"/>
    <w:rsid w:val="004D7E2D"/>
    <w:rsid w:val="004E270D"/>
    <w:rsid w:val="004F09E8"/>
    <w:rsid w:val="004F1FD5"/>
    <w:rsid w:val="004F2255"/>
    <w:rsid w:val="004F45BA"/>
    <w:rsid w:val="004F5617"/>
    <w:rsid w:val="004F766D"/>
    <w:rsid w:val="0050051A"/>
    <w:rsid w:val="005037F3"/>
    <w:rsid w:val="005062CB"/>
    <w:rsid w:val="00512A0C"/>
    <w:rsid w:val="00515209"/>
    <w:rsid w:val="00516DEC"/>
    <w:rsid w:val="005171BD"/>
    <w:rsid w:val="00520B86"/>
    <w:rsid w:val="00520CD6"/>
    <w:rsid w:val="005211E0"/>
    <w:rsid w:val="005215AD"/>
    <w:rsid w:val="00526250"/>
    <w:rsid w:val="0052664A"/>
    <w:rsid w:val="00532DED"/>
    <w:rsid w:val="00543558"/>
    <w:rsid w:val="00544954"/>
    <w:rsid w:val="00550A43"/>
    <w:rsid w:val="00554A48"/>
    <w:rsid w:val="005609D1"/>
    <w:rsid w:val="00560ABF"/>
    <w:rsid w:val="00561603"/>
    <w:rsid w:val="0056204A"/>
    <w:rsid w:val="00564F3F"/>
    <w:rsid w:val="00572365"/>
    <w:rsid w:val="00572457"/>
    <w:rsid w:val="0057290A"/>
    <w:rsid w:val="00575857"/>
    <w:rsid w:val="005769FC"/>
    <w:rsid w:val="00576D83"/>
    <w:rsid w:val="0058282A"/>
    <w:rsid w:val="00584D97"/>
    <w:rsid w:val="0058550F"/>
    <w:rsid w:val="005855E0"/>
    <w:rsid w:val="00585CD1"/>
    <w:rsid w:val="00587525"/>
    <w:rsid w:val="0059006E"/>
    <w:rsid w:val="00591CE3"/>
    <w:rsid w:val="00593DB0"/>
    <w:rsid w:val="00595839"/>
    <w:rsid w:val="00595F59"/>
    <w:rsid w:val="0059633A"/>
    <w:rsid w:val="005A10B3"/>
    <w:rsid w:val="005A38D7"/>
    <w:rsid w:val="005A5ED7"/>
    <w:rsid w:val="005A6461"/>
    <w:rsid w:val="005B2155"/>
    <w:rsid w:val="005B738A"/>
    <w:rsid w:val="005C7D67"/>
    <w:rsid w:val="005D19D9"/>
    <w:rsid w:val="005D2472"/>
    <w:rsid w:val="005D4305"/>
    <w:rsid w:val="005D55C6"/>
    <w:rsid w:val="005D6942"/>
    <w:rsid w:val="005E6118"/>
    <w:rsid w:val="005E68F0"/>
    <w:rsid w:val="005F0A7C"/>
    <w:rsid w:val="005F4070"/>
    <w:rsid w:val="005F4895"/>
    <w:rsid w:val="005F7693"/>
    <w:rsid w:val="005F79CA"/>
    <w:rsid w:val="00600B72"/>
    <w:rsid w:val="00604C03"/>
    <w:rsid w:val="00604CE0"/>
    <w:rsid w:val="00604F2C"/>
    <w:rsid w:val="00606F74"/>
    <w:rsid w:val="00620D66"/>
    <w:rsid w:val="0062120E"/>
    <w:rsid w:val="006223F6"/>
    <w:rsid w:val="00623B15"/>
    <w:rsid w:val="00626F0D"/>
    <w:rsid w:val="00630D6A"/>
    <w:rsid w:val="006373A5"/>
    <w:rsid w:val="006378D4"/>
    <w:rsid w:val="00640E32"/>
    <w:rsid w:val="00641F43"/>
    <w:rsid w:val="00645A94"/>
    <w:rsid w:val="00650BA6"/>
    <w:rsid w:val="00655CDB"/>
    <w:rsid w:val="006567D7"/>
    <w:rsid w:val="00661718"/>
    <w:rsid w:val="006655F6"/>
    <w:rsid w:val="006668D6"/>
    <w:rsid w:val="006675C4"/>
    <w:rsid w:val="00670DAA"/>
    <w:rsid w:val="00671CFD"/>
    <w:rsid w:val="00671F1A"/>
    <w:rsid w:val="0067306F"/>
    <w:rsid w:val="00676784"/>
    <w:rsid w:val="006832D1"/>
    <w:rsid w:val="006844B9"/>
    <w:rsid w:val="006844CC"/>
    <w:rsid w:val="00691E2D"/>
    <w:rsid w:val="00694D9D"/>
    <w:rsid w:val="00697056"/>
    <w:rsid w:val="006A476B"/>
    <w:rsid w:val="006A4BEC"/>
    <w:rsid w:val="006B0B5E"/>
    <w:rsid w:val="006B319C"/>
    <w:rsid w:val="006C1104"/>
    <w:rsid w:val="006C2949"/>
    <w:rsid w:val="006C39B9"/>
    <w:rsid w:val="006D2431"/>
    <w:rsid w:val="006D29BA"/>
    <w:rsid w:val="006D68D8"/>
    <w:rsid w:val="006D76D8"/>
    <w:rsid w:val="006D772A"/>
    <w:rsid w:val="006E0A0A"/>
    <w:rsid w:val="006E18B4"/>
    <w:rsid w:val="006E20DC"/>
    <w:rsid w:val="006E3148"/>
    <w:rsid w:val="006E7F26"/>
    <w:rsid w:val="006F112C"/>
    <w:rsid w:val="007015B6"/>
    <w:rsid w:val="007024A6"/>
    <w:rsid w:val="00702A3D"/>
    <w:rsid w:val="0070317E"/>
    <w:rsid w:val="00704361"/>
    <w:rsid w:val="0070445A"/>
    <w:rsid w:val="00714A8C"/>
    <w:rsid w:val="00715A21"/>
    <w:rsid w:val="007212D5"/>
    <w:rsid w:val="007240E4"/>
    <w:rsid w:val="007315BE"/>
    <w:rsid w:val="007320B9"/>
    <w:rsid w:val="0073383B"/>
    <w:rsid w:val="00734A34"/>
    <w:rsid w:val="00735C63"/>
    <w:rsid w:val="00740222"/>
    <w:rsid w:val="00743B20"/>
    <w:rsid w:val="00744EF2"/>
    <w:rsid w:val="007519BF"/>
    <w:rsid w:val="007525BA"/>
    <w:rsid w:val="00755957"/>
    <w:rsid w:val="007601B0"/>
    <w:rsid w:val="00764B8E"/>
    <w:rsid w:val="007654A6"/>
    <w:rsid w:val="007656F5"/>
    <w:rsid w:val="007732DD"/>
    <w:rsid w:val="00774E00"/>
    <w:rsid w:val="007804E1"/>
    <w:rsid w:val="007806B2"/>
    <w:rsid w:val="0078127D"/>
    <w:rsid w:val="00782D19"/>
    <w:rsid w:val="0078379C"/>
    <w:rsid w:val="00785037"/>
    <w:rsid w:val="007862A4"/>
    <w:rsid w:val="007932CC"/>
    <w:rsid w:val="00796723"/>
    <w:rsid w:val="0079720D"/>
    <w:rsid w:val="007A0320"/>
    <w:rsid w:val="007A053C"/>
    <w:rsid w:val="007A4141"/>
    <w:rsid w:val="007A4A92"/>
    <w:rsid w:val="007A63C5"/>
    <w:rsid w:val="007A78C8"/>
    <w:rsid w:val="007B238A"/>
    <w:rsid w:val="007B4183"/>
    <w:rsid w:val="007B5AA7"/>
    <w:rsid w:val="007B7E90"/>
    <w:rsid w:val="007C0AF5"/>
    <w:rsid w:val="007C4CE2"/>
    <w:rsid w:val="007C4D80"/>
    <w:rsid w:val="007C4E30"/>
    <w:rsid w:val="007D070D"/>
    <w:rsid w:val="007D3600"/>
    <w:rsid w:val="007D4312"/>
    <w:rsid w:val="007D4374"/>
    <w:rsid w:val="007D4830"/>
    <w:rsid w:val="007E0C03"/>
    <w:rsid w:val="007E141C"/>
    <w:rsid w:val="007E1651"/>
    <w:rsid w:val="007E7B42"/>
    <w:rsid w:val="007F5064"/>
    <w:rsid w:val="007F6121"/>
    <w:rsid w:val="007F6278"/>
    <w:rsid w:val="00801427"/>
    <w:rsid w:val="0080261B"/>
    <w:rsid w:val="00802F21"/>
    <w:rsid w:val="00805B31"/>
    <w:rsid w:val="00805D9D"/>
    <w:rsid w:val="00811CD2"/>
    <w:rsid w:val="0081291C"/>
    <w:rsid w:val="008230F8"/>
    <w:rsid w:val="00827457"/>
    <w:rsid w:val="00830389"/>
    <w:rsid w:val="0083555C"/>
    <w:rsid w:val="008375F5"/>
    <w:rsid w:val="00845FDF"/>
    <w:rsid w:val="00850B6B"/>
    <w:rsid w:val="0085245A"/>
    <w:rsid w:val="0085270F"/>
    <w:rsid w:val="00854E99"/>
    <w:rsid w:val="00855911"/>
    <w:rsid w:val="008570C4"/>
    <w:rsid w:val="00861057"/>
    <w:rsid w:val="00863A08"/>
    <w:rsid w:val="00870E06"/>
    <w:rsid w:val="00872765"/>
    <w:rsid w:val="0087282C"/>
    <w:rsid w:val="00874A66"/>
    <w:rsid w:val="00880933"/>
    <w:rsid w:val="00881E1B"/>
    <w:rsid w:val="00890397"/>
    <w:rsid w:val="00891162"/>
    <w:rsid w:val="00891BD8"/>
    <w:rsid w:val="00892BD5"/>
    <w:rsid w:val="008A0C5C"/>
    <w:rsid w:val="008A222F"/>
    <w:rsid w:val="008A3E95"/>
    <w:rsid w:val="008A4C14"/>
    <w:rsid w:val="008A4EA1"/>
    <w:rsid w:val="008A504E"/>
    <w:rsid w:val="008B12AE"/>
    <w:rsid w:val="008B1AF7"/>
    <w:rsid w:val="008B1DF1"/>
    <w:rsid w:val="008B284A"/>
    <w:rsid w:val="008B6914"/>
    <w:rsid w:val="008C08C1"/>
    <w:rsid w:val="008C59AE"/>
    <w:rsid w:val="008D0874"/>
    <w:rsid w:val="008D274F"/>
    <w:rsid w:val="008D3E5B"/>
    <w:rsid w:val="008D6B11"/>
    <w:rsid w:val="008E310B"/>
    <w:rsid w:val="008F3EFA"/>
    <w:rsid w:val="008F447D"/>
    <w:rsid w:val="008F4E62"/>
    <w:rsid w:val="00900020"/>
    <w:rsid w:val="00900B8C"/>
    <w:rsid w:val="00900D0A"/>
    <w:rsid w:val="00902F5D"/>
    <w:rsid w:val="00903CD9"/>
    <w:rsid w:val="00910FA3"/>
    <w:rsid w:val="00912B1C"/>
    <w:rsid w:val="0091399F"/>
    <w:rsid w:val="00913FD5"/>
    <w:rsid w:val="00915919"/>
    <w:rsid w:val="00922CC3"/>
    <w:rsid w:val="009265FF"/>
    <w:rsid w:val="009277D6"/>
    <w:rsid w:val="009278A0"/>
    <w:rsid w:val="00930903"/>
    <w:rsid w:val="009316A7"/>
    <w:rsid w:val="00933736"/>
    <w:rsid w:val="009342E7"/>
    <w:rsid w:val="009363F2"/>
    <w:rsid w:val="00936A7D"/>
    <w:rsid w:val="009402D9"/>
    <w:rsid w:val="0094063D"/>
    <w:rsid w:val="00940E0C"/>
    <w:rsid w:val="00941CE5"/>
    <w:rsid w:val="00942A47"/>
    <w:rsid w:val="0094482D"/>
    <w:rsid w:val="00947DE6"/>
    <w:rsid w:val="009519C7"/>
    <w:rsid w:val="00952D19"/>
    <w:rsid w:val="00953D9D"/>
    <w:rsid w:val="0095756A"/>
    <w:rsid w:val="00962323"/>
    <w:rsid w:val="009625C6"/>
    <w:rsid w:val="00963B62"/>
    <w:rsid w:val="00970090"/>
    <w:rsid w:val="0097205B"/>
    <w:rsid w:val="009760AA"/>
    <w:rsid w:val="00977B1A"/>
    <w:rsid w:val="00980B4C"/>
    <w:rsid w:val="009825BD"/>
    <w:rsid w:val="0098290A"/>
    <w:rsid w:val="00983A8B"/>
    <w:rsid w:val="00986B34"/>
    <w:rsid w:val="009941F1"/>
    <w:rsid w:val="00995588"/>
    <w:rsid w:val="00996620"/>
    <w:rsid w:val="00997F16"/>
    <w:rsid w:val="009A0CAE"/>
    <w:rsid w:val="009A4637"/>
    <w:rsid w:val="009A5D1D"/>
    <w:rsid w:val="009B4E59"/>
    <w:rsid w:val="009B7420"/>
    <w:rsid w:val="009C2FF9"/>
    <w:rsid w:val="009C5427"/>
    <w:rsid w:val="009C5B6D"/>
    <w:rsid w:val="009D01FD"/>
    <w:rsid w:val="009D068F"/>
    <w:rsid w:val="009D0C62"/>
    <w:rsid w:val="009D5374"/>
    <w:rsid w:val="009D60C5"/>
    <w:rsid w:val="009D760A"/>
    <w:rsid w:val="009E087E"/>
    <w:rsid w:val="009E32F4"/>
    <w:rsid w:val="009E71FB"/>
    <w:rsid w:val="009F099A"/>
    <w:rsid w:val="009F0FD7"/>
    <w:rsid w:val="009F1F8A"/>
    <w:rsid w:val="009F3776"/>
    <w:rsid w:val="00A00C2F"/>
    <w:rsid w:val="00A014E7"/>
    <w:rsid w:val="00A02DA3"/>
    <w:rsid w:val="00A04C6B"/>
    <w:rsid w:val="00A12087"/>
    <w:rsid w:val="00A15FC3"/>
    <w:rsid w:val="00A16C98"/>
    <w:rsid w:val="00A17452"/>
    <w:rsid w:val="00A22035"/>
    <w:rsid w:val="00A22819"/>
    <w:rsid w:val="00A22D24"/>
    <w:rsid w:val="00A2304B"/>
    <w:rsid w:val="00A238D3"/>
    <w:rsid w:val="00A2454C"/>
    <w:rsid w:val="00A261D8"/>
    <w:rsid w:val="00A27591"/>
    <w:rsid w:val="00A27DE6"/>
    <w:rsid w:val="00A31705"/>
    <w:rsid w:val="00A32E96"/>
    <w:rsid w:val="00A355F9"/>
    <w:rsid w:val="00A360B2"/>
    <w:rsid w:val="00A36A9C"/>
    <w:rsid w:val="00A41A8B"/>
    <w:rsid w:val="00A44FA6"/>
    <w:rsid w:val="00A519A7"/>
    <w:rsid w:val="00A52922"/>
    <w:rsid w:val="00A5424E"/>
    <w:rsid w:val="00A5437B"/>
    <w:rsid w:val="00A5589A"/>
    <w:rsid w:val="00A60191"/>
    <w:rsid w:val="00A614F3"/>
    <w:rsid w:val="00A7003F"/>
    <w:rsid w:val="00A7268D"/>
    <w:rsid w:val="00A748C9"/>
    <w:rsid w:val="00A811C2"/>
    <w:rsid w:val="00A838D4"/>
    <w:rsid w:val="00A840A2"/>
    <w:rsid w:val="00A86B11"/>
    <w:rsid w:val="00AA0B55"/>
    <w:rsid w:val="00AA5104"/>
    <w:rsid w:val="00AA738D"/>
    <w:rsid w:val="00AA76DF"/>
    <w:rsid w:val="00AB104D"/>
    <w:rsid w:val="00AB4DAB"/>
    <w:rsid w:val="00AB54CA"/>
    <w:rsid w:val="00AB60E3"/>
    <w:rsid w:val="00AB6E15"/>
    <w:rsid w:val="00AB784D"/>
    <w:rsid w:val="00AB78B6"/>
    <w:rsid w:val="00AC0B20"/>
    <w:rsid w:val="00AC22CB"/>
    <w:rsid w:val="00AC4BC3"/>
    <w:rsid w:val="00AC6528"/>
    <w:rsid w:val="00AC7BE6"/>
    <w:rsid w:val="00AD0A20"/>
    <w:rsid w:val="00AD1C05"/>
    <w:rsid w:val="00AD3686"/>
    <w:rsid w:val="00AD3FE8"/>
    <w:rsid w:val="00AD43B8"/>
    <w:rsid w:val="00AD4435"/>
    <w:rsid w:val="00AD6684"/>
    <w:rsid w:val="00AE0B4A"/>
    <w:rsid w:val="00AE119E"/>
    <w:rsid w:val="00AE3158"/>
    <w:rsid w:val="00AE39B5"/>
    <w:rsid w:val="00AF5174"/>
    <w:rsid w:val="00B01187"/>
    <w:rsid w:val="00B0133B"/>
    <w:rsid w:val="00B04F52"/>
    <w:rsid w:val="00B0616D"/>
    <w:rsid w:val="00B06707"/>
    <w:rsid w:val="00B07C1C"/>
    <w:rsid w:val="00B1446D"/>
    <w:rsid w:val="00B14AE9"/>
    <w:rsid w:val="00B22147"/>
    <w:rsid w:val="00B24013"/>
    <w:rsid w:val="00B252C0"/>
    <w:rsid w:val="00B314F3"/>
    <w:rsid w:val="00B32FF7"/>
    <w:rsid w:val="00B34AC3"/>
    <w:rsid w:val="00B40D72"/>
    <w:rsid w:val="00B42032"/>
    <w:rsid w:val="00B45188"/>
    <w:rsid w:val="00B46A78"/>
    <w:rsid w:val="00B470F5"/>
    <w:rsid w:val="00B47CDB"/>
    <w:rsid w:val="00B51548"/>
    <w:rsid w:val="00B530AC"/>
    <w:rsid w:val="00B54753"/>
    <w:rsid w:val="00B55968"/>
    <w:rsid w:val="00B569D6"/>
    <w:rsid w:val="00B56B00"/>
    <w:rsid w:val="00B56C7D"/>
    <w:rsid w:val="00B57E4D"/>
    <w:rsid w:val="00B6030F"/>
    <w:rsid w:val="00B67616"/>
    <w:rsid w:val="00B67A26"/>
    <w:rsid w:val="00B71561"/>
    <w:rsid w:val="00B72774"/>
    <w:rsid w:val="00B76923"/>
    <w:rsid w:val="00B77648"/>
    <w:rsid w:val="00B77848"/>
    <w:rsid w:val="00B8209C"/>
    <w:rsid w:val="00B828A0"/>
    <w:rsid w:val="00B86CDD"/>
    <w:rsid w:val="00B86F2E"/>
    <w:rsid w:val="00B91EEF"/>
    <w:rsid w:val="00B921E5"/>
    <w:rsid w:val="00B926D6"/>
    <w:rsid w:val="00B9386C"/>
    <w:rsid w:val="00B96AA8"/>
    <w:rsid w:val="00BA0C20"/>
    <w:rsid w:val="00BA2A43"/>
    <w:rsid w:val="00BA2CD2"/>
    <w:rsid w:val="00BA5492"/>
    <w:rsid w:val="00BA71DC"/>
    <w:rsid w:val="00BA7B88"/>
    <w:rsid w:val="00BB13CD"/>
    <w:rsid w:val="00BC28D1"/>
    <w:rsid w:val="00BC3183"/>
    <w:rsid w:val="00BC5122"/>
    <w:rsid w:val="00BC5F5C"/>
    <w:rsid w:val="00BD086E"/>
    <w:rsid w:val="00BD109A"/>
    <w:rsid w:val="00BD13DD"/>
    <w:rsid w:val="00BD1D0C"/>
    <w:rsid w:val="00BD3924"/>
    <w:rsid w:val="00BD421A"/>
    <w:rsid w:val="00BD61CD"/>
    <w:rsid w:val="00BE1D10"/>
    <w:rsid w:val="00BE403F"/>
    <w:rsid w:val="00BF155A"/>
    <w:rsid w:val="00BF2A13"/>
    <w:rsid w:val="00BF2AF5"/>
    <w:rsid w:val="00BF2D38"/>
    <w:rsid w:val="00BF4590"/>
    <w:rsid w:val="00BF4863"/>
    <w:rsid w:val="00BF775B"/>
    <w:rsid w:val="00C04F81"/>
    <w:rsid w:val="00C07105"/>
    <w:rsid w:val="00C1033A"/>
    <w:rsid w:val="00C14656"/>
    <w:rsid w:val="00C208FE"/>
    <w:rsid w:val="00C21787"/>
    <w:rsid w:val="00C21B48"/>
    <w:rsid w:val="00C223D7"/>
    <w:rsid w:val="00C24E44"/>
    <w:rsid w:val="00C252B5"/>
    <w:rsid w:val="00C30E03"/>
    <w:rsid w:val="00C40148"/>
    <w:rsid w:val="00C41945"/>
    <w:rsid w:val="00C4483C"/>
    <w:rsid w:val="00C44A33"/>
    <w:rsid w:val="00C44FEC"/>
    <w:rsid w:val="00C52E4D"/>
    <w:rsid w:val="00C54D04"/>
    <w:rsid w:val="00C560D5"/>
    <w:rsid w:val="00C6099E"/>
    <w:rsid w:val="00C60AD0"/>
    <w:rsid w:val="00C61B34"/>
    <w:rsid w:val="00C61C09"/>
    <w:rsid w:val="00C62A35"/>
    <w:rsid w:val="00C63C80"/>
    <w:rsid w:val="00C644E4"/>
    <w:rsid w:val="00C64705"/>
    <w:rsid w:val="00C66949"/>
    <w:rsid w:val="00C679CD"/>
    <w:rsid w:val="00C67CC3"/>
    <w:rsid w:val="00C73623"/>
    <w:rsid w:val="00C73AF7"/>
    <w:rsid w:val="00C74884"/>
    <w:rsid w:val="00C763C5"/>
    <w:rsid w:val="00C76713"/>
    <w:rsid w:val="00C82256"/>
    <w:rsid w:val="00C82DD8"/>
    <w:rsid w:val="00C85022"/>
    <w:rsid w:val="00C860DA"/>
    <w:rsid w:val="00C86528"/>
    <w:rsid w:val="00C865B2"/>
    <w:rsid w:val="00C86E97"/>
    <w:rsid w:val="00C9025B"/>
    <w:rsid w:val="00C90A0C"/>
    <w:rsid w:val="00C94006"/>
    <w:rsid w:val="00C945F4"/>
    <w:rsid w:val="00C96C40"/>
    <w:rsid w:val="00CA1B1B"/>
    <w:rsid w:val="00CA7772"/>
    <w:rsid w:val="00CB0725"/>
    <w:rsid w:val="00CB1E9F"/>
    <w:rsid w:val="00CB2EB8"/>
    <w:rsid w:val="00CB3FE7"/>
    <w:rsid w:val="00CB7391"/>
    <w:rsid w:val="00CC22BC"/>
    <w:rsid w:val="00CC2C69"/>
    <w:rsid w:val="00CC43BE"/>
    <w:rsid w:val="00CD61C0"/>
    <w:rsid w:val="00CD7770"/>
    <w:rsid w:val="00CD7B5A"/>
    <w:rsid w:val="00CE0DD3"/>
    <w:rsid w:val="00CE70BC"/>
    <w:rsid w:val="00CF03F4"/>
    <w:rsid w:val="00CF3C09"/>
    <w:rsid w:val="00CF4771"/>
    <w:rsid w:val="00D07173"/>
    <w:rsid w:val="00D10976"/>
    <w:rsid w:val="00D1151B"/>
    <w:rsid w:val="00D14716"/>
    <w:rsid w:val="00D15877"/>
    <w:rsid w:val="00D1652B"/>
    <w:rsid w:val="00D20A3B"/>
    <w:rsid w:val="00D21741"/>
    <w:rsid w:val="00D25124"/>
    <w:rsid w:val="00D25774"/>
    <w:rsid w:val="00D2608D"/>
    <w:rsid w:val="00D26ABC"/>
    <w:rsid w:val="00D32159"/>
    <w:rsid w:val="00D324A0"/>
    <w:rsid w:val="00D33C9C"/>
    <w:rsid w:val="00D34001"/>
    <w:rsid w:val="00D35414"/>
    <w:rsid w:val="00D361E8"/>
    <w:rsid w:val="00D42D33"/>
    <w:rsid w:val="00D43513"/>
    <w:rsid w:val="00D50257"/>
    <w:rsid w:val="00D519FE"/>
    <w:rsid w:val="00D51D98"/>
    <w:rsid w:val="00D532AF"/>
    <w:rsid w:val="00D55E6B"/>
    <w:rsid w:val="00D57747"/>
    <w:rsid w:val="00D62804"/>
    <w:rsid w:val="00D628B4"/>
    <w:rsid w:val="00D6685C"/>
    <w:rsid w:val="00D71456"/>
    <w:rsid w:val="00D71729"/>
    <w:rsid w:val="00D72AF0"/>
    <w:rsid w:val="00D74392"/>
    <w:rsid w:val="00D74D59"/>
    <w:rsid w:val="00D8330F"/>
    <w:rsid w:val="00D83DFE"/>
    <w:rsid w:val="00D84700"/>
    <w:rsid w:val="00D86001"/>
    <w:rsid w:val="00D87482"/>
    <w:rsid w:val="00D97D80"/>
    <w:rsid w:val="00DA336F"/>
    <w:rsid w:val="00DA4294"/>
    <w:rsid w:val="00DB5832"/>
    <w:rsid w:val="00DC044B"/>
    <w:rsid w:val="00DC28F4"/>
    <w:rsid w:val="00DD5837"/>
    <w:rsid w:val="00DD61B0"/>
    <w:rsid w:val="00DE7ABD"/>
    <w:rsid w:val="00DF0817"/>
    <w:rsid w:val="00DF37A5"/>
    <w:rsid w:val="00E0011F"/>
    <w:rsid w:val="00E0284F"/>
    <w:rsid w:val="00E04D30"/>
    <w:rsid w:val="00E12469"/>
    <w:rsid w:val="00E168B7"/>
    <w:rsid w:val="00E16CAE"/>
    <w:rsid w:val="00E1778D"/>
    <w:rsid w:val="00E20B65"/>
    <w:rsid w:val="00E22DD8"/>
    <w:rsid w:val="00E23E85"/>
    <w:rsid w:val="00E2729C"/>
    <w:rsid w:val="00E30004"/>
    <w:rsid w:val="00E30E49"/>
    <w:rsid w:val="00E34FA3"/>
    <w:rsid w:val="00E35CBD"/>
    <w:rsid w:val="00E3741E"/>
    <w:rsid w:val="00E44AD9"/>
    <w:rsid w:val="00E456AF"/>
    <w:rsid w:val="00E4596C"/>
    <w:rsid w:val="00E56AB8"/>
    <w:rsid w:val="00E56EFC"/>
    <w:rsid w:val="00E60EA2"/>
    <w:rsid w:val="00E64407"/>
    <w:rsid w:val="00E658A4"/>
    <w:rsid w:val="00E71236"/>
    <w:rsid w:val="00E71FE5"/>
    <w:rsid w:val="00E725F3"/>
    <w:rsid w:val="00E767B4"/>
    <w:rsid w:val="00E76A9B"/>
    <w:rsid w:val="00E76CDD"/>
    <w:rsid w:val="00E81813"/>
    <w:rsid w:val="00E86F5D"/>
    <w:rsid w:val="00E91DB2"/>
    <w:rsid w:val="00E92EAD"/>
    <w:rsid w:val="00E95847"/>
    <w:rsid w:val="00E97708"/>
    <w:rsid w:val="00E9798D"/>
    <w:rsid w:val="00EA0831"/>
    <w:rsid w:val="00EA0CAD"/>
    <w:rsid w:val="00EA3738"/>
    <w:rsid w:val="00EA5947"/>
    <w:rsid w:val="00EA6DF2"/>
    <w:rsid w:val="00EA7531"/>
    <w:rsid w:val="00EA7918"/>
    <w:rsid w:val="00EB24B0"/>
    <w:rsid w:val="00EB2F80"/>
    <w:rsid w:val="00EB3BB3"/>
    <w:rsid w:val="00EC18A6"/>
    <w:rsid w:val="00EC1C3C"/>
    <w:rsid w:val="00EC2B79"/>
    <w:rsid w:val="00EC3D6B"/>
    <w:rsid w:val="00ED0124"/>
    <w:rsid w:val="00ED07D7"/>
    <w:rsid w:val="00ED0945"/>
    <w:rsid w:val="00ED10AB"/>
    <w:rsid w:val="00ED18F8"/>
    <w:rsid w:val="00ED327E"/>
    <w:rsid w:val="00ED5137"/>
    <w:rsid w:val="00ED714A"/>
    <w:rsid w:val="00EE0C80"/>
    <w:rsid w:val="00EE4565"/>
    <w:rsid w:val="00EE757A"/>
    <w:rsid w:val="00EF0AE5"/>
    <w:rsid w:val="00EF2CB5"/>
    <w:rsid w:val="00EF385E"/>
    <w:rsid w:val="00EF5271"/>
    <w:rsid w:val="00EF5829"/>
    <w:rsid w:val="00EF6F42"/>
    <w:rsid w:val="00F006D3"/>
    <w:rsid w:val="00F010E7"/>
    <w:rsid w:val="00F01582"/>
    <w:rsid w:val="00F02E3E"/>
    <w:rsid w:val="00F03FA2"/>
    <w:rsid w:val="00F05C06"/>
    <w:rsid w:val="00F06D44"/>
    <w:rsid w:val="00F0768B"/>
    <w:rsid w:val="00F10615"/>
    <w:rsid w:val="00F10F37"/>
    <w:rsid w:val="00F11218"/>
    <w:rsid w:val="00F156B0"/>
    <w:rsid w:val="00F203AB"/>
    <w:rsid w:val="00F24D4D"/>
    <w:rsid w:val="00F26F33"/>
    <w:rsid w:val="00F3658C"/>
    <w:rsid w:val="00F375FD"/>
    <w:rsid w:val="00F40880"/>
    <w:rsid w:val="00F452F2"/>
    <w:rsid w:val="00F468B7"/>
    <w:rsid w:val="00F47D77"/>
    <w:rsid w:val="00F504F5"/>
    <w:rsid w:val="00F51FAA"/>
    <w:rsid w:val="00F553FE"/>
    <w:rsid w:val="00F56804"/>
    <w:rsid w:val="00F56AE9"/>
    <w:rsid w:val="00F61114"/>
    <w:rsid w:val="00F63E85"/>
    <w:rsid w:val="00F700EC"/>
    <w:rsid w:val="00F70ACF"/>
    <w:rsid w:val="00F756ED"/>
    <w:rsid w:val="00F75B6A"/>
    <w:rsid w:val="00F760B7"/>
    <w:rsid w:val="00F869B5"/>
    <w:rsid w:val="00F92DA8"/>
    <w:rsid w:val="00F94C0B"/>
    <w:rsid w:val="00F9501F"/>
    <w:rsid w:val="00F956FA"/>
    <w:rsid w:val="00FA3111"/>
    <w:rsid w:val="00FA3B46"/>
    <w:rsid w:val="00FA53E1"/>
    <w:rsid w:val="00FA5811"/>
    <w:rsid w:val="00FB0ADC"/>
    <w:rsid w:val="00FB0E58"/>
    <w:rsid w:val="00FB3883"/>
    <w:rsid w:val="00FB6600"/>
    <w:rsid w:val="00FB721B"/>
    <w:rsid w:val="00FB78BB"/>
    <w:rsid w:val="00FB7F1E"/>
    <w:rsid w:val="00FC0A7D"/>
    <w:rsid w:val="00FC1F86"/>
    <w:rsid w:val="00FC29C9"/>
    <w:rsid w:val="00FC3845"/>
    <w:rsid w:val="00FC58D9"/>
    <w:rsid w:val="00FC7731"/>
    <w:rsid w:val="00FD09A2"/>
    <w:rsid w:val="00FD0CD7"/>
    <w:rsid w:val="00FD2BB6"/>
    <w:rsid w:val="00FD65B8"/>
    <w:rsid w:val="00FD6B1D"/>
    <w:rsid w:val="00FD6EF9"/>
    <w:rsid w:val="00FD77EF"/>
    <w:rsid w:val="00FE2787"/>
    <w:rsid w:val="00FE397C"/>
    <w:rsid w:val="00FE5722"/>
    <w:rsid w:val="00FE5B3E"/>
    <w:rsid w:val="00FE6DD6"/>
    <w:rsid w:val="00FE76E1"/>
    <w:rsid w:val="00FF0D48"/>
    <w:rsid w:val="00FF39D5"/>
    <w:rsid w:val="00FF6469"/>
    <w:rsid w:val="00FF6E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4:docId w14:val="441D2948"/>
  <w15:chartTrackingRefBased/>
  <w15:docId w15:val="{F029015E-89E0-4FB5-B826-3441B32D6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44391"/>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567D7"/>
    <w:pPr>
      <w:tabs>
        <w:tab w:val="center" w:pos="4536"/>
        <w:tab w:val="right" w:pos="9072"/>
      </w:tabs>
    </w:pPr>
  </w:style>
  <w:style w:type="paragraph" w:styleId="Fuzeile">
    <w:name w:val="footer"/>
    <w:basedOn w:val="Standard"/>
    <w:rsid w:val="006567D7"/>
    <w:pPr>
      <w:tabs>
        <w:tab w:val="center" w:pos="4536"/>
        <w:tab w:val="right" w:pos="9072"/>
      </w:tabs>
    </w:pPr>
  </w:style>
  <w:style w:type="character" w:styleId="Hyperlink">
    <w:name w:val="Hyperlink"/>
    <w:rsid w:val="00244391"/>
    <w:rPr>
      <w:color w:val="0000FF"/>
      <w:u w:val="single"/>
    </w:rPr>
  </w:style>
  <w:style w:type="character" w:styleId="Seitenzahl">
    <w:name w:val="page number"/>
    <w:basedOn w:val="Absatz-Standardschriftart"/>
    <w:rsid w:val="005A10B3"/>
  </w:style>
  <w:style w:type="paragraph" w:styleId="Sprechblasentext">
    <w:name w:val="Balloon Text"/>
    <w:basedOn w:val="Standard"/>
    <w:semiHidden/>
    <w:rsid w:val="00C644E4"/>
    <w:rPr>
      <w:rFonts w:ascii="Tahoma" w:hAnsi="Tahoma" w:cs="Tahoma"/>
      <w:sz w:val="16"/>
      <w:szCs w:val="16"/>
    </w:rPr>
  </w:style>
  <w:style w:type="paragraph" w:customStyle="1" w:styleId="Subheadline">
    <w:name w:val="Subheadline"/>
    <w:basedOn w:val="Standard"/>
    <w:uiPriority w:val="99"/>
    <w:rsid w:val="00F61114"/>
    <w:pPr>
      <w:autoSpaceDE w:val="0"/>
      <w:autoSpaceDN w:val="0"/>
      <w:adjustRightInd w:val="0"/>
      <w:spacing w:line="350" w:lineRule="atLeast"/>
      <w:textAlignment w:val="center"/>
    </w:pPr>
    <w:rPr>
      <w:rFonts w:ascii="Klavika Medium" w:hAnsi="Klavika Medium" w:cs="Klavika Medium"/>
      <w:color w:val="3C3C3B"/>
      <w:sz w:val="34"/>
      <w:szCs w:val="34"/>
    </w:rPr>
  </w:style>
  <w:style w:type="paragraph" w:customStyle="1" w:styleId="Flietext">
    <w:name w:val="Fließtext"/>
    <w:basedOn w:val="Standard"/>
    <w:uiPriority w:val="99"/>
    <w:rsid w:val="00E71236"/>
    <w:pPr>
      <w:autoSpaceDE w:val="0"/>
      <w:autoSpaceDN w:val="0"/>
      <w:adjustRightInd w:val="0"/>
      <w:spacing w:line="240" w:lineRule="atLeast"/>
      <w:textAlignment w:val="center"/>
    </w:pPr>
    <w:rPr>
      <w:rFonts w:ascii="Klavika Regular" w:hAnsi="Klavika Regular" w:cs="Klavika Regular"/>
      <w:color w:val="3C3C3B"/>
      <w:sz w:val="20"/>
    </w:rPr>
  </w:style>
  <w:style w:type="character" w:customStyle="1" w:styleId="Anleser">
    <w:name w:val="Anleser"/>
    <w:uiPriority w:val="99"/>
    <w:rsid w:val="00E71236"/>
    <w:rPr>
      <w:b/>
      <w:bCs/>
    </w:rPr>
  </w:style>
  <w:style w:type="paragraph" w:customStyle="1" w:styleId="Bildunterschrift">
    <w:name w:val="Bildunterschrift"/>
    <w:basedOn w:val="Standard"/>
    <w:uiPriority w:val="99"/>
    <w:rsid w:val="00B56C7D"/>
    <w:pPr>
      <w:autoSpaceDE w:val="0"/>
      <w:autoSpaceDN w:val="0"/>
      <w:adjustRightInd w:val="0"/>
      <w:spacing w:line="288" w:lineRule="auto"/>
      <w:textAlignment w:val="center"/>
    </w:pPr>
    <w:rPr>
      <w:rFonts w:ascii="Klavika Regular" w:hAnsi="Klavika Regular" w:cs="Klavika Regular"/>
      <w:i/>
      <w:iCs/>
      <w:color w:val="3C3C3B"/>
      <w:sz w:val="16"/>
      <w:szCs w:val="16"/>
    </w:rPr>
  </w:style>
  <w:style w:type="paragraph" w:styleId="HTMLVorformatiert">
    <w:name w:val="HTML Preformatted"/>
    <w:basedOn w:val="Standard"/>
    <w:link w:val="HTMLVorformatiertZchn"/>
    <w:uiPriority w:val="99"/>
    <w:unhideWhenUsed/>
    <w:rsid w:val="00936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VorformatiertZchn">
    <w:name w:val="HTML Vorformatiert Zchn"/>
    <w:link w:val="HTMLVorformatiert"/>
    <w:uiPriority w:val="99"/>
    <w:rsid w:val="009363F2"/>
    <w:rPr>
      <w:rFonts w:ascii="Courier New" w:hAnsi="Courier New" w:cs="Courier New"/>
    </w:rPr>
  </w:style>
  <w:style w:type="character" w:customStyle="1" w:styleId="BesuchterHyperlink">
    <w:name w:val="BesuchterHyperlink"/>
    <w:rsid w:val="004D6D4E"/>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969033">
      <w:bodyDiv w:val="1"/>
      <w:marLeft w:val="0"/>
      <w:marRight w:val="0"/>
      <w:marTop w:val="0"/>
      <w:marBottom w:val="0"/>
      <w:divBdr>
        <w:top w:val="none" w:sz="0" w:space="0" w:color="auto"/>
        <w:left w:val="none" w:sz="0" w:space="0" w:color="auto"/>
        <w:bottom w:val="none" w:sz="0" w:space="0" w:color="auto"/>
        <w:right w:val="none" w:sz="0" w:space="0" w:color="auto"/>
      </w:divBdr>
    </w:div>
    <w:div w:id="817038027">
      <w:bodyDiv w:val="1"/>
      <w:marLeft w:val="0"/>
      <w:marRight w:val="0"/>
      <w:marTop w:val="0"/>
      <w:marBottom w:val="0"/>
      <w:divBdr>
        <w:top w:val="none" w:sz="0" w:space="0" w:color="auto"/>
        <w:left w:val="none" w:sz="0" w:space="0" w:color="auto"/>
        <w:bottom w:val="none" w:sz="0" w:space="0" w:color="auto"/>
        <w:right w:val="none" w:sz="0" w:space="0" w:color="auto"/>
      </w:divBdr>
    </w:div>
    <w:div w:id="1070999145">
      <w:bodyDiv w:val="1"/>
      <w:marLeft w:val="0"/>
      <w:marRight w:val="0"/>
      <w:marTop w:val="0"/>
      <w:marBottom w:val="0"/>
      <w:divBdr>
        <w:top w:val="none" w:sz="0" w:space="0" w:color="auto"/>
        <w:left w:val="none" w:sz="0" w:space="0" w:color="auto"/>
        <w:bottom w:val="none" w:sz="0" w:space="0" w:color="auto"/>
        <w:right w:val="none" w:sz="0" w:space="0" w:color="auto"/>
      </w:divBdr>
    </w:div>
    <w:div w:id="1163739379">
      <w:bodyDiv w:val="1"/>
      <w:marLeft w:val="0"/>
      <w:marRight w:val="0"/>
      <w:marTop w:val="0"/>
      <w:marBottom w:val="0"/>
      <w:divBdr>
        <w:top w:val="none" w:sz="0" w:space="0" w:color="auto"/>
        <w:left w:val="none" w:sz="0" w:space="0" w:color="auto"/>
        <w:bottom w:val="none" w:sz="0" w:space="0" w:color="auto"/>
        <w:right w:val="none" w:sz="0" w:space="0" w:color="auto"/>
      </w:divBdr>
    </w:div>
    <w:div w:id="1448818208">
      <w:bodyDiv w:val="1"/>
      <w:marLeft w:val="0"/>
      <w:marRight w:val="0"/>
      <w:marTop w:val="0"/>
      <w:marBottom w:val="0"/>
      <w:divBdr>
        <w:top w:val="none" w:sz="0" w:space="0" w:color="auto"/>
        <w:left w:val="none" w:sz="0" w:space="0" w:color="auto"/>
        <w:bottom w:val="none" w:sz="0" w:space="0" w:color="auto"/>
        <w:right w:val="none" w:sz="0" w:space="0" w:color="auto"/>
      </w:divBdr>
    </w:div>
    <w:div w:id="1690373888">
      <w:bodyDiv w:val="1"/>
      <w:marLeft w:val="0"/>
      <w:marRight w:val="0"/>
      <w:marTop w:val="0"/>
      <w:marBottom w:val="0"/>
      <w:divBdr>
        <w:top w:val="none" w:sz="0" w:space="0" w:color="auto"/>
        <w:left w:val="none" w:sz="0" w:space="0" w:color="auto"/>
        <w:bottom w:val="none" w:sz="0" w:space="0" w:color="auto"/>
        <w:right w:val="none" w:sz="0" w:space="0" w:color="auto"/>
      </w:divBdr>
    </w:div>
    <w:div w:id="1838569349">
      <w:bodyDiv w:val="1"/>
      <w:marLeft w:val="0"/>
      <w:marRight w:val="0"/>
      <w:marTop w:val="0"/>
      <w:marBottom w:val="0"/>
      <w:divBdr>
        <w:top w:val="none" w:sz="0" w:space="0" w:color="auto"/>
        <w:left w:val="none" w:sz="0" w:space="0" w:color="auto"/>
        <w:bottom w:val="none" w:sz="0" w:space="0" w:color="auto"/>
        <w:right w:val="none" w:sz="0" w:space="0" w:color="auto"/>
      </w:divBdr>
      <w:divsChild>
        <w:div w:id="1251305682">
          <w:marLeft w:val="0"/>
          <w:marRight w:val="0"/>
          <w:marTop w:val="0"/>
          <w:marBottom w:val="0"/>
          <w:divBdr>
            <w:top w:val="none" w:sz="0" w:space="0" w:color="auto"/>
            <w:left w:val="none" w:sz="0" w:space="0" w:color="auto"/>
            <w:bottom w:val="none" w:sz="0" w:space="0" w:color="auto"/>
            <w:right w:val="none" w:sz="0" w:space="0" w:color="auto"/>
          </w:divBdr>
        </w:div>
      </w:divsChild>
    </w:div>
    <w:div w:id="1843160557">
      <w:bodyDiv w:val="1"/>
      <w:marLeft w:val="0"/>
      <w:marRight w:val="0"/>
      <w:marTop w:val="0"/>
      <w:marBottom w:val="0"/>
      <w:divBdr>
        <w:top w:val="none" w:sz="0" w:space="0" w:color="auto"/>
        <w:left w:val="none" w:sz="0" w:space="0" w:color="auto"/>
        <w:bottom w:val="none" w:sz="0" w:space="0" w:color="auto"/>
        <w:right w:val="none" w:sz="0" w:space="0" w:color="auto"/>
      </w:divBdr>
    </w:div>
    <w:div w:id="2021737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openxmlformats.org/officeDocument/2006/relationships/hyperlink" Target="http://www.sennebogen.de" TargetMode="External"/><Relationship Id="rId1" Type="http://schemas.openxmlformats.org/officeDocument/2006/relationships/hyperlink" Target="mailto:presse@senneboge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0AFAB-61EC-417B-B4E1-2DB4BA81F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754</Words>
  <Characters>4692</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SENNEBOGEN Seilbagger 6180 Elektro im Lehmabbau</vt:lpstr>
    </vt:vector>
  </TitlesOfParts>
  <Company>Sennebogen</Company>
  <LinksUpToDate>false</LinksUpToDate>
  <CharactersWithSpaces>5436</CharactersWithSpaces>
  <SharedDoc>false</SharedDoc>
  <HLinks>
    <vt:vector size="12" baseType="variant">
      <vt:variant>
        <vt:i4>1179732</vt:i4>
      </vt:variant>
      <vt:variant>
        <vt:i4>3</vt:i4>
      </vt:variant>
      <vt:variant>
        <vt:i4>0</vt:i4>
      </vt:variant>
      <vt:variant>
        <vt:i4>5</vt:i4>
      </vt:variant>
      <vt:variant>
        <vt:lpwstr>http://www.sennebogen.de/</vt:lpwstr>
      </vt:variant>
      <vt:variant>
        <vt:lpwstr/>
      </vt:variant>
      <vt:variant>
        <vt:i4>4194418</vt:i4>
      </vt:variant>
      <vt:variant>
        <vt:i4>0</vt:i4>
      </vt:variant>
      <vt:variant>
        <vt:i4>0</vt:i4>
      </vt:variant>
      <vt:variant>
        <vt:i4>5</vt:i4>
      </vt:variant>
      <vt:variant>
        <vt:lpwstr>mailto:presse@sennebogen.de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 Seilbagger 6180 Elektro im Lehmabbau</dc:title>
  <dc:subject/>
  <dc:creator>baums</dc:creator>
  <cp:keywords/>
  <cp:lastModifiedBy>Czech Stefan</cp:lastModifiedBy>
  <cp:revision>5</cp:revision>
  <cp:lastPrinted>2018-06-12T13:09:00Z</cp:lastPrinted>
  <dcterms:created xsi:type="dcterms:W3CDTF">2019-12-02T12:05:00Z</dcterms:created>
  <dcterms:modified xsi:type="dcterms:W3CDTF">2020-05-12T08:03:00Z</dcterms:modified>
</cp:coreProperties>
</file>