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955" w:rsidRPr="00E946E6" w:rsidRDefault="00F33F38" w:rsidP="00E946E6">
      <w:pPr>
        <w:spacing w:line="360" w:lineRule="auto"/>
        <w:rPr>
          <w:rFonts w:ascii="Arial" w:hAnsi="Arial" w:cs="Arial"/>
          <w:b/>
          <w:color w:val="000000"/>
          <w:sz w:val="32"/>
          <w:szCs w:val="32"/>
          <w:u w:val="single"/>
        </w:rPr>
      </w:pPr>
      <w:r>
        <w:rPr>
          <w:rFonts w:ascii="Arial" w:hAnsi="Arial" w:cs="Arial"/>
          <w:b/>
          <w:color w:val="000000"/>
          <w:sz w:val="32"/>
          <w:szCs w:val="32"/>
          <w:u w:val="single"/>
        </w:rPr>
        <w:t xml:space="preserve">Einsatz für die </w:t>
      </w:r>
      <w:r w:rsidR="00E946E6" w:rsidRPr="00E946E6">
        <w:rPr>
          <w:rFonts w:ascii="Arial" w:hAnsi="Arial" w:cs="Arial"/>
          <w:b/>
          <w:color w:val="000000"/>
          <w:sz w:val="32"/>
          <w:szCs w:val="32"/>
          <w:u w:val="single"/>
        </w:rPr>
        <w:t xml:space="preserve">SENNEBOGEN Multi Line </w:t>
      </w:r>
      <w:r>
        <w:rPr>
          <w:rFonts w:ascii="Arial" w:hAnsi="Arial" w:cs="Arial"/>
          <w:b/>
          <w:color w:val="000000"/>
          <w:sz w:val="32"/>
          <w:szCs w:val="32"/>
          <w:u w:val="single"/>
        </w:rPr>
        <w:t>bei</w:t>
      </w:r>
      <w:r w:rsidR="00E946E6" w:rsidRPr="00E946E6">
        <w:rPr>
          <w:rFonts w:ascii="Arial" w:hAnsi="Arial" w:cs="Arial"/>
          <w:b/>
          <w:color w:val="000000"/>
          <w:sz w:val="32"/>
          <w:szCs w:val="32"/>
          <w:u w:val="single"/>
        </w:rPr>
        <w:t xml:space="preserve"> der </w:t>
      </w:r>
      <w:r w:rsidRPr="00F33F38">
        <w:rPr>
          <w:rFonts w:ascii="Arial" w:hAnsi="Arial" w:cs="Arial"/>
          <w:b/>
          <w:color w:val="000000"/>
          <w:sz w:val="32"/>
          <w:szCs w:val="32"/>
          <w:u w:val="single"/>
        </w:rPr>
        <w:t>Metallverwertung München GmbH &amp; Co. KG</w:t>
      </w:r>
    </w:p>
    <w:p w:rsidR="00E946E6" w:rsidRDefault="00E946E6" w:rsidP="00B314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2"/>
          <w:szCs w:val="22"/>
        </w:rPr>
      </w:pPr>
    </w:p>
    <w:p w:rsidR="009278A0" w:rsidRDefault="00E946E6" w:rsidP="00004B58">
      <w:pPr>
        <w:spacing w:line="360" w:lineRule="auto"/>
        <w:rPr>
          <w:rFonts w:ascii="Arial" w:hAnsi="Arial" w:cs="Arial"/>
          <w:b/>
          <w:sz w:val="22"/>
          <w:szCs w:val="22"/>
        </w:rPr>
      </w:pPr>
      <w:r w:rsidRPr="00E946E6">
        <w:rPr>
          <w:rFonts w:ascii="Arial" w:hAnsi="Arial" w:cs="Arial"/>
          <w:b/>
          <w:sz w:val="22"/>
          <w:szCs w:val="22"/>
        </w:rPr>
        <w:t>Die Metallverwertung München (MVM) verarbeitet jährlich mehr als 10.000 t Kabel und Stromleitungen. Die angelieferten Kabel werden sortiert und zerkleinert, um daraus wiederverwertbare Bestandteile wie z.B. Edelmetalle und Kunststoffe zu gewinnen. Nach der Aufbereitung wird das sortenreine Granulat als wertvoller Rohstoff in den Wirtschaftskreislauf zurückgeführt. Bis zu 4.500 t Metalle werden somit jährlich von der MVM gewonnen. Nicht nur deswegen zählt die MVM zu den führenden Kabelrecycling-Unternehmen in Europa.</w:t>
      </w:r>
    </w:p>
    <w:p w:rsidR="00E946E6" w:rsidRDefault="00E946E6" w:rsidP="00004B58">
      <w:pPr>
        <w:spacing w:line="360" w:lineRule="auto"/>
        <w:rPr>
          <w:rFonts w:ascii="Arial" w:hAnsi="Arial" w:cs="Arial"/>
          <w:b/>
          <w:sz w:val="22"/>
          <w:szCs w:val="22"/>
        </w:rPr>
      </w:pPr>
    </w:p>
    <w:p w:rsidR="00E946E6" w:rsidRDefault="00E946E6" w:rsidP="00E946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E946E6">
        <w:rPr>
          <w:rFonts w:ascii="Arial" w:hAnsi="Arial" w:cs="Arial"/>
          <w:color w:val="333333"/>
          <w:shd w:val="clear" w:color="auto" w:fill="FFFFFF"/>
        </w:rPr>
        <w:t xml:space="preserve">Für </w:t>
      </w:r>
      <w:r w:rsidR="00F33F38">
        <w:rPr>
          <w:rFonts w:ascii="Arial" w:hAnsi="Arial" w:cs="Arial"/>
          <w:color w:val="333333"/>
          <w:shd w:val="clear" w:color="auto" w:fill="FFFFFF"/>
        </w:rPr>
        <w:t>Johannes</w:t>
      </w:r>
      <w:r w:rsidRPr="00E946E6">
        <w:rPr>
          <w:rFonts w:ascii="Arial" w:hAnsi="Arial" w:cs="Arial"/>
          <w:color w:val="333333"/>
          <w:shd w:val="clear" w:color="auto" w:fill="FFFFFF"/>
        </w:rPr>
        <w:t xml:space="preserve"> Würzberger, Geschäftsführer des 1947 gegründeten Familienunternehmens, steht fest: „</w:t>
      </w:r>
      <w:r w:rsidR="00F33F38">
        <w:rPr>
          <w:rFonts w:ascii="Arial" w:hAnsi="Arial" w:cs="Arial"/>
          <w:color w:val="333333"/>
          <w:shd w:val="clear" w:color="auto" w:fill="FFFFFF"/>
        </w:rPr>
        <w:t>Für unsere Sortier- und Verladetätigkeiten</w:t>
      </w:r>
      <w:r w:rsidRPr="00E946E6">
        <w:rPr>
          <w:rFonts w:ascii="Arial" w:hAnsi="Arial" w:cs="Arial"/>
          <w:color w:val="333333"/>
          <w:shd w:val="clear" w:color="auto" w:fill="FFFFFF"/>
        </w:rPr>
        <w:t xml:space="preserve"> brauchen wir eine multifunktionale und kraftvolle Maschine, die einerseits präzise Hebearbeiten eines Teleskopstaplers und andererseits klassische Radlader-Arbeiten, wie das Verladen von </w:t>
      </w:r>
      <w:r w:rsidR="00F33F38">
        <w:rPr>
          <w:rFonts w:ascii="Arial" w:hAnsi="Arial" w:cs="Arial"/>
          <w:color w:val="333333"/>
          <w:shd w:val="clear" w:color="auto" w:fill="FFFFFF"/>
        </w:rPr>
        <w:t>schweren Metallen und Schrotten</w:t>
      </w:r>
      <w:r>
        <w:rPr>
          <w:rFonts w:ascii="Arial" w:hAnsi="Arial" w:cs="Arial"/>
          <w:color w:val="333333"/>
          <w:shd w:val="clear" w:color="auto" w:fill="FFFFFF"/>
        </w:rPr>
        <w:t>, ausführen kann.“</w:t>
      </w:r>
    </w:p>
    <w:p w:rsidR="00E946E6" w:rsidRPr="00E946E6" w:rsidRDefault="00E946E6" w:rsidP="00E946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E946E6" w:rsidRPr="00E946E6" w:rsidRDefault="00E946E6" w:rsidP="00E946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color w:val="333333"/>
          <w:shd w:val="clear" w:color="auto" w:fill="FFFFFF"/>
        </w:rPr>
      </w:pPr>
      <w:r w:rsidRPr="00E946E6">
        <w:rPr>
          <w:rFonts w:ascii="Arial" w:hAnsi="Arial" w:cs="Arial"/>
          <w:b/>
          <w:color w:val="333333"/>
          <w:shd w:val="clear" w:color="auto" w:fill="FFFFFF"/>
        </w:rPr>
        <w:t xml:space="preserve">Der SENNEBOGEN Teleskoplader 355 E vereint das Beste aus beiden Welten: stabil und standsicher wie ein Teleskopstapler und stark und robust wie ein Radlader. </w:t>
      </w:r>
    </w:p>
    <w:p w:rsidR="00E946E6" w:rsidRDefault="00E946E6" w:rsidP="00E946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E946E6" w:rsidRDefault="00E946E6" w:rsidP="00E946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E946E6">
        <w:rPr>
          <w:rFonts w:ascii="Arial" w:hAnsi="Arial" w:cs="Arial"/>
          <w:color w:val="333333"/>
          <w:shd w:val="clear" w:color="auto" w:fill="FFFFFF"/>
        </w:rPr>
        <w:t xml:space="preserve">Dank des serienmäßigen hydraulischen SENNEBOGEN-Schnellwechselsystem ist der 355 E in Sekunden mit dem jeweils erforderlichen Anbaugerät ausgerüstet, sei es </w:t>
      </w:r>
      <w:proofErr w:type="spellStart"/>
      <w:r w:rsidRPr="00E946E6">
        <w:rPr>
          <w:rFonts w:ascii="Arial" w:hAnsi="Arial" w:cs="Arial"/>
          <w:color w:val="333333"/>
          <w:shd w:val="clear" w:color="auto" w:fill="FFFFFF"/>
        </w:rPr>
        <w:t>Hubgabel</w:t>
      </w:r>
      <w:proofErr w:type="spellEnd"/>
      <w:r w:rsidRPr="00E946E6">
        <w:rPr>
          <w:rFonts w:ascii="Arial" w:hAnsi="Arial" w:cs="Arial"/>
          <w:color w:val="333333"/>
          <w:shd w:val="clear" w:color="auto" w:fill="FFFFFF"/>
        </w:rPr>
        <w:t>, Schaufel oder drehbare Klemmgabel. Nicht umsonst steht die SENNEBOGEN Mult</w:t>
      </w:r>
      <w:r>
        <w:rPr>
          <w:rFonts w:ascii="Arial" w:hAnsi="Arial" w:cs="Arial"/>
          <w:color w:val="333333"/>
          <w:shd w:val="clear" w:color="auto" w:fill="FFFFFF"/>
        </w:rPr>
        <w:t xml:space="preserve">i Line für Multifunktionalität. </w:t>
      </w:r>
      <w:r w:rsidRPr="00E946E6">
        <w:rPr>
          <w:rFonts w:ascii="Arial" w:hAnsi="Arial" w:cs="Arial"/>
          <w:color w:val="333333"/>
          <w:shd w:val="clear" w:color="auto" w:fill="FFFFFF"/>
        </w:rPr>
        <w:t xml:space="preserve">Diese Flexibilität schätzt auch der Betriebsleiter der MVM, Herr Mathias </w:t>
      </w:r>
      <w:proofErr w:type="spellStart"/>
      <w:r w:rsidRPr="00E946E6">
        <w:rPr>
          <w:rFonts w:ascii="Arial" w:hAnsi="Arial" w:cs="Arial"/>
          <w:color w:val="333333"/>
          <w:shd w:val="clear" w:color="auto" w:fill="FFFFFF"/>
        </w:rPr>
        <w:t>Kloo</w:t>
      </w:r>
      <w:proofErr w:type="spellEnd"/>
      <w:r w:rsidRPr="00E946E6">
        <w:rPr>
          <w:rFonts w:ascii="Arial" w:hAnsi="Arial" w:cs="Arial"/>
          <w:color w:val="333333"/>
          <w:shd w:val="clear" w:color="auto" w:fill="FFFFFF"/>
        </w:rPr>
        <w:t>: „Das Anbaugerät muss täglich mehrmals gewechselt werden</w:t>
      </w:r>
      <w:r w:rsidR="001A016A">
        <w:rPr>
          <w:rFonts w:ascii="Arial" w:hAnsi="Arial" w:cs="Arial"/>
          <w:color w:val="333333"/>
          <w:shd w:val="clear" w:color="auto" w:fill="FFFFFF"/>
        </w:rPr>
        <w:t>,</w:t>
      </w:r>
      <w:r w:rsidRPr="00E946E6">
        <w:rPr>
          <w:rFonts w:ascii="Arial" w:hAnsi="Arial" w:cs="Arial"/>
          <w:color w:val="333333"/>
          <w:shd w:val="clear" w:color="auto" w:fill="FFFFFF"/>
        </w:rPr>
        <w:t xml:space="preserve"> um den abwechslungsreichen Arbeiten im Betrieb gerecht zu werden. Hier kommt es auf jede Minute an.“</w:t>
      </w:r>
    </w:p>
    <w:p w:rsidR="00E946E6" w:rsidRDefault="00E946E6" w:rsidP="00E946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E946E6">
        <w:rPr>
          <w:rFonts w:ascii="Arial" w:hAnsi="Arial" w:cs="Arial"/>
          <w:color w:val="333333"/>
          <w:shd w:val="clear" w:color="auto" w:fill="FFFFFF"/>
        </w:rPr>
        <w:lastRenderedPageBreak/>
        <w:t>Für den 355 E gibt es somit auf dem MVM-Gelände jede Menge zu tun</w:t>
      </w:r>
      <w:r w:rsidR="00AA3B83">
        <w:rPr>
          <w:rFonts w:ascii="Arial" w:hAnsi="Arial" w:cs="Arial"/>
          <w:color w:val="333333"/>
          <w:shd w:val="clear" w:color="auto" w:fill="FFFFFF"/>
        </w:rPr>
        <w:t>,</w:t>
      </w:r>
      <w:r w:rsidRPr="00E946E6">
        <w:rPr>
          <w:rFonts w:ascii="Arial" w:hAnsi="Arial" w:cs="Arial"/>
          <w:color w:val="333333"/>
          <w:shd w:val="clear" w:color="auto" w:fill="FFFFFF"/>
        </w:rPr>
        <w:t xml:space="preserve"> und </w:t>
      </w:r>
      <w:bookmarkStart w:id="0" w:name="_GoBack"/>
      <w:bookmarkEnd w:id="0"/>
      <w:r w:rsidRPr="00E946E6">
        <w:rPr>
          <w:rFonts w:ascii="Arial" w:hAnsi="Arial" w:cs="Arial"/>
          <w:color w:val="333333"/>
          <w:shd w:val="clear" w:color="auto" w:fill="FFFFFF"/>
        </w:rPr>
        <w:t>wird auch gerne im Team mit zwei anderen SENNEBOGEN Umschlagbaggern zur Sortierung und Entwirrung der angelieferten Kabel eingesetzt.</w:t>
      </w:r>
    </w:p>
    <w:p w:rsidR="00E946E6" w:rsidRPr="00E946E6" w:rsidRDefault="00E946E6" w:rsidP="00E946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E946E6" w:rsidRDefault="00E946E6" w:rsidP="00E946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E946E6">
        <w:rPr>
          <w:rFonts w:ascii="Arial" w:hAnsi="Arial" w:cs="Arial"/>
          <w:color w:val="333333"/>
          <w:shd w:val="clear" w:color="auto" w:fill="FFFFFF"/>
        </w:rPr>
        <w:t>Die im SENNEBOGEN Teleskoplader 355 E eingesetzte Z-Kinematik, bekannt aus der Radlader-Technik, spielt bei der Verladung von schweren Edelmetallen eine wichtige Rolle. „Durch die Z-Kinematik im Ausleger</w:t>
      </w:r>
      <w:r w:rsidR="00410B9B">
        <w:rPr>
          <w:rFonts w:ascii="Arial" w:hAnsi="Arial" w:cs="Arial"/>
          <w:color w:val="333333"/>
          <w:shd w:val="clear" w:color="auto" w:fill="FFFFFF"/>
        </w:rPr>
        <w:t>kopf</w:t>
      </w:r>
      <w:r w:rsidRPr="00E946E6">
        <w:rPr>
          <w:rFonts w:ascii="Arial" w:hAnsi="Arial" w:cs="Arial"/>
          <w:color w:val="333333"/>
          <w:shd w:val="clear" w:color="auto" w:fill="FFFFFF"/>
        </w:rPr>
        <w:t xml:space="preserve"> hat die Maschine enorme Losbrechkräfte. Ich kann den 355 E daher auch für anspruchsvolle Verladungen </w:t>
      </w:r>
      <w:r w:rsidR="000838F6">
        <w:rPr>
          <w:rFonts w:ascii="Arial" w:hAnsi="Arial" w:cs="Arial"/>
          <w:color w:val="333333"/>
          <w:shd w:val="clear" w:color="auto" w:fill="FFFFFF"/>
        </w:rPr>
        <w:t>von</w:t>
      </w:r>
      <w:r w:rsidRPr="00E946E6">
        <w:rPr>
          <w:rFonts w:ascii="Arial" w:hAnsi="Arial" w:cs="Arial"/>
          <w:color w:val="333333"/>
          <w:shd w:val="clear" w:color="auto" w:fill="FFFFFF"/>
        </w:rPr>
        <w:t xml:space="preserve"> Schwermetallen einsetzen. Ein gewöhnlicher Teleskoplader würde das nicht schaffen und ich bräuchte dafür zusätzlich einen Radlader. Der 355 E hat einfach mehr Power und ich schlage somit zwei Fliegen mit einer Klappe“, meint Herr </w:t>
      </w:r>
      <w:proofErr w:type="spellStart"/>
      <w:r w:rsidRPr="00E946E6">
        <w:rPr>
          <w:rFonts w:ascii="Arial" w:hAnsi="Arial" w:cs="Arial"/>
          <w:color w:val="333333"/>
          <w:shd w:val="clear" w:color="auto" w:fill="FFFFFF"/>
        </w:rPr>
        <w:t>Kloo</w:t>
      </w:r>
      <w:proofErr w:type="spellEnd"/>
      <w:r w:rsidRPr="00E946E6">
        <w:rPr>
          <w:rFonts w:ascii="Arial" w:hAnsi="Arial" w:cs="Arial"/>
          <w:color w:val="333333"/>
          <w:shd w:val="clear" w:color="auto" w:fill="FFFFFF"/>
        </w:rPr>
        <w:t>.</w:t>
      </w:r>
    </w:p>
    <w:p w:rsidR="00E946E6" w:rsidRPr="00E946E6" w:rsidRDefault="00E946E6" w:rsidP="00E946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E946E6" w:rsidRPr="00E946E6" w:rsidRDefault="00E946E6" w:rsidP="00E946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color w:val="333333"/>
          <w:shd w:val="clear" w:color="auto" w:fill="FFFFFF"/>
        </w:rPr>
      </w:pPr>
      <w:r w:rsidRPr="00E946E6">
        <w:rPr>
          <w:rFonts w:ascii="Arial" w:hAnsi="Arial" w:cs="Arial"/>
          <w:b/>
          <w:color w:val="333333"/>
          <w:shd w:val="clear" w:color="auto" w:fill="FFFFFF"/>
        </w:rPr>
        <w:t xml:space="preserve">Der robuste Stahlbau der Maschine, der kraftvolle, zuverlässige Motor und die stahlverstärkte Bereifung sind ideale Voraussetzungen für die herausfordernden Aufgaben in Industrie- und Recyclinganlagen – auch im Mehrschichtbetrieb. </w:t>
      </w:r>
    </w:p>
    <w:p w:rsidR="00E946E6" w:rsidRPr="00E946E6" w:rsidRDefault="00E946E6" w:rsidP="00E946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4C735A" w:rsidRDefault="00E946E6" w:rsidP="00927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sidRPr="00E946E6">
        <w:rPr>
          <w:rFonts w:ascii="Arial" w:hAnsi="Arial" w:cs="Arial"/>
          <w:color w:val="333333"/>
          <w:shd w:val="clear" w:color="auto" w:fill="FFFFFF"/>
        </w:rPr>
        <w:t xml:space="preserve">Durch die </w:t>
      </w:r>
      <w:r w:rsidR="00156976">
        <w:rPr>
          <w:rFonts w:ascii="Arial" w:hAnsi="Arial" w:cs="Arial"/>
          <w:color w:val="333333"/>
          <w:shd w:val="clear" w:color="auto" w:fill="FFFFFF"/>
        </w:rPr>
        <w:t>einzigartige</w:t>
      </w:r>
      <w:r w:rsidRPr="00E946E6">
        <w:rPr>
          <w:rFonts w:ascii="Arial" w:hAnsi="Arial" w:cs="Arial"/>
          <w:color w:val="333333"/>
          <w:shd w:val="clear" w:color="auto" w:fill="FFFFFF"/>
        </w:rPr>
        <w:t xml:space="preserve"> hochfahrbare Kabine hat der Fahrer zusätzlich seine</w:t>
      </w:r>
      <w:r w:rsidR="00410B9B">
        <w:rPr>
          <w:rFonts w:ascii="Arial" w:hAnsi="Arial" w:cs="Arial"/>
          <w:color w:val="333333"/>
          <w:shd w:val="clear" w:color="auto" w:fill="FFFFFF"/>
        </w:rPr>
        <w:t>n</w:t>
      </w:r>
      <w:r w:rsidRPr="00E946E6">
        <w:rPr>
          <w:rFonts w:ascii="Arial" w:hAnsi="Arial" w:cs="Arial"/>
          <w:color w:val="333333"/>
          <w:shd w:val="clear" w:color="auto" w:fill="FFFFFF"/>
        </w:rPr>
        <w:t xml:space="preserve"> Arbeit</w:t>
      </w:r>
      <w:r w:rsidR="00410B9B">
        <w:rPr>
          <w:rFonts w:ascii="Arial" w:hAnsi="Arial" w:cs="Arial"/>
          <w:color w:val="333333"/>
          <w:shd w:val="clear" w:color="auto" w:fill="FFFFFF"/>
        </w:rPr>
        <w:t>sbereich</w:t>
      </w:r>
      <w:r w:rsidRPr="00E946E6">
        <w:rPr>
          <w:rFonts w:ascii="Arial" w:hAnsi="Arial" w:cs="Arial"/>
          <w:color w:val="333333"/>
          <w:shd w:val="clear" w:color="auto" w:fill="FFFFFF"/>
        </w:rPr>
        <w:t>, z.B. bei der Schüttgutbeladung mit der Schaufel in den LKW, im wahrsten Sinne des Wortes im Blick. Auf 4,25 m Augenhöhe sieht der Fahrer besten</w:t>
      </w:r>
      <w:r w:rsidR="00410B9B">
        <w:rPr>
          <w:rFonts w:ascii="Arial" w:hAnsi="Arial" w:cs="Arial"/>
          <w:color w:val="333333"/>
          <w:shd w:val="clear" w:color="auto" w:fill="FFFFFF"/>
        </w:rPr>
        <w:t>s</w:t>
      </w:r>
      <w:r w:rsidRPr="00E946E6">
        <w:rPr>
          <w:rFonts w:ascii="Arial" w:hAnsi="Arial" w:cs="Arial"/>
          <w:color w:val="333333"/>
          <w:shd w:val="clear" w:color="auto" w:fill="FFFFFF"/>
        </w:rPr>
        <w:t xml:space="preserve"> wie sich das Schüttgut verteilt und kann somit effizienter arbeiten. Herr </w:t>
      </w:r>
      <w:proofErr w:type="spellStart"/>
      <w:r w:rsidRPr="00E946E6">
        <w:rPr>
          <w:rFonts w:ascii="Arial" w:hAnsi="Arial" w:cs="Arial"/>
          <w:color w:val="333333"/>
          <w:shd w:val="clear" w:color="auto" w:fill="FFFFFF"/>
        </w:rPr>
        <w:t>Kloo</w:t>
      </w:r>
      <w:proofErr w:type="spellEnd"/>
      <w:r w:rsidRPr="00E946E6">
        <w:rPr>
          <w:rFonts w:ascii="Arial" w:hAnsi="Arial" w:cs="Arial"/>
          <w:color w:val="333333"/>
          <w:shd w:val="clear" w:color="auto" w:fill="FFFFFF"/>
        </w:rPr>
        <w:t xml:space="preserve"> ergänzt: „Die Sicht aus dem SENNEBOGEN 355 E ist einmalig. Die hochfahrbare </w:t>
      </w:r>
      <w:proofErr w:type="spellStart"/>
      <w:r w:rsidRPr="00E946E6">
        <w:rPr>
          <w:rFonts w:ascii="Arial" w:hAnsi="Arial" w:cs="Arial"/>
          <w:color w:val="333333"/>
          <w:shd w:val="clear" w:color="auto" w:fill="FFFFFF"/>
        </w:rPr>
        <w:t>Multi</w:t>
      </w:r>
      <w:r w:rsidR="004C735A">
        <w:rPr>
          <w:rFonts w:ascii="Arial" w:hAnsi="Arial" w:cs="Arial"/>
          <w:color w:val="333333"/>
          <w:shd w:val="clear" w:color="auto" w:fill="FFFFFF"/>
        </w:rPr>
        <w:t>c</w:t>
      </w:r>
      <w:r w:rsidRPr="00E946E6">
        <w:rPr>
          <w:rFonts w:ascii="Arial" w:hAnsi="Arial" w:cs="Arial"/>
          <w:color w:val="333333"/>
          <w:shd w:val="clear" w:color="auto" w:fill="FFFFFF"/>
        </w:rPr>
        <w:t>ab</w:t>
      </w:r>
      <w:proofErr w:type="spellEnd"/>
      <w:r w:rsidRPr="00E946E6">
        <w:rPr>
          <w:rFonts w:ascii="Arial" w:hAnsi="Arial" w:cs="Arial"/>
          <w:color w:val="333333"/>
          <w:shd w:val="clear" w:color="auto" w:fill="FFFFFF"/>
        </w:rPr>
        <w:t xml:space="preserve"> sorgt für einen echten Rundumblick und bietet dem Fahrer viel mehr Arbeitssicherheit als andere Wettbewerber. Für mich ist es die weltbeste Maschine - stark, wendig, flexibel und zuverlässig.“</w:t>
      </w:r>
    </w:p>
    <w:p w:rsidR="009278A0" w:rsidRDefault="004C735A" w:rsidP="004C7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szCs w:val="24"/>
        </w:rPr>
      </w:pPr>
      <w:r>
        <w:rPr>
          <w:rFonts w:ascii="Arial" w:hAnsi="Arial" w:cs="Arial"/>
          <w:color w:val="333333"/>
          <w:shd w:val="clear" w:color="auto" w:fill="FFFFFF"/>
        </w:rPr>
        <w:br w:type="page"/>
      </w:r>
      <w:r w:rsidR="00F66D7A">
        <w:rPr>
          <w:rFonts w:ascii="Arial" w:hAnsi="Arial" w:cs="Arial"/>
          <w:i/>
          <w:noProof/>
          <w:szCs w:val="24"/>
        </w:rPr>
        <w:lastRenderedPageBreak/>
        <w:drawing>
          <wp:inline distT="0" distB="0" distL="0" distR="0">
            <wp:extent cx="5758180" cy="3843020"/>
            <wp:effectExtent l="0" t="0" r="0" b="0"/>
            <wp:docPr id="2" name="Bild 2" descr="C:\Users\czesn\AppData\Local\Microsoft\Windows\INetCache\Content.Word\SHP_8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sn\AppData\Local\Microsoft\Windows\INetCache\Content.Word\SHP_85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180" cy="3843020"/>
                    </a:xfrm>
                    <a:prstGeom prst="rect">
                      <a:avLst/>
                    </a:prstGeom>
                    <a:noFill/>
                    <a:ln>
                      <a:noFill/>
                    </a:ln>
                  </pic:spPr>
                </pic:pic>
              </a:graphicData>
            </a:graphic>
          </wp:inline>
        </w:drawing>
      </w:r>
    </w:p>
    <w:p w:rsidR="004C735A" w:rsidRDefault="004C735A" w:rsidP="009278A0">
      <w:pPr>
        <w:spacing w:line="360" w:lineRule="auto"/>
        <w:rPr>
          <w:rFonts w:ascii="Arial" w:hAnsi="Arial" w:cs="Arial"/>
          <w:i/>
          <w:szCs w:val="24"/>
        </w:rPr>
      </w:pPr>
      <w:r>
        <w:rPr>
          <w:rFonts w:ascii="Arial" w:hAnsi="Arial" w:cs="Arial"/>
          <w:i/>
          <w:szCs w:val="24"/>
        </w:rPr>
        <w:t xml:space="preserve">Die hochfahrbare Kabine sorgt für </w:t>
      </w:r>
      <w:r w:rsidR="008D7E9C">
        <w:rPr>
          <w:rFonts w:ascii="Arial" w:hAnsi="Arial" w:cs="Arial"/>
          <w:i/>
          <w:szCs w:val="24"/>
        </w:rPr>
        <w:t>perfekte</w:t>
      </w:r>
      <w:r>
        <w:rPr>
          <w:rFonts w:ascii="Arial" w:hAnsi="Arial" w:cs="Arial"/>
          <w:i/>
          <w:szCs w:val="24"/>
        </w:rPr>
        <w:t xml:space="preserve"> </w:t>
      </w:r>
      <w:r w:rsidR="00777CA8">
        <w:rPr>
          <w:rFonts w:ascii="Arial" w:hAnsi="Arial" w:cs="Arial"/>
          <w:i/>
          <w:szCs w:val="24"/>
        </w:rPr>
        <w:t>Sicht</w:t>
      </w:r>
      <w:r>
        <w:rPr>
          <w:rFonts w:ascii="Arial" w:hAnsi="Arial" w:cs="Arial"/>
          <w:i/>
          <w:szCs w:val="24"/>
        </w:rPr>
        <w:t xml:space="preserve"> bei der Beladung </w:t>
      </w:r>
      <w:r w:rsidR="008D7E9C">
        <w:rPr>
          <w:rFonts w:ascii="Arial" w:hAnsi="Arial" w:cs="Arial"/>
          <w:i/>
          <w:szCs w:val="24"/>
        </w:rPr>
        <w:t>von</w:t>
      </w:r>
      <w:r>
        <w:rPr>
          <w:rFonts w:ascii="Arial" w:hAnsi="Arial" w:cs="Arial"/>
          <w:i/>
          <w:szCs w:val="24"/>
        </w:rPr>
        <w:t xml:space="preserve"> Kupfergranulat</w:t>
      </w:r>
    </w:p>
    <w:p w:rsidR="009278A0" w:rsidRPr="009278A0" w:rsidRDefault="004C735A" w:rsidP="009278A0">
      <w:pPr>
        <w:spacing w:line="360" w:lineRule="auto"/>
        <w:rPr>
          <w:rFonts w:ascii="Arial" w:hAnsi="Arial" w:cs="Arial"/>
          <w:i/>
          <w:szCs w:val="24"/>
        </w:rPr>
      </w:pPr>
      <w:r>
        <w:rPr>
          <w:rFonts w:ascii="Arial" w:hAnsi="Arial" w:cs="Arial"/>
          <w:i/>
          <w:szCs w:val="24"/>
        </w:rPr>
        <w:br w:type="page"/>
      </w:r>
      <w:r w:rsidR="00F66D7A">
        <w:rPr>
          <w:rFonts w:ascii="Arial" w:hAnsi="Arial" w:cs="Arial"/>
          <w:i/>
          <w:noProof/>
          <w:szCs w:val="24"/>
        </w:rPr>
        <w:lastRenderedPageBreak/>
        <w:drawing>
          <wp:inline distT="0" distB="0" distL="0" distR="0">
            <wp:extent cx="5758180" cy="3843020"/>
            <wp:effectExtent l="0" t="0" r="0" b="0"/>
            <wp:docPr id="3" name="Bild 3" descr="C:\Users\czesn\AppData\Local\Microsoft\Windows\INetCache\Content.Word\SHP_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sn\AppData\Local\Microsoft\Windows\INetCache\Content.Word\SHP_84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180" cy="3843020"/>
                    </a:xfrm>
                    <a:prstGeom prst="rect">
                      <a:avLst/>
                    </a:prstGeom>
                    <a:noFill/>
                    <a:ln>
                      <a:noFill/>
                    </a:ln>
                  </pic:spPr>
                </pic:pic>
              </a:graphicData>
            </a:graphic>
          </wp:inline>
        </w:drawing>
      </w:r>
    </w:p>
    <w:p w:rsidR="004C735A" w:rsidRDefault="004C735A" w:rsidP="009278A0">
      <w:pPr>
        <w:spacing w:line="360" w:lineRule="auto"/>
        <w:rPr>
          <w:rFonts w:ascii="Arial" w:hAnsi="Arial" w:cs="Arial"/>
          <w:i/>
          <w:szCs w:val="24"/>
        </w:rPr>
      </w:pPr>
      <w:r>
        <w:rPr>
          <w:rFonts w:ascii="Arial" w:hAnsi="Arial" w:cs="Arial"/>
          <w:i/>
          <w:szCs w:val="24"/>
        </w:rPr>
        <w:t>Teamwork der SENNEBOGEN-Maschinen bei der Kabel</w:t>
      </w:r>
      <w:r w:rsidR="00A91784">
        <w:rPr>
          <w:rFonts w:ascii="Arial" w:hAnsi="Arial" w:cs="Arial"/>
          <w:i/>
          <w:szCs w:val="24"/>
        </w:rPr>
        <w:t>sortierung</w:t>
      </w:r>
    </w:p>
    <w:p w:rsidR="004C735A" w:rsidRDefault="004C735A" w:rsidP="004C735A">
      <w:pPr>
        <w:spacing w:line="360" w:lineRule="auto"/>
        <w:rPr>
          <w:rFonts w:ascii="Arial" w:hAnsi="Arial" w:cs="Arial"/>
          <w:i/>
          <w:szCs w:val="24"/>
        </w:rPr>
      </w:pPr>
      <w:r>
        <w:rPr>
          <w:rFonts w:ascii="Arial" w:hAnsi="Arial" w:cs="Arial"/>
          <w:i/>
          <w:szCs w:val="24"/>
        </w:rPr>
        <w:br w:type="page"/>
      </w:r>
    </w:p>
    <w:p w:rsidR="004C735A" w:rsidRDefault="00F66D7A" w:rsidP="009278A0">
      <w:pPr>
        <w:spacing w:line="360" w:lineRule="auto"/>
        <w:rPr>
          <w:rFonts w:ascii="Arial" w:hAnsi="Arial" w:cs="Arial"/>
          <w:i/>
          <w:szCs w:val="24"/>
        </w:rPr>
      </w:pPr>
      <w:r>
        <w:rPr>
          <w:rFonts w:ascii="Arial" w:hAnsi="Arial" w:cs="Arial"/>
          <w:i/>
          <w:noProof/>
          <w:szCs w:val="24"/>
        </w:rPr>
        <w:lastRenderedPageBreak/>
        <w:drawing>
          <wp:inline distT="0" distB="0" distL="0" distR="0">
            <wp:extent cx="5758180" cy="3843020"/>
            <wp:effectExtent l="0" t="0" r="0" b="0"/>
            <wp:docPr id="8" name="Bild 8" descr="C:\Users\czesn\AppData\Local\Microsoft\Windows\INetCache\Content.Word\SHP_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zesn\AppData\Local\Microsoft\Windows\INetCache\Content.Word\SHP_84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180" cy="3843020"/>
                    </a:xfrm>
                    <a:prstGeom prst="rect">
                      <a:avLst/>
                    </a:prstGeom>
                    <a:noFill/>
                    <a:ln>
                      <a:noFill/>
                    </a:ln>
                  </pic:spPr>
                </pic:pic>
              </a:graphicData>
            </a:graphic>
          </wp:inline>
        </w:drawing>
      </w:r>
    </w:p>
    <w:p w:rsidR="00AD3D25" w:rsidRDefault="00410B9B" w:rsidP="009278A0">
      <w:pPr>
        <w:spacing w:line="360" w:lineRule="auto"/>
        <w:rPr>
          <w:rFonts w:ascii="Arial" w:hAnsi="Arial" w:cs="Arial"/>
          <w:i/>
          <w:szCs w:val="24"/>
        </w:rPr>
      </w:pPr>
      <w:r>
        <w:rPr>
          <w:rFonts w:ascii="Arial" w:hAnsi="Arial" w:cs="Arial"/>
          <w:i/>
          <w:szCs w:val="24"/>
        </w:rPr>
        <w:t xml:space="preserve">Dank </w:t>
      </w:r>
      <w:r w:rsidR="003E6FC2">
        <w:rPr>
          <w:rFonts w:ascii="Arial" w:hAnsi="Arial" w:cs="Arial"/>
          <w:i/>
          <w:szCs w:val="24"/>
        </w:rPr>
        <w:t>des Teleskopauslegers kann das Schüttgut</w:t>
      </w:r>
      <w:r>
        <w:rPr>
          <w:rFonts w:ascii="Arial" w:hAnsi="Arial" w:cs="Arial"/>
          <w:i/>
          <w:szCs w:val="24"/>
        </w:rPr>
        <w:t xml:space="preserve"> entsprechend hoch aufgehäuft werden</w:t>
      </w:r>
      <w:r w:rsidR="00FC6D86">
        <w:rPr>
          <w:rFonts w:ascii="Arial" w:hAnsi="Arial" w:cs="Arial"/>
          <w:i/>
          <w:szCs w:val="24"/>
        </w:rPr>
        <w:t>. Di</w:t>
      </w:r>
      <w:r w:rsidR="003E6FC2">
        <w:rPr>
          <w:rFonts w:ascii="Arial" w:hAnsi="Arial" w:cs="Arial"/>
          <w:i/>
          <w:szCs w:val="24"/>
        </w:rPr>
        <w:t>e Maschine bleibt dabei kompakt - i</w:t>
      </w:r>
      <w:r w:rsidR="00FC6D86">
        <w:rPr>
          <w:rFonts w:ascii="Arial" w:hAnsi="Arial" w:cs="Arial"/>
          <w:i/>
          <w:szCs w:val="24"/>
        </w:rPr>
        <w:t>deal für den Halleneinsatz.</w:t>
      </w:r>
    </w:p>
    <w:p w:rsidR="004C735A" w:rsidRDefault="00AD3D25" w:rsidP="009278A0">
      <w:pPr>
        <w:spacing w:line="360" w:lineRule="auto"/>
        <w:rPr>
          <w:rFonts w:ascii="Arial" w:hAnsi="Arial" w:cs="Arial"/>
          <w:i/>
          <w:szCs w:val="24"/>
        </w:rPr>
      </w:pPr>
      <w:r>
        <w:rPr>
          <w:rFonts w:ascii="Arial" w:hAnsi="Arial" w:cs="Arial"/>
          <w:i/>
          <w:szCs w:val="24"/>
        </w:rPr>
        <w:br w:type="page"/>
      </w:r>
      <w:r w:rsidR="00F66D7A">
        <w:rPr>
          <w:rFonts w:ascii="Arial" w:hAnsi="Arial" w:cs="Arial"/>
          <w:i/>
          <w:noProof/>
          <w:szCs w:val="24"/>
        </w:rPr>
        <w:lastRenderedPageBreak/>
        <w:drawing>
          <wp:inline distT="0" distB="0" distL="0" distR="0">
            <wp:extent cx="5758180" cy="3843020"/>
            <wp:effectExtent l="0" t="0" r="0" b="0"/>
            <wp:docPr id="9" name="Bild 9" descr="C:\Users\czesn\AppData\Local\Microsoft\Windows\INetCache\Content.Word\Johannes Würzb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zesn\AppData\Local\Microsoft\Windows\INetCache\Content.Word\Johannes Würzberg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180" cy="3843020"/>
                    </a:xfrm>
                    <a:prstGeom prst="rect">
                      <a:avLst/>
                    </a:prstGeom>
                    <a:noFill/>
                    <a:ln>
                      <a:noFill/>
                    </a:ln>
                  </pic:spPr>
                </pic:pic>
              </a:graphicData>
            </a:graphic>
          </wp:inline>
        </w:drawing>
      </w:r>
    </w:p>
    <w:p w:rsidR="00AD3D25" w:rsidRPr="000219F4" w:rsidRDefault="00AD3D25" w:rsidP="009278A0">
      <w:pPr>
        <w:spacing w:line="360" w:lineRule="auto"/>
        <w:rPr>
          <w:rFonts w:ascii="Arial" w:hAnsi="Arial" w:cs="Arial"/>
          <w:i/>
          <w:szCs w:val="24"/>
        </w:rPr>
      </w:pPr>
      <w:r>
        <w:rPr>
          <w:rFonts w:ascii="Arial" w:hAnsi="Arial" w:cs="Arial"/>
          <w:i/>
          <w:szCs w:val="24"/>
        </w:rPr>
        <w:t>Johannes Würzberger,</w:t>
      </w:r>
      <w:r w:rsidR="00FC6D86">
        <w:rPr>
          <w:rFonts w:ascii="Arial" w:hAnsi="Arial" w:cs="Arial"/>
          <w:i/>
          <w:szCs w:val="24"/>
        </w:rPr>
        <w:t xml:space="preserve"> </w:t>
      </w:r>
      <w:r>
        <w:rPr>
          <w:rFonts w:ascii="Arial" w:hAnsi="Arial" w:cs="Arial"/>
          <w:i/>
          <w:szCs w:val="24"/>
        </w:rPr>
        <w:t xml:space="preserve">Geschäftsführer der </w:t>
      </w:r>
      <w:r w:rsidR="00FC6D86" w:rsidRPr="00FC6D86">
        <w:rPr>
          <w:rFonts w:ascii="Arial" w:hAnsi="Arial" w:cs="Arial"/>
          <w:i/>
          <w:szCs w:val="24"/>
        </w:rPr>
        <w:t>Metallverwertung München GmbH &amp; Co. KG</w:t>
      </w:r>
    </w:p>
    <w:sectPr w:rsidR="00AD3D25" w:rsidRPr="000219F4" w:rsidSect="00CC22BC">
      <w:headerReference w:type="even" r:id="rId12"/>
      <w:headerReference w:type="default" r:id="rId13"/>
      <w:footerReference w:type="even" r:id="rId14"/>
      <w:footerReference w:type="default" r:id="rId15"/>
      <w:headerReference w:type="first" r:id="rId16"/>
      <w:footerReference w:type="first" r:id="rId17"/>
      <w:pgSz w:w="11906" w:h="16838"/>
      <w:pgMar w:top="2600" w:right="1417" w:bottom="1134" w:left="1417" w:header="708" w:footer="6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A5C" w:rsidRDefault="004D2A5C">
      <w:r>
        <w:separator/>
      </w:r>
    </w:p>
  </w:endnote>
  <w:endnote w:type="continuationSeparator" w:id="0">
    <w:p w:rsidR="004D2A5C" w:rsidRDefault="004D2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lavika Medium">
    <w:panose1 w:val="02000000000000000000"/>
    <w:charset w:val="00"/>
    <w:family w:val="auto"/>
    <w:pitch w:val="variable"/>
    <w:sig w:usb0="800000AF" w:usb1="5000204A" w:usb2="00000000" w:usb3="00000000" w:csb0="00000001" w:csb1="00000000"/>
  </w:font>
  <w:font w:name="Klavika Regular">
    <w:panose1 w:val="020B0506040000020004"/>
    <w:charset w:val="00"/>
    <w:family w:val="swiss"/>
    <w:pitch w:val="variable"/>
    <w:sig w:usb0="A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73B" w:rsidRDefault="0074473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BC" w:rsidRPr="00E456AF" w:rsidRDefault="00CC22BC" w:rsidP="00CC22BC">
    <w:pPr>
      <w:pStyle w:val="Fuzeile"/>
      <w:pBdr>
        <w:top w:val="single" w:sz="4" w:space="1" w:color="auto"/>
      </w:pBdr>
      <w:tabs>
        <w:tab w:val="clear" w:pos="4536"/>
        <w:tab w:val="clear" w:pos="9072"/>
        <w:tab w:val="left" w:pos="2730"/>
      </w:tabs>
      <w:rPr>
        <w:rFonts w:ascii="Arial" w:hAnsi="Arial" w:cs="Arial"/>
        <w:b/>
        <w:color w:val="808080"/>
        <w:sz w:val="14"/>
        <w:szCs w:val="14"/>
      </w:rPr>
    </w:pPr>
  </w:p>
  <w:p w:rsidR="00E4596C" w:rsidRPr="00E456AF" w:rsidRDefault="00E4596C" w:rsidP="00CC22BC">
    <w:pPr>
      <w:pStyle w:val="Fuzeile"/>
      <w:pBdr>
        <w:top w:val="single" w:sz="4" w:space="1" w:color="auto"/>
      </w:pBdr>
      <w:tabs>
        <w:tab w:val="clear" w:pos="4536"/>
        <w:tab w:val="clear" w:pos="9072"/>
        <w:tab w:val="left" w:pos="2730"/>
      </w:tabs>
      <w:rPr>
        <w:rFonts w:ascii="Arial" w:hAnsi="Arial" w:cs="Arial"/>
        <w:b/>
        <w:color w:val="808080"/>
        <w:sz w:val="14"/>
        <w:szCs w:val="14"/>
      </w:rPr>
    </w:pPr>
    <w:r w:rsidRPr="00E456AF">
      <w:rPr>
        <w:rFonts w:ascii="Arial" w:hAnsi="Arial" w:cs="Arial"/>
        <w:b/>
        <w:color w:val="808080"/>
        <w:sz w:val="14"/>
        <w:szCs w:val="14"/>
      </w:rPr>
      <w:t>Pressekontakt:</w:t>
    </w:r>
  </w:p>
  <w:p w:rsidR="00E4596C" w:rsidRPr="00E456AF" w:rsidRDefault="00E4596C" w:rsidP="005A10B3">
    <w:pPr>
      <w:pStyle w:val="Fuzeile"/>
      <w:tabs>
        <w:tab w:val="clear" w:pos="4536"/>
        <w:tab w:val="clear" w:pos="9072"/>
        <w:tab w:val="left" w:pos="2730"/>
      </w:tabs>
      <w:rPr>
        <w:rFonts w:ascii="Arial" w:hAnsi="Arial" w:cs="Arial"/>
        <w:b/>
        <w:color w:val="808080"/>
        <w:sz w:val="14"/>
        <w:szCs w:val="14"/>
      </w:rPr>
    </w:pPr>
  </w:p>
  <w:p w:rsidR="00E4596C" w:rsidRPr="00E456AF" w:rsidRDefault="00E4596C" w:rsidP="005A10B3">
    <w:pPr>
      <w:pStyle w:val="Fuzeile"/>
      <w:tabs>
        <w:tab w:val="clear" w:pos="4536"/>
        <w:tab w:val="clear" w:pos="9072"/>
        <w:tab w:val="left" w:pos="2730"/>
      </w:tabs>
      <w:rPr>
        <w:rFonts w:ascii="Arial" w:hAnsi="Arial" w:cs="Arial"/>
        <w:color w:val="808080"/>
        <w:sz w:val="14"/>
        <w:szCs w:val="14"/>
      </w:rPr>
    </w:pPr>
    <w:r w:rsidRPr="00E456AF">
      <w:rPr>
        <w:rFonts w:ascii="Arial" w:hAnsi="Arial" w:cs="Arial"/>
        <w:color w:val="808080"/>
        <w:sz w:val="14"/>
        <w:szCs w:val="14"/>
      </w:rPr>
      <w:t>SENNEBOGEN Maschinenfabrik GmbH</w:t>
    </w:r>
    <w:r w:rsidRPr="00E456AF">
      <w:rPr>
        <w:rFonts w:ascii="Arial" w:hAnsi="Arial" w:cs="Arial"/>
        <w:color w:val="808080"/>
        <w:sz w:val="14"/>
        <w:szCs w:val="14"/>
      </w:rPr>
      <w:tab/>
    </w:r>
    <w:r w:rsidRPr="00E456AF">
      <w:rPr>
        <w:rFonts w:ascii="Arial" w:hAnsi="Arial" w:cs="Arial"/>
        <w:color w:val="808080"/>
        <w:sz w:val="14"/>
        <w:szCs w:val="14"/>
      </w:rPr>
      <w:tab/>
    </w:r>
    <w:r w:rsidRPr="00E456AF">
      <w:rPr>
        <w:rFonts w:ascii="Arial" w:hAnsi="Arial" w:cs="Arial"/>
        <w:color w:val="808080"/>
        <w:sz w:val="14"/>
        <w:szCs w:val="14"/>
      </w:rPr>
      <w:tab/>
    </w:r>
    <w:r w:rsidRPr="00E456AF">
      <w:rPr>
        <w:rFonts w:ascii="Arial" w:hAnsi="Arial" w:cs="Arial"/>
        <w:color w:val="808080"/>
        <w:sz w:val="14"/>
        <w:szCs w:val="14"/>
      </w:rPr>
      <w:tab/>
    </w:r>
    <w:r w:rsidRPr="00E456AF">
      <w:rPr>
        <w:rFonts w:ascii="Arial" w:hAnsi="Arial" w:cs="Arial"/>
        <w:color w:val="808080"/>
        <w:sz w:val="14"/>
        <w:szCs w:val="14"/>
      </w:rPr>
      <w:tab/>
    </w:r>
    <w:r w:rsidRPr="00E456AF">
      <w:rPr>
        <w:rFonts w:ascii="Arial" w:hAnsi="Arial" w:cs="Arial"/>
        <w:color w:val="808080"/>
        <w:sz w:val="14"/>
        <w:szCs w:val="14"/>
      </w:rPr>
      <w:tab/>
    </w:r>
  </w:p>
  <w:p w:rsidR="00E4596C" w:rsidRPr="00E456AF" w:rsidRDefault="006A0C00" w:rsidP="005A10B3">
    <w:pPr>
      <w:pStyle w:val="Fuzeile"/>
      <w:tabs>
        <w:tab w:val="clear" w:pos="4536"/>
        <w:tab w:val="clear" w:pos="9072"/>
        <w:tab w:val="left" w:pos="2730"/>
      </w:tabs>
      <w:rPr>
        <w:rFonts w:ascii="Arial" w:hAnsi="Arial" w:cs="Arial"/>
        <w:color w:val="808080"/>
        <w:sz w:val="14"/>
        <w:szCs w:val="14"/>
      </w:rPr>
    </w:pPr>
    <w:r>
      <w:rPr>
        <w:rFonts w:ascii="Arial" w:hAnsi="Arial" w:cs="Arial"/>
        <w:color w:val="808080"/>
        <w:sz w:val="14"/>
        <w:szCs w:val="14"/>
      </w:rPr>
      <w:t>Florian Attenhauser</w:t>
    </w:r>
    <w:r w:rsidR="00E4596C" w:rsidRPr="00E456AF">
      <w:rPr>
        <w:rFonts w:ascii="Arial" w:hAnsi="Arial" w:cs="Arial"/>
        <w:color w:val="808080"/>
        <w:sz w:val="14"/>
        <w:szCs w:val="14"/>
      </w:rPr>
      <w:t xml:space="preserve"> </w:t>
    </w:r>
    <w:r w:rsidR="00E4596C" w:rsidRPr="00E456AF">
      <w:rPr>
        <w:rFonts w:ascii="Arial" w:hAnsi="Arial" w:cs="Arial"/>
        <w:color w:val="808080"/>
        <w:sz w:val="14"/>
        <w:szCs w:val="14"/>
      </w:rPr>
      <w:tab/>
    </w:r>
    <w:r w:rsidR="00E4596C" w:rsidRPr="00E456AF">
      <w:rPr>
        <w:rFonts w:ascii="Arial" w:hAnsi="Arial" w:cs="Arial"/>
        <w:color w:val="808080"/>
        <w:sz w:val="14"/>
        <w:szCs w:val="14"/>
      </w:rPr>
      <w:tab/>
    </w:r>
    <w:r w:rsidR="00E4596C" w:rsidRPr="00E456AF">
      <w:rPr>
        <w:rFonts w:ascii="Arial" w:hAnsi="Arial" w:cs="Arial"/>
        <w:color w:val="808080"/>
        <w:sz w:val="14"/>
        <w:szCs w:val="14"/>
      </w:rPr>
      <w:tab/>
    </w:r>
    <w:r w:rsidR="00E4596C" w:rsidRPr="00E456AF">
      <w:rPr>
        <w:rFonts w:ascii="Arial" w:hAnsi="Arial" w:cs="Arial"/>
        <w:color w:val="808080"/>
        <w:sz w:val="14"/>
        <w:szCs w:val="14"/>
      </w:rPr>
      <w:tab/>
    </w:r>
    <w:r w:rsidR="00E4596C" w:rsidRPr="00E456AF">
      <w:rPr>
        <w:rFonts w:ascii="Arial" w:hAnsi="Arial" w:cs="Arial"/>
        <w:color w:val="808080"/>
        <w:sz w:val="14"/>
        <w:szCs w:val="14"/>
      </w:rPr>
      <w:tab/>
    </w:r>
    <w:r w:rsidR="00E4596C" w:rsidRPr="00E456AF">
      <w:rPr>
        <w:rFonts w:ascii="Arial" w:hAnsi="Arial" w:cs="Arial"/>
        <w:color w:val="808080"/>
        <w:sz w:val="14"/>
        <w:szCs w:val="14"/>
      </w:rPr>
      <w:tab/>
    </w:r>
    <w:r w:rsidR="00E4596C" w:rsidRPr="00E456AF">
      <w:rPr>
        <w:rFonts w:ascii="Arial" w:hAnsi="Arial" w:cs="Arial"/>
        <w:color w:val="808080"/>
        <w:sz w:val="14"/>
        <w:szCs w:val="14"/>
      </w:rPr>
      <w:tab/>
    </w:r>
    <w:r w:rsidR="00E4596C" w:rsidRPr="00E456AF">
      <w:rPr>
        <w:rFonts w:ascii="Arial" w:hAnsi="Arial" w:cs="Arial"/>
        <w:color w:val="808080"/>
        <w:sz w:val="14"/>
        <w:szCs w:val="14"/>
      </w:rPr>
      <w:tab/>
    </w:r>
  </w:p>
  <w:p w:rsidR="00E4596C" w:rsidRPr="00E456AF" w:rsidRDefault="00E4596C" w:rsidP="005A10B3">
    <w:pPr>
      <w:pStyle w:val="Fuzeile"/>
      <w:tabs>
        <w:tab w:val="clear" w:pos="4536"/>
        <w:tab w:val="clear" w:pos="9072"/>
        <w:tab w:val="left" w:pos="2730"/>
      </w:tabs>
      <w:rPr>
        <w:rFonts w:ascii="Arial" w:hAnsi="Arial" w:cs="Arial"/>
        <w:color w:val="808080"/>
        <w:sz w:val="14"/>
        <w:szCs w:val="14"/>
      </w:rPr>
    </w:pPr>
    <w:r w:rsidRPr="00E456AF">
      <w:rPr>
        <w:rFonts w:ascii="Arial" w:hAnsi="Arial" w:cs="Arial"/>
        <w:color w:val="808080"/>
        <w:sz w:val="14"/>
        <w:szCs w:val="14"/>
      </w:rPr>
      <w:t>Senneb</w:t>
    </w:r>
    <w:r w:rsidR="00235F02">
      <w:rPr>
        <w:rFonts w:ascii="Arial" w:hAnsi="Arial" w:cs="Arial"/>
        <w:color w:val="808080"/>
        <w:sz w:val="14"/>
        <w:szCs w:val="14"/>
      </w:rPr>
      <w:t xml:space="preserve">ogenstraße 10 </w:t>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235F02">
      <w:rPr>
        <w:rFonts w:ascii="Arial" w:hAnsi="Arial" w:cs="Arial"/>
        <w:color w:val="808080"/>
        <w:sz w:val="14"/>
        <w:szCs w:val="14"/>
      </w:rPr>
      <w:tab/>
    </w:r>
    <w:r w:rsidR="006A0C00" w:rsidRPr="00E456AF">
      <w:rPr>
        <w:rFonts w:ascii="Arial" w:hAnsi="Arial" w:cs="Arial"/>
        <w:color w:val="808080"/>
        <w:sz w:val="14"/>
        <w:szCs w:val="14"/>
      </w:rPr>
      <w:t>Tel: +49 9421 540-354</w:t>
    </w:r>
  </w:p>
  <w:p w:rsidR="00E4596C" w:rsidRPr="00E456AF" w:rsidRDefault="00E4596C" w:rsidP="005A10B3">
    <w:pPr>
      <w:pStyle w:val="Fuzeile"/>
      <w:tabs>
        <w:tab w:val="clear" w:pos="4536"/>
        <w:tab w:val="clear" w:pos="9072"/>
        <w:tab w:val="left" w:pos="2730"/>
      </w:tabs>
      <w:rPr>
        <w:rStyle w:val="Seitenzahl"/>
        <w:rFonts w:ascii="Arial" w:hAnsi="Arial" w:cs="Arial"/>
        <w:color w:val="808080"/>
        <w:sz w:val="14"/>
        <w:szCs w:val="14"/>
      </w:rPr>
    </w:pPr>
    <w:r w:rsidRPr="00E456AF">
      <w:rPr>
        <w:rFonts w:ascii="Arial" w:hAnsi="Arial" w:cs="Arial"/>
        <w:color w:val="808080"/>
        <w:sz w:val="14"/>
        <w:szCs w:val="14"/>
      </w:rPr>
      <w:t>94315 Straubing – Germany</w:t>
    </w:r>
    <w:r w:rsidRPr="00E456AF">
      <w:rPr>
        <w:rStyle w:val="Seitenzahl"/>
        <w:rFonts w:ascii="Arial" w:hAnsi="Arial" w:cs="Arial"/>
        <w:color w:val="808080"/>
        <w:sz w:val="14"/>
        <w:szCs w:val="14"/>
      </w:rPr>
      <w:t xml:space="preserve"> </w:t>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r w:rsidRPr="00E456AF">
      <w:rPr>
        <w:rStyle w:val="Seitenzahl"/>
        <w:rFonts w:ascii="Arial" w:hAnsi="Arial" w:cs="Arial"/>
        <w:color w:val="808080"/>
        <w:sz w:val="14"/>
        <w:szCs w:val="14"/>
      </w:rPr>
      <w:tab/>
    </w:r>
    <w:hyperlink r:id="rId1" w:history="1">
      <w:r w:rsidRPr="00CC22BC">
        <w:rPr>
          <w:rStyle w:val="Hyperlink"/>
          <w:rFonts w:ascii="Arial" w:hAnsi="Arial" w:cs="Arial"/>
          <w:color w:val="00B050"/>
          <w:sz w:val="14"/>
          <w:szCs w:val="14"/>
        </w:rPr>
        <w:t>presse@sennebogen.de</w:t>
      </w:r>
    </w:hyperlink>
  </w:p>
  <w:p w:rsidR="00401B9E" w:rsidRPr="00CC22BC" w:rsidRDefault="00E4596C" w:rsidP="005A10B3">
    <w:pPr>
      <w:pStyle w:val="Fuzeile"/>
      <w:tabs>
        <w:tab w:val="clear" w:pos="4536"/>
        <w:tab w:val="clear" w:pos="9072"/>
        <w:tab w:val="left" w:pos="2730"/>
      </w:tabs>
      <w:rPr>
        <w:rFonts w:ascii="Arial" w:hAnsi="Arial" w:cs="Arial"/>
        <w:color w:val="00B050"/>
        <w:sz w:val="14"/>
        <w:szCs w:val="14"/>
      </w:rPr>
    </w:pPr>
    <w:r w:rsidRPr="00E456AF">
      <w:rPr>
        <w:rFonts w:ascii="Arial" w:hAnsi="Arial" w:cs="Arial"/>
        <w:color w:val="808080"/>
        <w:sz w:val="14"/>
        <w:szCs w:val="14"/>
      </w:rPr>
      <w:br/>
    </w:r>
    <w:r w:rsidR="00401B9E" w:rsidRPr="00E456AF">
      <w:rPr>
        <w:rFonts w:ascii="Arial" w:hAnsi="Arial" w:cs="Arial"/>
        <w:color w:val="808080"/>
        <w:sz w:val="14"/>
        <w:szCs w:val="14"/>
      </w:rPr>
      <w:t xml:space="preserve">Weitere Informationen unter </w:t>
    </w:r>
    <w:hyperlink r:id="rId2" w:history="1">
      <w:r w:rsidR="00401B9E" w:rsidRPr="00CC22BC">
        <w:rPr>
          <w:rStyle w:val="Hyperlink"/>
          <w:rFonts w:ascii="Arial" w:hAnsi="Arial" w:cs="Arial"/>
          <w:color w:val="00B050"/>
          <w:sz w:val="14"/>
          <w:szCs w:val="14"/>
        </w:rPr>
        <w:t>www.sennebogen.de</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73B" w:rsidRDefault="007447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A5C" w:rsidRDefault="004D2A5C">
      <w:r>
        <w:separator/>
      </w:r>
    </w:p>
  </w:footnote>
  <w:footnote w:type="continuationSeparator" w:id="0">
    <w:p w:rsidR="004D2A5C" w:rsidRDefault="004D2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73B" w:rsidRDefault="007447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B9E" w:rsidRDefault="00F66D7A" w:rsidP="00C644E4">
    <w:pPr>
      <w:pStyle w:val="Kopfzeile"/>
      <w:rPr>
        <w:rFonts w:ascii="Arial" w:hAnsi="Arial" w:cs="Arial"/>
      </w:rPr>
    </w:pPr>
    <w:r>
      <w:rPr>
        <w:rFonts w:ascii="Arial" w:hAnsi="Arial" w:cs="Arial"/>
        <w:noProof/>
      </w:rPr>
      <w:drawing>
        <wp:inline distT="0" distB="0" distL="0" distR="0">
          <wp:extent cx="5758180" cy="954405"/>
          <wp:effectExtent l="0" t="0" r="0" b="0"/>
          <wp:docPr id="1" name="Bild 1" descr="Sennebogen Presseinformation 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nebogen Presseinformation d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954405"/>
                  </a:xfrm>
                  <a:prstGeom prst="rect">
                    <a:avLst/>
                  </a:prstGeom>
                  <a:noFill/>
                  <a:ln>
                    <a:noFill/>
                  </a:ln>
                </pic:spPr>
              </pic:pic>
            </a:graphicData>
          </a:graphic>
        </wp:inline>
      </w:drawing>
    </w:r>
  </w:p>
  <w:p w:rsidR="00401B9E" w:rsidRPr="009B7420" w:rsidRDefault="00401B9E" w:rsidP="00C644E4">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73B" w:rsidRDefault="0074473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F6653A"/>
    <w:multiLevelType w:val="hybridMultilevel"/>
    <w:tmpl w:val="671872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7E"/>
    <w:rsid w:val="000029DA"/>
    <w:rsid w:val="00004B58"/>
    <w:rsid w:val="00005A4D"/>
    <w:rsid w:val="00007BAE"/>
    <w:rsid w:val="000123EF"/>
    <w:rsid w:val="00012BF1"/>
    <w:rsid w:val="00013720"/>
    <w:rsid w:val="00013BEB"/>
    <w:rsid w:val="00013D4B"/>
    <w:rsid w:val="00020206"/>
    <w:rsid w:val="00020AC0"/>
    <w:rsid w:val="000219F4"/>
    <w:rsid w:val="00021C23"/>
    <w:rsid w:val="00022960"/>
    <w:rsid w:val="00024BE4"/>
    <w:rsid w:val="000276C6"/>
    <w:rsid w:val="0003455E"/>
    <w:rsid w:val="00037C48"/>
    <w:rsid w:val="00042C53"/>
    <w:rsid w:val="00044A88"/>
    <w:rsid w:val="00051E80"/>
    <w:rsid w:val="00056524"/>
    <w:rsid w:val="00060F06"/>
    <w:rsid w:val="000646B4"/>
    <w:rsid w:val="0006726F"/>
    <w:rsid w:val="00070058"/>
    <w:rsid w:val="00074D05"/>
    <w:rsid w:val="00075661"/>
    <w:rsid w:val="000756FF"/>
    <w:rsid w:val="000838F6"/>
    <w:rsid w:val="00083A0B"/>
    <w:rsid w:val="00084ECC"/>
    <w:rsid w:val="000917E2"/>
    <w:rsid w:val="00095010"/>
    <w:rsid w:val="000A076C"/>
    <w:rsid w:val="000A093F"/>
    <w:rsid w:val="000A15E3"/>
    <w:rsid w:val="000A1FEA"/>
    <w:rsid w:val="000A282A"/>
    <w:rsid w:val="000A34FB"/>
    <w:rsid w:val="000A434D"/>
    <w:rsid w:val="000A4CB7"/>
    <w:rsid w:val="000A5CE6"/>
    <w:rsid w:val="000A64B7"/>
    <w:rsid w:val="000A68A6"/>
    <w:rsid w:val="000A701B"/>
    <w:rsid w:val="000B14FE"/>
    <w:rsid w:val="000B41B8"/>
    <w:rsid w:val="000C000F"/>
    <w:rsid w:val="000C7939"/>
    <w:rsid w:val="000D19BA"/>
    <w:rsid w:val="000D1E09"/>
    <w:rsid w:val="000D1EEC"/>
    <w:rsid w:val="000D29ED"/>
    <w:rsid w:val="000D3649"/>
    <w:rsid w:val="000D3FD7"/>
    <w:rsid w:val="000D49C2"/>
    <w:rsid w:val="000D723A"/>
    <w:rsid w:val="000E1EAA"/>
    <w:rsid w:val="000E2B34"/>
    <w:rsid w:val="000E33A2"/>
    <w:rsid w:val="000E433C"/>
    <w:rsid w:val="000E59AD"/>
    <w:rsid w:val="000E641F"/>
    <w:rsid w:val="000F2544"/>
    <w:rsid w:val="000F446E"/>
    <w:rsid w:val="000F4FD8"/>
    <w:rsid w:val="00103077"/>
    <w:rsid w:val="00104592"/>
    <w:rsid w:val="001057A4"/>
    <w:rsid w:val="00111C8B"/>
    <w:rsid w:val="00111F59"/>
    <w:rsid w:val="001131E4"/>
    <w:rsid w:val="00113D19"/>
    <w:rsid w:val="00114A91"/>
    <w:rsid w:val="00114BD6"/>
    <w:rsid w:val="001156D6"/>
    <w:rsid w:val="001216F1"/>
    <w:rsid w:val="00122134"/>
    <w:rsid w:val="001227CC"/>
    <w:rsid w:val="00127987"/>
    <w:rsid w:val="0013246C"/>
    <w:rsid w:val="00134501"/>
    <w:rsid w:val="00141274"/>
    <w:rsid w:val="00143F94"/>
    <w:rsid w:val="00146FB7"/>
    <w:rsid w:val="001521F9"/>
    <w:rsid w:val="00152EAE"/>
    <w:rsid w:val="0015494F"/>
    <w:rsid w:val="00155114"/>
    <w:rsid w:val="00155CBA"/>
    <w:rsid w:val="00156976"/>
    <w:rsid w:val="0015748F"/>
    <w:rsid w:val="001606B7"/>
    <w:rsid w:val="001627D5"/>
    <w:rsid w:val="001629F3"/>
    <w:rsid w:val="00164DC6"/>
    <w:rsid w:val="001664B1"/>
    <w:rsid w:val="00170ED1"/>
    <w:rsid w:val="001739EA"/>
    <w:rsid w:val="0017478C"/>
    <w:rsid w:val="00181803"/>
    <w:rsid w:val="00181E80"/>
    <w:rsid w:val="00182F43"/>
    <w:rsid w:val="00183DAB"/>
    <w:rsid w:val="00186875"/>
    <w:rsid w:val="0019042C"/>
    <w:rsid w:val="00191B87"/>
    <w:rsid w:val="00191D19"/>
    <w:rsid w:val="001A016A"/>
    <w:rsid w:val="001A181F"/>
    <w:rsid w:val="001A2426"/>
    <w:rsid w:val="001B1C6A"/>
    <w:rsid w:val="001B3117"/>
    <w:rsid w:val="001B40A3"/>
    <w:rsid w:val="001B6050"/>
    <w:rsid w:val="001B6420"/>
    <w:rsid w:val="001C6C39"/>
    <w:rsid w:val="001D1137"/>
    <w:rsid w:val="001D439C"/>
    <w:rsid w:val="001E1F35"/>
    <w:rsid w:val="001E3EA6"/>
    <w:rsid w:val="001E5C7A"/>
    <w:rsid w:val="001E628C"/>
    <w:rsid w:val="001E6A77"/>
    <w:rsid w:val="001F00AA"/>
    <w:rsid w:val="001F18B7"/>
    <w:rsid w:val="00201413"/>
    <w:rsid w:val="00205C03"/>
    <w:rsid w:val="002108FC"/>
    <w:rsid w:val="002126D1"/>
    <w:rsid w:val="00215403"/>
    <w:rsid w:val="002159D6"/>
    <w:rsid w:val="00220283"/>
    <w:rsid w:val="00227CE9"/>
    <w:rsid w:val="00230E21"/>
    <w:rsid w:val="002331B6"/>
    <w:rsid w:val="00233AD5"/>
    <w:rsid w:val="00235F02"/>
    <w:rsid w:val="00240F1D"/>
    <w:rsid w:val="00241A62"/>
    <w:rsid w:val="00242EB8"/>
    <w:rsid w:val="00244391"/>
    <w:rsid w:val="00245532"/>
    <w:rsid w:val="00250FFF"/>
    <w:rsid w:val="00251D26"/>
    <w:rsid w:val="00252955"/>
    <w:rsid w:val="00254A31"/>
    <w:rsid w:val="0026093C"/>
    <w:rsid w:val="00260946"/>
    <w:rsid w:val="00267CDB"/>
    <w:rsid w:val="00267E17"/>
    <w:rsid w:val="00271F56"/>
    <w:rsid w:val="00272A63"/>
    <w:rsid w:val="00273492"/>
    <w:rsid w:val="0027750C"/>
    <w:rsid w:val="00292BEF"/>
    <w:rsid w:val="002934FD"/>
    <w:rsid w:val="002A0EB4"/>
    <w:rsid w:val="002A237F"/>
    <w:rsid w:val="002A273B"/>
    <w:rsid w:val="002A7032"/>
    <w:rsid w:val="002A7386"/>
    <w:rsid w:val="002B20D2"/>
    <w:rsid w:val="002B2426"/>
    <w:rsid w:val="002B4360"/>
    <w:rsid w:val="002B503B"/>
    <w:rsid w:val="002B597F"/>
    <w:rsid w:val="002B5F83"/>
    <w:rsid w:val="002C07EA"/>
    <w:rsid w:val="002C0BCF"/>
    <w:rsid w:val="002C2BC1"/>
    <w:rsid w:val="002C2D5B"/>
    <w:rsid w:val="002C3302"/>
    <w:rsid w:val="002C35CA"/>
    <w:rsid w:val="002C3C0C"/>
    <w:rsid w:val="002C7D71"/>
    <w:rsid w:val="002D0FF6"/>
    <w:rsid w:val="002D11B5"/>
    <w:rsid w:val="002D300F"/>
    <w:rsid w:val="002D3D56"/>
    <w:rsid w:val="002E34CB"/>
    <w:rsid w:val="002E442F"/>
    <w:rsid w:val="002F0000"/>
    <w:rsid w:val="002F1FF9"/>
    <w:rsid w:val="002F470A"/>
    <w:rsid w:val="00303661"/>
    <w:rsid w:val="003054D0"/>
    <w:rsid w:val="00306289"/>
    <w:rsid w:val="003066AE"/>
    <w:rsid w:val="00306ED4"/>
    <w:rsid w:val="00307983"/>
    <w:rsid w:val="0031034A"/>
    <w:rsid w:val="0031662B"/>
    <w:rsid w:val="00317034"/>
    <w:rsid w:val="00317570"/>
    <w:rsid w:val="00317EB2"/>
    <w:rsid w:val="00322D66"/>
    <w:rsid w:val="00326557"/>
    <w:rsid w:val="003275A6"/>
    <w:rsid w:val="00327688"/>
    <w:rsid w:val="003337E4"/>
    <w:rsid w:val="00334A68"/>
    <w:rsid w:val="00334E8B"/>
    <w:rsid w:val="003361F1"/>
    <w:rsid w:val="003373F7"/>
    <w:rsid w:val="00340918"/>
    <w:rsid w:val="00341FD4"/>
    <w:rsid w:val="00342C89"/>
    <w:rsid w:val="00345439"/>
    <w:rsid w:val="00345E47"/>
    <w:rsid w:val="00347A8B"/>
    <w:rsid w:val="00355730"/>
    <w:rsid w:val="00365D31"/>
    <w:rsid w:val="003722D9"/>
    <w:rsid w:val="00373D82"/>
    <w:rsid w:val="003821AC"/>
    <w:rsid w:val="003846F0"/>
    <w:rsid w:val="00384870"/>
    <w:rsid w:val="00385C0B"/>
    <w:rsid w:val="0038678F"/>
    <w:rsid w:val="0038770A"/>
    <w:rsid w:val="003933E7"/>
    <w:rsid w:val="00394797"/>
    <w:rsid w:val="00394E5C"/>
    <w:rsid w:val="00395A17"/>
    <w:rsid w:val="0039725B"/>
    <w:rsid w:val="003A052F"/>
    <w:rsid w:val="003A1E9A"/>
    <w:rsid w:val="003A2FEF"/>
    <w:rsid w:val="003A36B0"/>
    <w:rsid w:val="003A56B5"/>
    <w:rsid w:val="003B06B7"/>
    <w:rsid w:val="003B3DE6"/>
    <w:rsid w:val="003B47AC"/>
    <w:rsid w:val="003C07B6"/>
    <w:rsid w:val="003C3A58"/>
    <w:rsid w:val="003C48CE"/>
    <w:rsid w:val="003C5B0B"/>
    <w:rsid w:val="003C5CC2"/>
    <w:rsid w:val="003C78A2"/>
    <w:rsid w:val="003D31FF"/>
    <w:rsid w:val="003D362E"/>
    <w:rsid w:val="003D6172"/>
    <w:rsid w:val="003D69CA"/>
    <w:rsid w:val="003E0BA2"/>
    <w:rsid w:val="003E1DFA"/>
    <w:rsid w:val="003E1EA2"/>
    <w:rsid w:val="003E3FA5"/>
    <w:rsid w:val="003E475E"/>
    <w:rsid w:val="003E56DC"/>
    <w:rsid w:val="003E6FC2"/>
    <w:rsid w:val="003F344A"/>
    <w:rsid w:val="003F46C8"/>
    <w:rsid w:val="003F64C1"/>
    <w:rsid w:val="003F7741"/>
    <w:rsid w:val="00401A93"/>
    <w:rsid w:val="00401B9E"/>
    <w:rsid w:val="00410B9B"/>
    <w:rsid w:val="00414567"/>
    <w:rsid w:val="00414D17"/>
    <w:rsid w:val="00421EBF"/>
    <w:rsid w:val="004235AD"/>
    <w:rsid w:val="00426A4B"/>
    <w:rsid w:val="00431AEE"/>
    <w:rsid w:val="00431BE0"/>
    <w:rsid w:val="00432E60"/>
    <w:rsid w:val="00434A54"/>
    <w:rsid w:val="00441F0F"/>
    <w:rsid w:val="0044355D"/>
    <w:rsid w:val="00443693"/>
    <w:rsid w:val="00444D66"/>
    <w:rsid w:val="00445D9C"/>
    <w:rsid w:val="00450CA9"/>
    <w:rsid w:val="00452AE2"/>
    <w:rsid w:val="00455887"/>
    <w:rsid w:val="00457E38"/>
    <w:rsid w:val="00460125"/>
    <w:rsid w:val="004659C1"/>
    <w:rsid w:val="00465E7A"/>
    <w:rsid w:val="00475E97"/>
    <w:rsid w:val="004779A6"/>
    <w:rsid w:val="00480035"/>
    <w:rsid w:val="00480ABE"/>
    <w:rsid w:val="00480FAC"/>
    <w:rsid w:val="00491D2A"/>
    <w:rsid w:val="00493859"/>
    <w:rsid w:val="0049569B"/>
    <w:rsid w:val="00497A34"/>
    <w:rsid w:val="00497C62"/>
    <w:rsid w:val="004A08A9"/>
    <w:rsid w:val="004A4234"/>
    <w:rsid w:val="004A4E2B"/>
    <w:rsid w:val="004A6497"/>
    <w:rsid w:val="004A712E"/>
    <w:rsid w:val="004B2A8E"/>
    <w:rsid w:val="004B37CD"/>
    <w:rsid w:val="004B5094"/>
    <w:rsid w:val="004B676C"/>
    <w:rsid w:val="004B7664"/>
    <w:rsid w:val="004C1803"/>
    <w:rsid w:val="004C1FD1"/>
    <w:rsid w:val="004C2506"/>
    <w:rsid w:val="004C3CA5"/>
    <w:rsid w:val="004C536A"/>
    <w:rsid w:val="004C5BFB"/>
    <w:rsid w:val="004C735A"/>
    <w:rsid w:val="004D1BEC"/>
    <w:rsid w:val="004D2A5C"/>
    <w:rsid w:val="004D2B5B"/>
    <w:rsid w:val="004D5ECC"/>
    <w:rsid w:val="004D6102"/>
    <w:rsid w:val="004D6D4E"/>
    <w:rsid w:val="004D7E2D"/>
    <w:rsid w:val="004E270D"/>
    <w:rsid w:val="004F09E8"/>
    <w:rsid w:val="004F1FD5"/>
    <w:rsid w:val="004F2255"/>
    <w:rsid w:val="004F45BA"/>
    <w:rsid w:val="004F5617"/>
    <w:rsid w:val="004F766D"/>
    <w:rsid w:val="0050051A"/>
    <w:rsid w:val="005037F3"/>
    <w:rsid w:val="005062CB"/>
    <w:rsid w:val="00512A0C"/>
    <w:rsid w:val="00515209"/>
    <w:rsid w:val="00516DEC"/>
    <w:rsid w:val="005171BD"/>
    <w:rsid w:val="00520B86"/>
    <w:rsid w:val="005211E0"/>
    <w:rsid w:val="005215AD"/>
    <w:rsid w:val="00526250"/>
    <w:rsid w:val="0052664A"/>
    <w:rsid w:val="00532DED"/>
    <w:rsid w:val="00543558"/>
    <w:rsid w:val="00544954"/>
    <w:rsid w:val="00550A43"/>
    <w:rsid w:val="00554A48"/>
    <w:rsid w:val="005609D1"/>
    <w:rsid w:val="00560ABF"/>
    <w:rsid w:val="00561603"/>
    <w:rsid w:val="0056204A"/>
    <w:rsid w:val="00564F3F"/>
    <w:rsid w:val="00572365"/>
    <w:rsid w:val="00572457"/>
    <w:rsid w:val="0057290A"/>
    <w:rsid w:val="00575857"/>
    <w:rsid w:val="005769FC"/>
    <w:rsid w:val="00576D83"/>
    <w:rsid w:val="0058282A"/>
    <w:rsid w:val="00584D97"/>
    <w:rsid w:val="0058550F"/>
    <w:rsid w:val="005855E0"/>
    <w:rsid w:val="00585CD1"/>
    <w:rsid w:val="00587525"/>
    <w:rsid w:val="0059006E"/>
    <w:rsid w:val="00591CE3"/>
    <w:rsid w:val="00593DB0"/>
    <w:rsid w:val="00595839"/>
    <w:rsid w:val="00595F59"/>
    <w:rsid w:val="0059633A"/>
    <w:rsid w:val="005A10B3"/>
    <w:rsid w:val="005A38D7"/>
    <w:rsid w:val="005A5ED7"/>
    <w:rsid w:val="005A6461"/>
    <w:rsid w:val="005B2155"/>
    <w:rsid w:val="005B738A"/>
    <w:rsid w:val="005C7D67"/>
    <w:rsid w:val="005D19D9"/>
    <w:rsid w:val="005D2472"/>
    <w:rsid w:val="005D4305"/>
    <w:rsid w:val="005D55C6"/>
    <w:rsid w:val="005D6942"/>
    <w:rsid w:val="005E6118"/>
    <w:rsid w:val="005E68F0"/>
    <w:rsid w:val="005F0A7C"/>
    <w:rsid w:val="005F4070"/>
    <w:rsid w:val="005F4895"/>
    <w:rsid w:val="005F7693"/>
    <w:rsid w:val="005F79CA"/>
    <w:rsid w:val="00600B72"/>
    <w:rsid w:val="00604C03"/>
    <w:rsid w:val="00604CE0"/>
    <w:rsid w:val="00604F2C"/>
    <w:rsid w:val="00606F74"/>
    <w:rsid w:val="00620D66"/>
    <w:rsid w:val="0062120E"/>
    <w:rsid w:val="006223F6"/>
    <w:rsid w:val="00623B15"/>
    <w:rsid w:val="00626F0D"/>
    <w:rsid w:val="00630D6A"/>
    <w:rsid w:val="006373A5"/>
    <w:rsid w:val="006378D4"/>
    <w:rsid w:val="00640E32"/>
    <w:rsid w:val="00641F43"/>
    <w:rsid w:val="00645A94"/>
    <w:rsid w:val="00650BA6"/>
    <w:rsid w:val="00655CDB"/>
    <w:rsid w:val="006567D7"/>
    <w:rsid w:val="00661718"/>
    <w:rsid w:val="006655F6"/>
    <w:rsid w:val="006668D6"/>
    <w:rsid w:val="006675C4"/>
    <w:rsid w:val="00670DAA"/>
    <w:rsid w:val="00671CFD"/>
    <w:rsid w:val="00671F1A"/>
    <w:rsid w:val="0067306F"/>
    <w:rsid w:val="00676784"/>
    <w:rsid w:val="006832D1"/>
    <w:rsid w:val="006844B9"/>
    <w:rsid w:val="006844CC"/>
    <w:rsid w:val="00691E2D"/>
    <w:rsid w:val="00694D9D"/>
    <w:rsid w:val="00697056"/>
    <w:rsid w:val="006A0C00"/>
    <w:rsid w:val="006A476B"/>
    <w:rsid w:val="006A4BEC"/>
    <w:rsid w:val="006B0B5E"/>
    <w:rsid w:val="006B319C"/>
    <w:rsid w:val="006B3545"/>
    <w:rsid w:val="006C1104"/>
    <w:rsid w:val="006C2949"/>
    <w:rsid w:val="006C39B9"/>
    <w:rsid w:val="006D2431"/>
    <w:rsid w:val="006D29BA"/>
    <w:rsid w:val="006D68D8"/>
    <w:rsid w:val="006D76D8"/>
    <w:rsid w:val="006D772A"/>
    <w:rsid w:val="006E0A0A"/>
    <w:rsid w:val="006E18B4"/>
    <w:rsid w:val="006E20DC"/>
    <w:rsid w:val="006E3148"/>
    <w:rsid w:val="006E7F26"/>
    <w:rsid w:val="006F112C"/>
    <w:rsid w:val="007015B6"/>
    <w:rsid w:val="007024A6"/>
    <w:rsid w:val="00702A3D"/>
    <w:rsid w:val="0070317E"/>
    <w:rsid w:val="00704361"/>
    <w:rsid w:val="0070445A"/>
    <w:rsid w:val="00714A8C"/>
    <w:rsid w:val="00715A21"/>
    <w:rsid w:val="007212D5"/>
    <w:rsid w:val="007240E4"/>
    <w:rsid w:val="007315BE"/>
    <w:rsid w:val="0073383B"/>
    <w:rsid w:val="00734A34"/>
    <w:rsid w:val="00735C63"/>
    <w:rsid w:val="00740222"/>
    <w:rsid w:val="00743B20"/>
    <w:rsid w:val="0074473B"/>
    <w:rsid w:val="00744EF2"/>
    <w:rsid w:val="007519BF"/>
    <w:rsid w:val="007525BA"/>
    <w:rsid w:val="00755957"/>
    <w:rsid w:val="007601B0"/>
    <w:rsid w:val="00764B8E"/>
    <w:rsid w:val="007654A6"/>
    <w:rsid w:val="007656F5"/>
    <w:rsid w:val="007732DD"/>
    <w:rsid w:val="00774E00"/>
    <w:rsid w:val="00777CA8"/>
    <w:rsid w:val="007804E1"/>
    <w:rsid w:val="007806B2"/>
    <w:rsid w:val="0078127D"/>
    <w:rsid w:val="00782D19"/>
    <w:rsid w:val="0078379C"/>
    <w:rsid w:val="00785037"/>
    <w:rsid w:val="007862A4"/>
    <w:rsid w:val="007932CC"/>
    <w:rsid w:val="00796723"/>
    <w:rsid w:val="0079720D"/>
    <w:rsid w:val="007A0320"/>
    <w:rsid w:val="007A053C"/>
    <w:rsid w:val="007A4141"/>
    <w:rsid w:val="007A4A92"/>
    <w:rsid w:val="007A63C5"/>
    <w:rsid w:val="007A78C8"/>
    <w:rsid w:val="007B238A"/>
    <w:rsid w:val="007B4183"/>
    <w:rsid w:val="007B5AA7"/>
    <w:rsid w:val="007B7E90"/>
    <w:rsid w:val="007C0AF5"/>
    <w:rsid w:val="007C4CE2"/>
    <w:rsid w:val="007C4D80"/>
    <w:rsid w:val="007C4E30"/>
    <w:rsid w:val="007D070D"/>
    <w:rsid w:val="007D3600"/>
    <w:rsid w:val="007D4312"/>
    <w:rsid w:val="007D4374"/>
    <w:rsid w:val="007D4830"/>
    <w:rsid w:val="007E0C03"/>
    <w:rsid w:val="007E141C"/>
    <w:rsid w:val="007E1651"/>
    <w:rsid w:val="007E7B42"/>
    <w:rsid w:val="007F5064"/>
    <w:rsid w:val="007F6121"/>
    <w:rsid w:val="007F6278"/>
    <w:rsid w:val="00801427"/>
    <w:rsid w:val="0080261B"/>
    <w:rsid w:val="00802F21"/>
    <w:rsid w:val="00805B31"/>
    <w:rsid w:val="00805D9D"/>
    <w:rsid w:val="00811CD2"/>
    <w:rsid w:val="0081291C"/>
    <w:rsid w:val="008230F8"/>
    <w:rsid w:val="00827457"/>
    <w:rsid w:val="00830389"/>
    <w:rsid w:val="0083555C"/>
    <w:rsid w:val="008375F5"/>
    <w:rsid w:val="00845FDF"/>
    <w:rsid w:val="00850B6B"/>
    <w:rsid w:val="0085245A"/>
    <w:rsid w:val="0085270F"/>
    <w:rsid w:val="00854E99"/>
    <w:rsid w:val="00855911"/>
    <w:rsid w:val="008570C4"/>
    <w:rsid w:val="00861057"/>
    <w:rsid w:val="00863A08"/>
    <w:rsid w:val="00870E06"/>
    <w:rsid w:val="00872765"/>
    <w:rsid w:val="0087282C"/>
    <w:rsid w:val="00874A66"/>
    <w:rsid w:val="00880933"/>
    <w:rsid w:val="00881E1B"/>
    <w:rsid w:val="00890397"/>
    <w:rsid w:val="00891162"/>
    <w:rsid w:val="00891BD8"/>
    <w:rsid w:val="00892BD5"/>
    <w:rsid w:val="008A0C5C"/>
    <w:rsid w:val="008A222F"/>
    <w:rsid w:val="008A3E95"/>
    <w:rsid w:val="008A4C14"/>
    <w:rsid w:val="008A4EA1"/>
    <w:rsid w:val="008A504E"/>
    <w:rsid w:val="008B12AE"/>
    <w:rsid w:val="008B1AF7"/>
    <w:rsid w:val="008B1DF1"/>
    <w:rsid w:val="008B284A"/>
    <w:rsid w:val="008B6914"/>
    <w:rsid w:val="008C08C1"/>
    <w:rsid w:val="008C59AE"/>
    <w:rsid w:val="008D0874"/>
    <w:rsid w:val="008D274F"/>
    <w:rsid w:val="008D3E5B"/>
    <w:rsid w:val="008D6B11"/>
    <w:rsid w:val="008D7E9C"/>
    <w:rsid w:val="008E310B"/>
    <w:rsid w:val="008F3EFA"/>
    <w:rsid w:val="008F447D"/>
    <w:rsid w:val="008F4E62"/>
    <w:rsid w:val="00900020"/>
    <w:rsid w:val="00900B8C"/>
    <w:rsid w:val="00900D0A"/>
    <w:rsid w:val="00902F5D"/>
    <w:rsid w:val="00903CD9"/>
    <w:rsid w:val="00910FA3"/>
    <w:rsid w:val="00912B1C"/>
    <w:rsid w:val="0091399F"/>
    <w:rsid w:val="00913FD5"/>
    <w:rsid w:val="00915919"/>
    <w:rsid w:val="00922CC3"/>
    <w:rsid w:val="009265FF"/>
    <w:rsid w:val="009277D6"/>
    <w:rsid w:val="009278A0"/>
    <w:rsid w:val="00930903"/>
    <w:rsid w:val="009316A7"/>
    <w:rsid w:val="00933736"/>
    <w:rsid w:val="009342E7"/>
    <w:rsid w:val="009363F2"/>
    <w:rsid w:val="00936A7D"/>
    <w:rsid w:val="009402D9"/>
    <w:rsid w:val="0094063D"/>
    <w:rsid w:val="00940E0C"/>
    <w:rsid w:val="00941CE5"/>
    <w:rsid w:val="00942A47"/>
    <w:rsid w:val="0094482D"/>
    <w:rsid w:val="00947DE6"/>
    <w:rsid w:val="009519C7"/>
    <w:rsid w:val="00952D19"/>
    <w:rsid w:val="00953D9D"/>
    <w:rsid w:val="0095756A"/>
    <w:rsid w:val="00962323"/>
    <w:rsid w:val="009625C6"/>
    <w:rsid w:val="00963B62"/>
    <w:rsid w:val="00970090"/>
    <w:rsid w:val="0097205B"/>
    <w:rsid w:val="009760AA"/>
    <w:rsid w:val="00977B1A"/>
    <w:rsid w:val="00980B4C"/>
    <w:rsid w:val="009825BD"/>
    <w:rsid w:val="0098290A"/>
    <w:rsid w:val="00983A8B"/>
    <w:rsid w:val="00986B34"/>
    <w:rsid w:val="009941F1"/>
    <w:rsid w:val="00995588"/>
    <w:rsid w:val="00996620"/>
    <w:rsid w:val="00997F16"/>
    <w:rsid w:val="009A0CAE"/>
    <w:rsid w:val="009A4637"/>
    <w:rsid w:val="009A5D1D"/>
    <w:rsid w:val="009B4E59"/>
    <w:rsid w:val="009B7420"/>
    <w:rsid w:val="009C2FF9"/>
    <w:rsid w:val="009C5427"/>
    <w:rsid w:val="009C5B6D"/>
    <w:rsid w:val="009D01FD"/>
    <w:rsid w:val="009D068F"/>
    <w:rsid w:val="009D0C62"/>
    <w:rsid w:val="009D5374"/>
    <w:rsid w:val="009D60C5"/>
    <w:rsid w:val="009D760A"/>
    <w:rsid w:val="009E087E"/>
    <w:rsid w:val="009E32F4"/>
    <w:rsid w:val="009E71FB"/>
    <w:rsid w:val="009F099A"/>
    <w:rsid w:val="009F0FD7"/>
    <w:rsid w:val="009F1F8A"/>
    <w:rsid w:val="009F3776"/>
    <w:rsid w:val="00A00C2F"/>
    <w:rsid w:val="00A014E7"/>
    <w:rsid w:val="00A02DA3"/>
    <w:rsid w:val="00A04C6B"/>
    <w:rsid w:val="00A12087"/>
    <w:rsid w:val="00A15FC3"/>
    <w:rsid w:val="00A16C98"/>
    <w:rsid w:val="00A17452"/>
    <w:rsid w:val="00A22035"/>
    <w:rsid w:val="00A22819"/>
    <w:rsid w:val="00A22D24"/>
    <w:rsid w:val="00A2304B"/>
    <w:rsid w:val="00A238D3"/>
    <w:rsid w:val="00A2454C"/>
    <w:rsid w:val="00A261D8"/>
    <w:rsid w:val="00A27591"/>
    <w:rsid w:val="00A27DE6"/>
    <w:rsid w:val="00A31705"/>
    <w:rsid w:val="00A32E96"/>
    <w:rsid w:val="00A355F9"/>
    <w:rsid w:val="00A360B2"/>
    <w:rsid w:val="00A36A9C"/>
    <w:rsid w:val="00A41A8B"/>
    <w:rsid w:val="00A44FA6"/>
    <w:rsid w:val="00A519A7"/>
    <w:rsid w:val="00A52922"/>
    <w:rsid w:val="00A5424E"/>
    <w:rsid w:val="00A5437B"/>
    <w:rsid w:val="00A5589A"/>
    <w:rsid w:val="00A60191"/>
    <w:rsid w:val="00A614F3"/>
    <w:rsid w:val="00A7003F"/>
    <w:rsid w:val="00A7268D"/>
    <w:rsid w:val="00A748C9"/>
    <w:rsid w:val="00A811C2"/>
    <w:rsid w:val="00A838D4"/>
    <w:rsid w:val="00A840A2"/>
    <w:rsid w:val="00A86B11"/>
    <w:rsid w:val="00A91784"/>
    <w:rsid w:val="00AA0B55"/>
    <w:rsid w:val="00AA3B83"/>
    <w:rsid w:val="00AA5104"/>
    <w:rsid w:val="00AA738D"/>
    <w:rsid w:val="00AA76DF"/>
    <w:rsid w:val="00AB104D"/>
    <w:rsid w:val="00AB4DAB"/>
    <w:rsid w:val="00AB54CA"/>
    <w:rsid w:val="00AB60E3"/>
    <w:rsid w:val="00AB6E15"/>
    <w:rsid w:val="00AB784D"/>
    <w:rsid w:val="00AB78B6"/>
    <w:rsid w:val="00AC0B20"/>
    <w:rsid w:val="00AC22CB"/>
    <w:rsid w:val="00AC4BC3"/>
    <w:rsid w:val="00AC6528"/>
    <w:rsid w:val="00AC7BE6"/>
    <w:rsid w:val="00AD0A20"/>
    <w:rsid w:val="00AD1C05"/>
    <w:rsid w:val="00AD3686"/>
    <w:rsid w:val="00AD3D25"/>
    <w:rsid w:val="00AD3FE8"/>
    <w:rsid w:val="00AD43B8"/>
    <w:rsid w:val="00AD4435"/>
    <w:rsid w:val="00AD6684"/>
    <w:rsid w:val="00AE0B4A"/>
    <w:rsid w:val="00AE119E"/>
    <w:rsid w:val="00AE3158"/>
    <w:rsid w:val="00AE39B5"/>
    <w:rsid w:val="00AF5174"/>
    <w:rsid w:val="00B01187"/>
    <w:rsid w:val="00B0133B"/>
    <w:rsid w:val="00B04F52"/>
    <w:rsid w:val="00B0616D"/>
    <w:rsid w:val="00B06707"/>
    <w:rsid w:val="00B07C1C"/>
    <w:rsid w:val="00B1446D"/>
    <w:rsid w:val="00B14AE9"/>
    <w:rsid w:val="00B22147"/>
    <w:rsid w:val="00B24013"/>
    <w:rsid w:val="00B314F3"/>
    <w:rsid w:val="00B32FF7"/>
    <w:rsid w:val="00B34AC3"/>
    <w:rsid w:val="00B40D72"/>
    <w:rsid w:val="00B42032"/>
    <w:rsid w:val="00B45188"/>
    <w:rsid w:val="00B46A78"/>
    <w:rsid w:val="00B470F5"/>
    <w:rsid w:val="00B47CDB"/>
    <w:rsid w:val="00B51548"/>
    <w:rsid w:val="00B530AC"/>
    <w:rsid w:val="00B54753"/>
    <w:rsid w:val="00B55968"/>
    <w:rsid w:val="00B569D6"/>
    <w:rsid w:val="00B56B00"/>
    <w:rsid w:val="00B56C7D"/>
    <w:rsid w:val="00B57E4D"/>
    <w:rsid w:val="00B6030F"/>
    <w:rsid w:val="00B67616"/>
    <w:rsid w:val="00B67A26"/>
    <w:rsid w:val="00B71561"/>
    <w:rsid w:val="00B72774"/>
    <w:rsid w:val="00B76923"/>
    <w:rsid w:val="00B77648"/>
    <w:rsid w:val="00B77848"/>
    <w:rsid w:val="00B8209C"/>
    <w:rsid w:val="00B828A0"/>
    <w:rsid w:val="00B86CDD"/>
    <w:rsid w:val="00B86F2E"/>
    <w:rsid w:val="00B91EEF"/>
    <w:rsid w:val="00B921E5"/>
    <w:rsid w:val="00B926D6"/>
    <w:rsid w:val="00B9386C"/>
    <w:rsid w:val="00B96AA8"/>
    <w:rsid w:val="00BA0C20"/>
    <w:rsid w:val="00BA2A43"/>
    <w:rsid w:val="00BA2CD2"/>
    <w:rsid w:val="00BA5492"/>
    <w:rsid w:val="00BA71DC"/>
    <w:rsid w:val="00BA7B88"/>
    <w:rsid w:val="00BB13CD"/>
    <w:rsid w:val="00BB1B50"/>
    <w:rsid w:val="00BC28D1"/>
    <w:rsid w:val="00BC3183"/>
    <w:rsid w:val="00BC5122"/>
    <w:rsid w:val="00BC5F5C"/>
    <w:rsid w:val="00BD086E"/>
    <w:rsid w:val="00BD109A"/>
    <w:rsid w:val="00BD13DD"/>
    <w:rsid w:val="00BD1D0C"/>
    <w:rsid w:val="00BD3924"/>
    <w:rsid w:val="00BD421A"/>
    <w:rsid w:val="00BD61CD"/>
    <w:rsid w:val="00BE1D10"/>
    <w:rsid w:val="00BE403F"/>
    <w:rsid w:val="00BF155A"/>
    <w:rsid w:val="00BF2A13"/>
    <w:rsid w:val="00BF2AF5"/>
    <w:rsid w:val="00BF2D38"/>
    <w:rsid w:val="00BF4590"/>
    <w:rsid w:val="00BF4863"/>
    <w:rsid w:val="00BF775B"/>
    <w:rsid w:val="00C04F81"/>
    <w:rsid w:val="00C07105"/>
    <w:rsid w:val="00C1033A"/>
    <w:rsid w:val="00C14656"/>
    <w:rsid w:val="00C208FE"/>
    <w:rsid w:val="00C21787"/>
    <w:rsid w:val="00C21B48"/>
    <w:rsid w:val="00C223D7"/>
    <w:rsid w:val="00C24E44"/>
    <w:rsid w:val="00C252B5"/>
    <w:rsid w:val="00C30E03"/>
    <w:rsid w:val="00C40148"/>
    <w:rsid w:val="00C41945"/>
    <w:rsid w:val="00C4483C"/>
    <w:rsid w:val="00C44A33"/>
    <w:rsid w:val="00C44FEC"/>
    <w:rsid w:val="00C52E4D"/>
    <w:rsid w:val="00C54D04"/>
    <w:rsid w:val="00C560D5"/>
    <w:rsid w:val="00C6099E"/>
    <w:rsid w:val="00C60AD0"/>
    <w:rsid w:val="00C61B34"/>
    <w:rsid w:val="00C61C09"/>
    <w:rsid w:val="00C62A35"/>
    <w:rsid w:val="00C63C80"/>
    <w:rsid w:val="00C644E4"/>
    <w:rsid w:val="00C64705"/>
    <w:rsid w:val="00C66949"/>
    <w:rsid w:val="00C679CD"/>
    <w:rsid w:val="00C67CC3"/>
    <w:rsid w:val="00C73623"/>
    <w:rsid w:val="00C73AF7"/>
    <w:rsid w:val="00C74884"/>
    <w:rsid w:val="00C763C5"/>
    <w:rsid w:val="00C76713"/>
    <w:rsid w:val="00C82256"/>
    <w:rsid w:val="00C82DD8"/>
    <w:rsid w:val="00C85022"/>
    <w:rsid w:val="00C860DA"/>
    <w:rsid w:val="00C86528"/>
    <w:rsid w:val="00C865B2"/>
    <w:rsid w:val="00C86E97"/>
    <w:rsid w:val="00C9025B"/>
    <w:rsid w:val="00C90A0C"/>
    <w:rsid w:val="00C94006"/>
    <w:rsid w:val="00C945F4"/>
    <w:rsid w:val="00C96C40"/>
    <w:rsid w:val="00CA1B1B"/>
    <w:rsid w:val="00CA7772"/>
    <w:rsid w:val="00CB0725"/>
    <w:rsid w:val="00CB1E9F"/>
    <w:rsid w:val="00CB2EB8"/>
    <w:rsid w:val="00CB3FE7"/>
    <w:rsid w:val="00CB7391"/>
    <w:rsid w:val="00CC22BC"/>
    <w:rsid w:val="00CC2C69"/>
    <w:rsid w:val="00CC43BE"/>
    <w:rsid w:val="00CD61C0"/>
    <w:rsid w:val="00CD7770"/>
    <w:rsid w:val="00CD7B5A"/>
    <w:rsid w:val="00CE0DD3"/>
    <w:rsid w:val="00CE70BC"/>
    <w:rsid w:val="00CF03F4"/>
    <w:rsid w:val="00CF3C09"/>
    <w:rsid w:val="00CF4771"/>
    <w:rsid w:val="00D07173"/>
    <w:rsid w:val="00D10976"/>
    <w:rsid w:val="00D1151B"/>
    <w:rsid w:val="00D14716"/>
    <w:rsid w:val="00D15877"/>
    <w:rsid w:val="00D1652B"/>
    <w:rsid w:val="00D20A3B"/>
    <w:rsid w:val="00D21741"/>
    <w:rsid w:val="00D25124"/>
    <w:rsid w:val="00D25774"/>
    <w:rsid w:val="00D2608D"/>
    <w:rsid w:val="00D26ABC"/>
    <w:rsid w:val="00D32159"/>
    <w:rsid w:val="00D324A0"/>
    <w:rsid w:val="00D33C9C"/>
    <w:rsid w:val="00D34001"/>
    <w:rsid w:val="00D35414"/>
    <w:rsid w:val="00D361E8"/>
    <w:rsid w:val="00D42D33"/>
    <w:rsid w:val="00D43513"/>
    <w:rsid w:val="00D50257"/>
    <w:rsid w:val="00D519FE"/>
    <w:rsid w:val="00D51D98"/>
    <w:rsid w:val="00D532AF"/>
    <w:rsid w:val="00D55E6B"/>
    <w:rsid w:val="00D57747"/>
    <w:rsid w:val="00D62804"/>
    <w:rsid w:val="00D628B4"/>
    <w:rsid w:val="00D6685C"/>
    <w:rsid w:val="00D71456"/>
    <w:rsid w:val="00D71729"/>
    <w:rsid w:val="00D72AF0"/>
    <w:rsid w:val="00D74392"/>
    <w:rsid w:val="00D74D59"/>
    <w:rsid w:val="00D8330F"/>
    <w:rsid w:val="00D83DFE"/>
    <w:rsid w:val="00D84700"/>
    <w:rsid w:val="00D86001"/>
    <w:rsid w:val="00D87482"/>
    <w:rsid w:val="00D97D80"/>
    <w:rsid w:val="00DA336F"/>
    <w:rsid w:val="00DA4294"/>
    <w:rsid w:val="00DB5832"/>
    <w:rsid w:val="00DC044B"/>
    <w:rsid w:val="00DC28F4"/>
    <w:rsid w:val="00DD5837"/>
    <w:rsid w:val="00DD61B0"/>
    <w:rsid w:val="00DE7ABD"/>
    <w:rsid w:val="00DF0817"/>
    <w:rsid w:val="00DF37A5"/>
    <w:rsid w:val="00E0011F"/>
    <w:rsid w:val="00E0284F"/>
    <w:rsid w:val="00E04D30"/>
    <w:rsid w:val="00E12469"/>
    <w:rsid w:val="00E168B7"/>
    <w:rsid w:val="00E16CAE"/>
    <w:rsid w:val="00E1778D"/>
    <w:rsid w:val="00E20B65"/>
    <w:rsid w:val="00E22DD8"/>
    <w:rsid w:val="00E23E85"/>
    <w:rsid w:val="00E2729C"/>
    <w:rsid w:val="00E30004"/>
    <w:rsid w:val="00E30E49"/>
    <w:rsid w:val="00E34FA3"/>
    <w:rsid w:val="00E35CBD"/>
    <w:rsid w:val="00E3741E"/>
    <w:rsid w:val="00E44AD9"/>
    <w:rsid w:val="00E456AF"/>
    <w:rsid w:val="00E4596C"/>
    <w:rsid w:val="00E56AB8"/>
    <w:rsid w:val="00E56EFC"/>
    <w:rsid w:val="00E60EA2"/>
    <w:rsid w:val="00E64407"/>
    <w:rsid w:val="00E658A4"/>
    <w:rsid w:val="00E71236"/>
    <w:rsid w:val="00E71FE5"/>
    <w:rsid w:val="00E725F3"/>
    <w:rsid w:val="00E767B4"/>
    <w:rsid w:val="00E76A9B"/>
    <w:rsid w:val="00E76CDD"/>
    <w:rsid w:val="00E81813"/>
    <w:rsid w:val="00E86F5D"/>
    <w:rsid w:val="00E91DB2"/>
    <w:rsid w:val="00E92EAD"/>
    <w:rsid w:val="00E946E6"/>
    <w:rsid w:val="00E95847"/>
    <w:rsid w:val="00E97708"/>
    <w:rsid w:val="00E9798D"/>
    <w:rsid w:val="00EA0831"/>
    <w:rsid w:val="00EA0CAD"/>
    <w:rsid w:val="00EA16AF"/>
    <w:rsid w:val="00EA3738"/>
    <w:rsid w:val="00EA5947"/>
    <w:rsid w:val="00EA6DF2"/>
    <w:rsid w:val="00EA7531"/>
    <w:rsid w:val="00EB24B0"/>
    <w:rsid w:val="00EB2F80"/>
    <w:rsid w:val="00EB3BB3"/>
    <w:rsid w:val="00EC18A6"/>
    <w:rsid w:val="00EC1C3C"/>
    <w:rsid w:val="00EC2B79"/>
    <w:rsid w:val="00EC3D6B"/>
    <w:rsid w:val="00ED0124"/>
    <w:rsid w:val="00ED07D7"/>
    <w:rsid w:val="00ED0945"/>
    <w:rsid w:val="00ED10AB"/>
    <w:rsid w:val="00ED18F8"/>
    <w:rsid w:val="00ED327E"/>
    <w:rsid w:val="00ED5137"/>
    <w:rsid w:val="00ED714A"/>
    <w:rsid w:val="00EE0C80"/>
    <w:rsid w:val="00EE4565"/>
    <w:rsid w:val="00EF0AE5"/>
    <w:rsid w:val="00EF2CB5"/>
    <w:rsid w:val="00EF385E"/>
    <w:rsid w:val="00EF5271"/>
    <w:rsid w:val="00EF5829"/>
    <w:rsid w:val="00EF6F42"/>
    <w:rsid w:val="00F006D3"/>
    <w:rsid w:val="00F010E7"/>
    <w:rsid w:val="00F01582"/>
    <w:rsid w:val="00F02E3E"/>
    <w:rsid w:val="00F03FA2"/>
    <w:rsid w:val="00F05C06"/>
    <w:rsid w:val="00F06D44"/>
    <w:rsid w:val="00F0768B"/>
    <w:rsid w:val="00F10615"/>
    <w:rsid w:val="00F10F37"/>
    <w:rsid w:val="00F11218"/>
    <w:rsid w:val="00F156B0"/>
    <w:rsid w:val="00F203AB"/>
    <w:rsid w:val="00F24D4D"/>
    <w:rsid w:val="00F26F33"/>
    <w:rsid w:val="00F33F38"/>
    <w:rsid w:val="00F3658C"/>
    <w:rsid w:val="00F375FD"/>
    <w:rsid w:val="00F40880"/>
    <w:rsid w:val="00F452F2"/>
    <w:rsid w:val="00F468B7"/>
    <w:rsid w:val="00F47D77"/>
    <w:rsid w:val="00F504F5"/>
    <w:rsid w:val="00F51FAA"/>
    <w:rsid w:val="00F553FE"/>
    <w:rsid w:val="00F56804"/>
    <w:rsid w:val="00F56AE9"/>
    <w:rsid w:val="00F61114"/>
    <w:rsid w:val="00F63E85"/>
    <w:rsid w:val="00F66D7A"/>
    <w:rsid w:val="00F70ACF"/>
    <w:rsid w:val="00F756ED"/>
    <w:rsid w:val="00F75B6A"/>
    <w:rsid w:val="00F760B7"/>
    <w:rsid w:val="00F869B5"/>
    <w:rsid w:val="00F92DA8"/>
    <w:rsid w:val="00F94C0B"/>
    <w:rsid w:val="00F9501F"/>
    <w:rsid w:val="00F956FA"/>
    <w:rsid w:val="00FA3111"/>
    <w:rsid w:val="00FA3B46"/>
    <w:rsid w:val="00FA53E1"/>
    <w:rsid w:val="00FA5811"/>
    <w:rsid w:val="00FB0ADC"/>
    <w:rsid w:val="00FB0E58"/>
    <w:rsid w:val="00FB3883"/>
    <w:rsid w:val="00FB6600"/>
    <w:rsid w:val="00FB721B"/>
    <w:rsid w:val="00FB78BB"/>
    <w:rsid w:val="00FB7F1E"/>
    <w:rsid w:val="00FC0A7D"/>
    <w:rsid w:val="00FC1F86"/>
    <w:rsid w:val="00FC29C9"/>
    <w:rsid w:val="00FC3845"/>
    <w:rsid w:val="00FC58D9"/>
    <w:rsid w:val="00FC6D86"/>
    <w:rsid w:val="00FC7731"/>
    <w:rsid w:val="00FD09A2"/>
    <w:rsid w:val="00FD0CD7"/>
    <w:rsid w:val="00FD2BB6"/>
    <w:rsid w:val="00FD65B8"/>
    <w:rsid w:val="00FD6B1D"/>
    <w:rsid w:val="00FD6EF9"/>
    <w:rsid w:val="00FD77EF"/>
    <w:rsid w:val="00FE2787"/>
    <w:rsid w:val="00FE397C"/>
    <w:rsid w:val="00FE5722"/>
    <w:rsid w:val="00FE5B3E"/>
    <w:rsid w:val="00FE6DD6"/>
    <w:rsid w:val="00FE76E1"/>
    <w:rsid w:val="00FF0D48"/>
    <w:rsid w:val="00FF39D5"/>
    <w:rsid w:val="00FF6469"/>
    <w:rsid w:val="00FF6E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3485A02E"/>
  <w15:chartTrackingRefBased/>
  <w15:docId w15:val="{183D2F0A-3D78-4B72-BCC9-C5E18DB18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4391"/>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567D7"/>
    <w:pPr>
      <w:tabs>
        <w:tab w:val="center" w:pos="4536"/>
        <w:tab w:val="right" w:pos="9072"/>
      </w:tabs>
    </w:pPr>
  </w:style>
  <w:style w:type="paragraph" w:styleId="Fuzeile">
    <w:name w:val="footer"/>
    <w:basedOn w:val="Standard"/>
    <w:rsid w:val="006567D7"/>
    <w:pPr>
      <w:tabs>
        <w:tab w:val="center" w:pos="4536"/>
        <w:tab w:val="right" w:pos="9072"/>
      </w:tabs>
    </w:pPr>
  </w:style>
  <w:style w:type="character" w:styleId="Hyperlink">
    <w:name w:val="Hyperlink"/>
    <w:rsid w:val="00244391"/>
    <w:rPr>
      <w:color w:val="0000FF"/>
      <w:u w:val="single"/>
    </w:rPr>
  </w:style>
  <w:style w:type="character" w:styleId="Seitenzahl">
    <w:name w:val="page number"/>
    <w:basedOn w:val="Absatz-Standardschriftart"/>
    <w:rsid w:val="005A10B3"/>
  </w:style>
  <w:style w:type="paragraph" w:styleId="Sprechblasentext">
    <w:name w:val="Balloon Text"/>
    <w:basedOn w:val="Standard"/>
    <w:semiHidden/>
    <w:rsid w:val="00C644E4"/>
    <w:rPr>
      <w:rFonts w:ascii="Tahoma" w:hAnsi="Tahoma" w:cs="Tahoma"/>
      <w:sz w:val="16"/>
      <w:szCs w:val="16"/>
    </w:rPr>
  </w:style>
  <w:style w:type="paragraph" w:customStyle="1" w:styleId="Subheadline">
    <w:name w:val="Subheadline"/>
    <w:basedOn w:val="Standard"/>
    <w:uiPriority w:val="99"/>
    <w:rsid w:val="00F61114"/>
    <w:pPr>
      <w:autoSpaceDE w:val="0"/>
      <w:autoSpaceDN w:val="0"/>
      <w:adjustRightInd w:val="0"/>
      <w:spacing w:line="350" w:lineRule="atLeast"/>
      <w:textAlignment w:val="center"/>
    </w:pPr>
    <w:rPr>
      <w:rFonts w:ascii="Klavika Medium" w:hAnsi="Klavika Medium" w:cs="Klavika Medium"/>
      <w:color w:val="3C3C3B"/>
      <w:sz w:val="34"/>
      <w:szCs w:val="34"/>
    </w:rPr>
  </w:style>
  <w:style w:type="paragraph" w:customStyle="1" w:styleId="Flietext">
    <w:name w:val="Fließtext"/>
    <w:basedOn w:val="Standard"/>
    <w:uiPriority w:val="99"/>
    <w:rsid w:val="00E71236"/>
    <w:pPr>
      <w:autoSpaceDE w:val="0"/>
      <w:autoSpaceDN w:val="0"/>
      <w:adjustRightInd w:val="0"/>
      <w:spacing w:line="240" w:lineRule="atLeast"/>
      <w:textAlignment w:val="center"/>
    </w:pPr>
    <w:rPr>
      <w:rFonts w:ascii="Klavika Regular" w:hAnsi="Klavika Regular" w:cs="Klavika Regular"/>
      <w:color w:val="3C3C3B"/>
      <w:sz w:val="20"/>
    </w:rPr>
  </w:style>
  <w:style w:type="character" w:customStyle="1" w:styleId="Anleser">
    <w:name w:val="Anleser"/>
    <w:uiPriority w:val="99"/>
    <w:rsid w:val="00E71236"/>
    <w:rPr>
      <w:b/>
      <w:bCs/>
    </w:rPr>
  </w:style>
  <w:style w:type="paragraph" w:customStyle="1" w:styleId="Bildunterschrift">
    <w:name w:val="Bildunterschrift"/>
    <w:basedOn w:val="Standard"/>
    <w:uiPriority w:val="99"/>
    <w:rsid w:val="00B56C7D"/>
    <w:pPr>
      <w:autoSpaceDE w:val="0"/>
      <w:autoSpaceDN w:val="0"/>
      <w:adjustRightInd w:val="0"/>
      <w:spacing w:line="288" w:lineRule="auto"/>
      <w:textAlignment w:val="center"/>
    </w:pPr>
    <w:rPr>
      <w:rFonts w:ascii="Klavika Regular" w:hAnsi="Klavika Regular" w:cs="Klavika Regular"/>
      <w:i/>
      <w:iCs/>
      <w:color w:val="3C3C3B"/>
      <w:sz w:val="16"/>
      <w:szCs w:val="16"/>
    </w:rPr>
  </w:style>
  <w:style w:type="paragraph" w:styleId="HTMLVorformatiert">
    <w:name w:val="HTML Preformatted"/>
    <w:basedOn w:val="Standard"/>
    <w:link w:val="HTMLVorformatiertZchn"/>
    <w:uiPriority w:val="99"/>
    <w:unhideWhenUsed/>
    <w:rsid w:val="00936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VorformatiertZchn">
    <w:name w:val="HTML Vorformatiert Zchn"/>
    <w:link w:val="HTMLVorformatiert"/>
    <w:uiPriority w:val="99"/>
    <w:rsid w:val="009363F2"/>
    <w:rPr>
      <w:rFonts w:ascii="Courier New" w:hAnsi="Courier New" w:cs="Courier New"/>
    </w:rPr>
  </w:style>
  <w:style w:type="character" w:customStyle="1" w:styleId="BesuchterHyperlink">
    <w:name w:val="BesuchterHyperlink"/>
    <w:rsid w:val="004D6D4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69033">
      <w:bodyDiv w:val="1"/>
      <w:marLeft w:val="0"/>
      <w:marRight w:val="0"/>
      <w:marTop w:val="0"/>
      <w:marBottom w:val="0"/>
      <w:divBdr>
        <w:top w:val="none" w:sz="0" w:space="0" w:color="auto"/>
        <w:left w:val="none" w:sz="0" w:space="0" w:color="auto"/>
        <w:bottom w:val="none" w:sz="0" w:space="0" w:color="auto"/>
        <w:right w:val="none" w:sz="0" w:space="0" w:color="auto"/>
      </w:divBdr>
    </w:div>
    <w:div w:id="817038027">
      <w:bodyDiv w:val="1"/>
      <w:marLeft w:val="0"/>
      <w:marRight w:val="0"/>
      <w:marTop w:val="0"/>
      <w:marBottom w:val="0"/>
      <w:divBdr>
        <w:top w:val="none" w:sz="0" w:space="0" w:color="auto"/>
        <w:left w:val="none" w:sz="0" w:space="0" w:color="auto"/>
        <w:bottom w:val="none" w:sz="0" w:space="0" w:color="auto"/>
        <w:right w:val="none" w:sz="0" w:space="0" w:color="auto"/>
      </w:divBdr>
    </w:div>
    <w:div w:id="1070999145">
      <w:bodyDiv w:val="1"/>
      <w:marLeft w:val="0"/>
      <w:marRight w:val="0"/>
      <w:marTop w:val="0"/>
      <w:marBottom w:val="0"/>
      <w:divBdr>
        <w:top w:val="none" w:sz="0" w:space="0" w:color="auto"/>
        <w:left w:val="none" w:sz="0" w:space="0" w:color="auto"/>
        <w:bottom w:val="none" w:sz="0" w:space="0" w:color="auto"/>
        <w:right w:val="none" w:sz="0" w:space="0" w:color="auto"/>
      </w:divBdr>
    </w:div>
    <w:div w:id="1163739379">
      <w:bodyDiv w:val="1"/>
      <w:marLeft w:val="0"/>
      <w:marRight w:val="0"/>
      <w:marTop w:val="0"/>
      <w:marBottom w:val="0"/>
      <w:divBdr>
        <w:top w:val="none" w:sz="0" w:space="0" w:color="auto"/>
        <w:left w:val="none" w:sz="0" w:space="0" w:color="auto"/>
        <w:bottom w:val="none" w:sz="0" w:space="0" w:color="auto"/>
        <w:right w:val="none" w:sz="0" w:space="0" w:color="auto"/>
      </w:divBdr>
    </w:div>
    <w:div w:id="1448818208">
      <w:bodyDiv w:val="1"/>
      <w:marLeft w:val="0"/>
      <w:marRight w:val="0"/>
      <w:marTop w:val="0"/>
      <w:marBottom w:val="0"/>
      <w:divBdr>
        <w:top w:val="none" w:sz="0" w:space="0" w:color="auto"/>
        <w:left w:val="none" w:sz="0" w:space="0" w:color="auto"/>
        <w:bottom w:val="none" w:sz="0" w:space="0" w:color="auto"/>
        <w:right w:val="none" w:sz="0" w:space="0" w:color="auto"/>
      </w:divBdr>
    </w:div>
    <w:div w:id="1690373888">
      <w:bodyDiv w:val="1"/>
      <w:marLeft w:val="0"/>
      <w:marRight w:val="0"/>
      <w:marTop w:val="0"/>
      <w:marBottom w:val="0"/>
      <w:divBdr>
        <w:top w:val="none" w:sz="0" w:space="0" w:color="auto"/>
        <w:left w:val="none" w:sz="0" w:space="0" w:color="auto"/>
        <w:bottom w:val="none" w:sz="0" w:space="0" w:color="auto"/>
        <w:right w:val="none" w:sz="0" w:space="0" w:color="auto"/>
      </w:divBdr>
    </w:div>
    <w:div w:id="1838569349">
      <w:bodyDiv w:val="1"/>
      <w:marLeft w:val="0"/>
      <w:marRight w:val="0"/>
      <w:marTop w:val="0"/>
      <w:marBottom w:val="0"/>
      <w:divBdr>
        <w:top w:val="none" w:sz="0" w:space="0" w:color="auto"/>
        <w:left w:val="none" w:sz="0" w:space="0" w:color="auto"/>
        <w:bottom w:val="none" w:sz="0" w:space="0" w:color="auto"/>
        <w:right w:val="none" w:sz="0" w:space="0" w:color="auto"/>
      </w:divBdr>
      <w:divsChild>
        <w:div w:id="1251305682">
          <w:marLeft w:val="0"/>
          <w:marRight w:val="0"/>
          <w:marTop w:val="0"/>
          <w:marBottom w:val="0"/>
          <w:divBdr>
            <w:top w:val="none" w:sz="0" w:space="0" w:color="auto"/>
            <w:left w:val="none" w:sz="0" w:space="0" w:color="auto"/>
            <w:bottom w:val="none" w:sz="0" w:space="0" w:color="auto"/>
            <w:right w:val="none" w:sz="0" w:space="0" w:color="auto"/>
          </w:divBdr>
        </w:div>
      </w:divsChild>
    </w:div>
    <w:div w:id="1843160557">
      <w:bodyDiv w:val="1"/>
      <w:marLeft w:val="0"/>
      <w:marRight w:val="0"/>
      <w:marTop w:val="0"/>
      <w:marBottom w:val="0"/>
      <w:divBdr>
        <w:top w:val="none" w:sz="0" w:space="0" w:color="auto"/>
        <w:left w:val="none" w:sz="0" w:space="0" w:color="auto"/>
        <w:bottom w:val="none" w:sz="0" w:space="0" w:color="auto"/>
        <w:right w:val="none" w:sz="0" w:space="0" w:color="auto"/>
      </w:divBdr>
    </w:div>
    <w:div w:id="202173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sennebogen.de" TargetMode="External"/><Relationship Id="rId1" Type="http://schemas.openxmlformats.org/officeDocument/2006/relationships/hyperlink" Target="mailto:presse@sennebogen.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44FF9-122B-4CE0-BBFD-B87E7DDAD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491</Words>
  <Characters>3133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SENNEBOGEN Seilbagger 6180 Elektro im Lehmabbau</vt:lpstr>
    </vt:vector>
  </TitlesOfParts>
  <Company>Sennebogen</Company>
  <LinksUpToDate>false</LinksUpToDate>
  <CharactersWithSpaces>3617</CharactersWithSpaces>
  <SharedDoc>false</SharedDoc>
  <HLinks>
    <vt:vector size="12" baseType="variant">
      <vt:variant>
        <vt:i4>1179732</vt:i4>
      </vt:variant>
      <vt:variant>
        <vt:i4>3</vt:i4>
      </vt:variant>
      <vt:variant>
        <vt:i4>0</vt:i4>
      </vt:variant>
      <vt:variant>
        <vt:i4>5</vt:i4>
      </vt:variant>
      <vt:variant>
        <vt:lpwstr>http://www.sennebogen.de/</vt:lpwstr>
      </vt:variant>
      <vt:variant>
        <vt:lpwstr/>
      </vt:variant>
      <vt:variant>
        <vt:i4>4194418</vt:i4>
      </vt:variant>
      <vt:variant>
        <vt:i4>0</vt:i4>
      </vt:variant>
      <vt:variant>
        <vt:i4>0</vt:i4>
      </vt:variant>
      <vt:variant>
        <vt:i4>5</vt:i4>
      </vt:variant>
      <vt:variant>
        <vt:lpwstr>mailto:presse@sennebogen.de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Seilbagger 6180 Elektro im Lehmabbau</dc:title>
  <dc:subject/>
  <dc:creator>baums</dc:creator>
  <cp:keywords/>
  <cp:lastModifiedBy>Czech Stefan</cp:lastModifiedBy>
  <cp:revision>19</cp:revision>
  <cp:lastPrinted>2018-06-12T13:09:00Z</cp:lastPrinted>
  <dcterms:created xsi:type="dcterms:W3CDTF">2019-05-20T08:34:00Z</dcterms:created>
  <dcterms:modified xsi:type="dcterms:W3CDTF">2019-06-13T08:33:00Z</dcterms:modified>
</cp:coreProperties>
</file>